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32" w:rsidRDefault="009D5632" w:rsidP="009D5632">
      <w:pPr>
        <w:rPr>
          <w:rFonts w:ascii="Verdana" w:hAnsi="Verdana"/>
          <w:sz w:val="36"/>
          <w:szCs w:val="36"/>
        </w:rPr>
      </w:pPr>
      <w:r>
        <w:rPr>
          <w:rFonts w:ascii="Verdana" w:hAnsi="Verdana"/>
          <w:sz w:val="36"/>
          <w:szCs w:val="36"/>
        </w:rPr>
        <w:t xml:space="preserve">Schnelle </w:t>
      </w:r>
      <w:r w:rsidRPr="009D5632">
        <w:rPr>
          <w:rFonts w:ascii="Verdana" w:hAnsi="Verdana"/>
          <w:sz w:val="36"/>
          <w:szCs w:val="36"/>
        </w:rPr>
        <w:t>Abdichtung:</w:t>
      </w:r>
      <w:r>
        <w:rPr>
          <w:rFonts w:ascii="Verdana" w:hAnsi="Verdana"/>
          <w:sz w:val="36"/>
          <w:szCs w:val="36"/>
        </w:rPr>
        <w:t xml:space="preserve"> Ein Bauteil macht den Unterschied</w:t>
      </w:r>
    </w:p>
    <w:p w:rsidR="009D5632" w:rsidRDefault="009D5632" w:rsidP="009D5632">
      <w:pPr>
        <w:rPr>
          <w:rFonts w:ascii="Verdana" w:hAnsi="Verdana"/>
          <w:sz w:val="22"/>
          <w:szCs w:val="22"/>
        </w:rPr>
      </w:pPr>
    </w:p>
    <w:p w:rsidR="009D5632" w:rsidRDefault="009D5632" w:rsidP="009D5632">
      <w:pPr>
        <w:spacing w:line="300" w:lineRule="atLeast"/>
        <w:rPr>
          <w:rFonts w:ascii="Verdana" w:hAnsi="Verdana"/>
        </w:rPr>
      </w:pPr>
      <w:r w:rsidRPr="009D5632">
        <w:rPr>
          <w:rFonts w:ascii="Verdana" w:hAnsi="Verdana"/>
          <w:i/>
        </w:rPr>
        <w:t>(</w:t>
      </w:r>
      <w:proofErr w:type="spellStart"/>
      <w:r w:rsidRPr="009D5632">
        <w:rPr>
          <w:rFonts w:ascii="Verdana" w:hAnsi="Verdana"/>
          <w:i/>
        </w:rPr>
        <w:t>pr-jaeger</w:t>
      </w:r>
      <w:proofErr w:type="spellEnd"/>
      <w:r w:rsidRPr="009D5632">
        <w:rPr>
          <w:rFonts w:ascii="Verdana" w:hAnsi="Verdana"/>
          <w:i/>
        </w:rPr>
        <w:t>)</w:t>
      </w:r>
      <w:r>
        <w:rPr>
          <w:rFonts w:ascii="Verdana" w:hAnsi="Verdana"/>
        </w:rPr>
        <w:t xml:space="preserve"> Vor allem in älteren Häusern sind muffige Räume und schimmelige Mauern ein </w:t>
      </w:r>
      <w:r w:rsidR="0067355E">
        <w:rPr>
          <w:rFonts w:ascii="Verdana" w:hAnsi="Verdana"/>
        </w:rPr>
        <w:t>häufige</w:t>
      </w:r>
      <w:r>
        <w:rPr>
          <w:rFonts w:ascii="Verdana" w:hAnsi="Verdana"/>
        </w:rPr>
        <w:t>s Problem. Die Ursache ist oft eine defekte oder gar nicht vorhandene Feuchtigkeitssperre im Kellerbereich. Neben gesundheitlichen Gefahren drohen auch teure Bauschäden, denn langfristig beginnt der Putz abzuplatzen und der Fugenmörtel wird geschädigt. Trotzdem schrecken viele Hausbesitzer vor einer grundlegenden Sanierung zurück. Zu unkalkulierbar erscheinen Kosten und Zeitaufwand. Doch häufig muss das Fundament im Außenbereich gar nicht freigelegt werden, um die betroffene</w:t>
      </w:r>
      <w:r w:rsidR="00F819ED">
        <w:rPr>
          <w:rFonts w:ascii="Verdana" w:hAnsi="Verdana"/>
        </w:rPr>
        <w:t xml:space="preserve">n Wände abzudichten. Es gibt </w:t>
      </w:r>
      <w:r>
        <w:rPr>
          <w:rFonts w:ascii="Verdana" w:hAnsi="Verdana"/>
        </w:rPr>
        <w:t xml:space="preserve">mittlerweile clevere Lösungen, die gegenüber einer herkömmlichen Sanierung viele Vorteile bieten und sich mit einer Außenabdichtung in den meisten Fällen messen können. Dabei spielt eine – auf den ersten Blick unscheinbare – Komponente namens </w:t>
      </w:r>
      <w:proofErr w:type="spellStart"/>
      <w:r>
        <w:rPr>
          <w:rFonts w:ascii="Verdana" w:hAnsi="Verdana"/>
        </w:rPr>
        <w:t>Hohlkehlenwinkel</w:t>
      </w:r>
      <w:proofErr w:type="spellEnd"/>
      <w:r>
        <w:rPr>
          <w:rFonts w:ascii="Verdana" w:hAnsi="Verdana"/>
        </w:rPr>
        <w:t xml:space="preserve"> eine entscheidende Rolle.</w:t>
      </w:r>
    </w:p>
    <w:p w:rsidR="009D5632" w:rsidRPr="009D5632" w:rsidRDefault="009D5632" w:rsidP="009D5632">
      <w:pPr>
        <w:spacing w:before="120" w:line="300" w:lineRule="atLeast"/>
        <w:rPr>
          <w:rFonts w:ascii="Verdana" w:hAnsi="Verdana"/>
        </w:rPr>
      </w:pPr>
      <w:r w:rsidRPr="009D5632">
        <w:rPr>
          <w:rFonts w:ascii="Verdana" w:hAnsi="Verdana"/>
        </w:rPr>
        <w:t xml:space="preserve">Der </w:t>
      </w:r>
      <w:proofErr w:type="spellStart"/>
      <w:r w:rsidRPr="009D5632">
        <w:rPr>
          <w:rFonts w:ascii="Verdana" w:hAnsi="Verdana"/>
        </w:rPr>
        <w:t>Bautenschutzspezialist</w:t>
      </w:r>
      <w:proofErr w:type="spellEnd"/>
      <w:r w:rsidRPr="009D5632">
        <w:rPr>
          <w:rFonts w:ascii="Verdana" w:hAnsi="Verdana"/>
        </w:rPr>
        <w:t xml:space="preserve"> </w:t>
      </w:r>
      <w:proofErr w:type="spellStart"/>
      <w:r w:rsidRPr="009D5632">
        <w:rPr>
          <w:rFonts w:ascii="Verdana" w:hAnsi="Verdana"/>
        </w:rPr>
        <w:t>Veinal</w:t>
      </w:r>
      <w:proofErr w:type="spellEnd"/>
      <w:r w:rsidRPr="009D5632">
        <w:rPr>
          <w:rFonts w:ascii="Verdana" w:hAnsi="Verdana"/>
        </w:rPr>
        <w:t xml:space="preserve"> hat ein Innenabdichtungs-System entwickelt, dass neben der seit vielen Jahren bewährten Horizontalsperre, auf ein genau aufeinander abgestimmtes Paket aus Maßnahmen setzt. „Ein wichtiges Detail ist der </w:t>
      </w:r>
      <w:proofErr w:type="spellStart"/>
      <w:r w:rsidRPr="009D5632">
        <w:rPr>
          <w:rFonts w:ascii="Verdana" w:hAnsi="Verdana"/>
        </w:rPr>
        <w:t>Hohlkehlenwinkel</w:t>
      </w:r>
      <w:proofErr w:type="spellEnd"/>
      <w:r w:rsidRPr="009D5632">
        <w:rPr>
          <w:rFonts w:ascii="Verdana" w:hAnsi="Verdana"/>
        </w:rPr>
        <w:t xml:space="preserve">“, erklärt </w:t>
      </w:r>
      <w:proofErr w:type="spellStart"/>
      <w:r w:rsidRPr="009D5632">
        <w:rPr>
          <w:rFonts w:ascii="Verdana" w:hAnsi="Verdana"/>
        </w:rPr>
        <w:t>Veinal</w:t>
      </w:r>
      <w:proofErr w:type="spellEnd"/>
      <w:r w:rsidRPr="009D5632">
        <w:rPr>
          <w:rFonts w:ascii="Verdana" w:hAnsi="Verdana"/>
        </w:rPr>
        <w:t xml:space="preserve"> Geschäftsführer Anton Schuster. Er kommt im Übergang zwischen Wand und Boden zum Einsatz und verhindert, dass hier Wasser in die Räume</w:t>
      </w:r>
      <w:r w:rsidR="00FD58AE">
        <w:rPr>
          <w:rFonts w:ascii="Verdana" w:hAnsi="Verdana"/>
        </w:rPr>
        <w:t xml:space="preserve"> </w:t>
      </w:r>
      <w:r w:rsidRPr="009D5632">
        <w:rPr>
          <w:rFonts w:ascii="Verdana" w:hAnsi="Verdana"/>
        </w:rPr>
        <w:t>eindringt. Normalerweise wird die Abdichtung aus Mörtel oder Frischbeton vor Ort gefertigt und braucht dementsprechend lange, bis es durchgehärtet ist. Der Clou des Veinal-Systems: Hier wird ein vorgefertigtes Teil aus Glasfaserbeton verwendet. Sobald der Einsatzort vorbereitet ist, kann der Winkel sofort zur nachträglichen Abdichtung des Boden-Wand</w:t>
      </w:r>
      <w:r w:rsidR="00FD58AE">
        <w:rPr>
          <w:rFonts w:ascii="Verdana" w:hAnsi="Verdana"/>
        </w:rPr>
        <w:t>-A</w:t>
      </w:r>
      <w:r w:rsidRPr="009D5632">
        <w:rPr>
          <w:rFonts w:ascii="Verdana" w:hAnsi="Verdana"/>
        </w:rPr>
        <w:t>nschlusses eingebaut werden</w:t>
      </w:r>
      <w:r w:rsidR="0067355E">
        <w:rPr>
          <w:rFonts w:ascii="Verdana" w:hAnsi="Verdana"/>
        </w:rPr>
        <w:t xml:space="preserve"> – ohne </w:t>
      </w:r>
      <w:r w:rsidRPr="009D5632">
        <w:rPr>
          <w:rFonts w:ascii="Verdana" w:hAnsi="Verdana"/>
        </w:rPr>
        <w:t>langwierige Unterbrechung des Arbeitsprozesses</w:t>
      </w:r>
      <w:r w:rsidR="0067355E">
        <w:rPr>
          <w:rFonts w:ascii="Verdana" w:hAnsi="Verdana"/>
        </w:rPr>
        <w:t xml:space="preserve">. </w:t>
      </w:r>
      <w:r w:rsidRPr="009D5632">
        <w:rPr>
          <w:rFonts w:ascii="Verdana" w:hAnsi="Verdana"/>
        </w:rPr>
        <w:t xml:space="preserve">„Der </w:t>
      </w:r>
      <w:proofErr w:type="spellStart"/>
      <w:r w:rsidRPr="009D5632">
        <w:rPr>
          <w:rFonts w:ascii="Verdana" w:hAnsi="Verdana"/>
        </w:rPr>
        <w:t>Hohlkehlenwinkel</w:t>
      </w:r>
      <w:proofErr w:type="spellEnd"/>
      <w:r w:rsidRPr="009D5632">
        <w:rPr>
          <w:rFonts w:ascii="Verdana" w:hAnsi="Verdana"/>
        </w:rPr>
        <w:t xml:space="preserve"> kann dann gleich mit weiteren Abdichtungsebenen überarbeitet werden“, unterstreicht Anton Schuster. Nebenbei wird ein möglicher Schwund, wie bei herkömmlichen </w:t>
      </w:r>
      <w:proofErr w:type="spellStart"/>
      <w:r w:rsidRPr="009D5632">
        <w:rPr>
          <w:rFonts w:ascii="Verdana" w:hAnsi="Verdana"/>
        </w:rPr>
        <w:t>Hohlkehlenabdichtungen</w:t>
      </w:r>
      <w:proofErr w:type="spellEnd"/>
      <w:r w:rsidRPr="009D5632">
        <w:rPr>
          <w:rFonts w:ascii="Verdana" w:hAnsi="Verdana"/>
        </w:rPr>
        <w:t xml:space="preserve">, vermieden. Je nach Anforderung wird er im Dünnbettverfahren zusammen mit </w:t>
      </w:r>
      <w:proofErr w:type="spellStart"/>
      <w:r w:rsidRPr="009D5632">
        <w:rPr>
          <w:rFonts w:ascii="Verdana" w:hAnsi="Verdana"/>
        </w:rPr>
        <w:t>Veinal</w:t>
      </w:r>
      <w:proofErr w:type="spellEnd"/>
      <w:r w:rsidRPr="009D5632">
        <w:rPr>
          <w:rFonts w:ascii="Verdana" w:hAnsi="Verdana"/>
        </w:rPr>
        <w:t xml:space="preserve"> </w:t>
      </w:r>
      <w:proofErr w:type="spellStart"/>
      <w:r w:rsidRPr="009D5632">
        <w:rPr>
          <w:rFonts w:ascii="Verdana" w:hAnsi="Verdana"/>
        </w:rPr>
        <w:t>Flexspachtel</w:t>
      </w:r>
      <w:proofErr w:type="spellEnd"/>
      <w:r w:rsidRPr="009D5632">
        <w:rPr>
          <w:rFonts w:ascii="Verdana" w:hAnsi="Verdana"/>
        </w:rPr>
        <w:t xml:space="preserve"> und einer polymeren Harzabdichtung eingesetzt. Der Einsatz des Fertigteils ermöglicht eine entscheidende Zeitersparnis bei der Sanierung feuchter Räume. Vorher entfernte </w:t>
      </w:r>
      <w:proofErr w:type="spellStart"/>
      <w:r w:rsidRPr="009D5632">
        <w:rPr>
          <w:rFonts w:ascii="Verdana" w:hAnsi="Verdana"/>
        </w:rPr>
        <w:t>Ver</w:t>
      </w:r>
      <w:proofErr w:type="spellEnd"/>
      <w:r w:rsidRPr="009D5632">
        <w:rPr>
          <w:rFonts w:ascii="Verdana" w:hAnsi="Verdana"/>
        </w:rPr>
        <w:t xml:space="preserve">- und Entsorgungsleitungen können dann schnell wieder eingebaut und auch die Heizung wieder in Betrieb genommen werden. Gerade bei bewohnten Häusern ist das ein nicht zu unterschätzender Vorteil. </w:t>
      </w:r>
    </w:p>
    <w:p w:rsidR="009D5632" w:rsidRDefault="009D5632" w:rsidP="009D5632">
      <w:pPr>
        <w:spacing w:before="120" w:line="300" w:lineRule="atLeast"/>
        <w:rPr>
          <w:rFonts w:ascii="Verdana" w:hAnsi="Verdana"/>
        </w:rPr>
      </w:pPr>
      <w:r w:rsidRPr="009D5632">
        <w:rPr>
          <w:rFonts w:ascii="Verdana" w:hAnsi="Verdana"/>
        </w:rPr>
        <w:t xml:space="preserve">„Der </w:t>
      </w:r>
      <w:proofErr w:type="spellStart"/>
      <w:r w:rsidRPr="009D5632">
        <w:rPr>
          <w:rFonts w:ascii="Verdana" w:hAnsi="Verdana"/>
        </w:rPr>
        <w:t>Hohlkehlenwinkel</w:t>
      </w:r>
      <w:proofErr w:type="spellEnd"/>
      <w:r w:rsidRPr="009D5632">
        <w:rPr>
          <w:rFonts w:ascii="Verdana" w:hAnsi="Verdana"/>
        </w:rPr>
        <w:t xml:space="preserve"> ist natürlich nur ein Bestandteil des Veinal-System</w:t>
      </w:r>
      <w:r w:rsidR="0067355E">
        <w:rPr>
          <w:rFonts w:ascii="Verdana" w:hAnsi="Verdana"/>
        </w:rPr>
        <w:t>s</w:t>
      </w:r>
      <w:r w:rsidRPr="009D5632">
        <w:rPr>
          <w:rFonts w:ascii="Verdana" w:hAnsi="Verdana"/>
        </w:rPr>
        <w:t xml:space="preserve">. Allerdings zeigt sich hier besonders gut, wie viel Zeit und Geld gespart werden kann, wenn man entscheidende Details optimiert“, so Schuster. Weitere hochwirksame Komponenten wie Horizontalsperre, Dichtmörtel, </w:t>
      </w:r>
      <w:proofErr w:type="spellStart"/>
      <w:r w:rsidRPr="009D5632">
        <w:rPr>
          <w:rFonts w:ascii="Verdana" w:hAnsi="Verdana"/>
        </w:rPr>
        <w:t>Flexspachtel</w:t>
      </w:r>
      <w:proofErr w:type="spellEnd"/>
      <w:r w:rsidRPr="009D5632">
        <w:rPr>
          <w:rFonts w:ascii="Verdana" w:hAnsi="Verdana"/>
        </w:rPr>
        <w:t xml:space="preserve">, Polymerharz, Vlieseinlage, </w:t>
      </w:r>
      <w:proofErr w:type="spellStart"/>
      <w:r w:rsidRPr="009D5632">
        <w:rPr>
          <w:rFonts w:ascii="Verdana" w:hAnsi="Verdana"/>
        </w:rPr>
        <w:t>Verpressharze</w:t>
      </w:r>
      <w:proofErr w:type="spellEnd"/>
      <w:r w:rsidRPr="009D5632">
        <w:rPr>
          <w:rFonts w:ascii="Verdana" w:hAnsi="Verdana"/>
        </w:rPr>
        <w:t xml:space="preserve"> und Putzsysteme runden das Paket ab. Das Veinal-System hat diese Detaillösung in Anlehnung an die Empfehlungen der Wissenschaftlich-Technischen Arbeitsgemeinschaft für Bauwerkserhaltung und Denkmalpflege e. V (WTA) weiterentwickelt. Bei </w:t>
      </w:r>
      <w:r>
        <w:rPr>
          <w:rFonts w:ascii="Verdana" w:hAnsi="Verdana"/>
        </w:rPr>
        <w:t xml:space="preserve">fachmännischer Ausführung bietet sie eine hohe Sicherheit für einen langfristigen Abdichtungserfolg. Mehr Informationen unter </w:t>
      </w:r>
      <w:hyperlink r:id="rId9" w:history="1">
        <w:r>
          <w:rPr>
            <w:rStyle w:val="Hyperlink"/>
            <w:rFonts w:ascii="Verdana" w:hAnsi="Verdana"/>
          </w:rPr>
          <w:t>www.veinal.de</w:t>
        </w:r>
      </w:hyperlink>
      <w:r w:rsidR="00F7615B">
        <w:rPr>
          <w:rStyle w:val="Hyperlink"/>
          <w:rFonts w:ascii="Verdana" w:hAnsi="Verdana"/>
        </w:rPr>
        <w:t>.</w:t>
      </w:r>
    </w:p>
    <w:p w:rsidR="003D5FE7" w:rsidRDefault="003D5FE7" w:rsidP="006D78D7">
      <w:pPr>
        <w:spacing w:line="280" w:lineRule="atLeast"/>
        <w:rPr>
          <w:rFonts w:ascii="Verdana" w:hAnsi="Verdana" w:cs="Verdana"/>
          <w:b/>
          <w:bCs/>
        </w:rPr>
      </w:pPr>
    </w:p>
    <w:p w:rsidR="00696E66" w:rsidRPr="00696E66" w:rsidRDefault="00696E66" w:rsidP="00745C3A">
      <w:pPr>
        <w:spacing w:line="320" w:lineRule="atLeast"/>
        <w:rPr>
          <w:rFonts w:ascii="Verdana" w:hAnsi="Verdana" w:cs="Verdana"/>
          <w:bCs/>
          <w:i/>
        </w:rPr>
      </w:pPr>
      <w:r w:rsidRPr="00696E66">
        <w:rPr>
          <w:rFonts w:ascii="Verdana" w:hAnsi="Verdana" w:cs="Verdana"/>
          <w:bCs/>
          <w:i/>
        </w:rPr>
        <w:t>(3.</w:t>
      </w:r>
      <w:r w:rsidR="0067355E">
        <w:rPr>
          <w:rFonts w:ascii="Verdana" w:hAnsi="Verdana" w:cs="Verdana"/>
          <w:bCs/>
          <w:i/>
        </w:rPr>
        <w:t>1</w:t>
      </w:r>
      <w:r w:rsidR="00F819ED">
        <w:rPr>
          <w:rFonts w:ascii="Verdana" w:hAnsi="Verdana" w:cs="Verdana"/>
          <w:bCs/>
          <w:i/>
        </w:rPr>
        <w:t>67</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rsidR="00696E66" w:rsidRPr="00603B03" w:rsidRDefault="00603B03" w:rsidP="00745C3A">
      <w:pPr>
        <w:spacing w:line="320" w:lineRule="atLeast"/>
        <w:rPr>
          <w:rFonts w:ascii="Verdana" w:hAnsi="Verdana" w:cs="Verdana"/>
          <w:b/>
          <w:bCs/>
          <w:i/>
        </w:rPr>
      </w:pPr>
      <w:r w:rsidRPr="00603B03">
        <w:rPr>
          <w:rFonts w:ascii="Verdana" w:hAnsi="Verdana" w:cs="Verdana"/>
          <w:b/>
          <w:bCs/>
          <w:i/>
          <w:u w:val="single"/>
        </w:rPr>
        <w:lastRenderedPageBreak/>
        <w:t>Bildtexte</w:t>
      </w:r>
      <w:r w:rsidRPr="00603B03">
        <w:rPr>
          <w:rFonts w:ascii="Verdana" w:hAnsi="Verdana" w:cs="Verdana"/>
          <w:b/>
          <w:bCs/>
          <w:i/>
        </w:rPr>
        <w:t xml:space="preserve"> </w:t>
      </w:r>
      <w:r w:rsidRPr="00603B03">
        <w:rPr>
          <w:rFonts w:ascii="Verdana" w:hAnsi="Verdana" w:cs="Verdana"/>
          <w:bCs/>
          <w:i/>
        </w:rPr>
        <w:t xml:space="preserve">(Bildquelle: </w:t>
      </w:r>
      <w:r>
        <w:rPr>
          <w:rFonts w:ascii="Verdana" w:hAnsi="Verdana" w:cs="Verdana"/>
          <w:bCs/>
          <w:i/>
        </w:rPr>
        <w:t>V</w:t>
      </w:r>
      <w:r w:rsidRPr="00603B03">
        <w:rPr>
          <w:rFonts w:ascii="Verdana" w:hAnsi="Verdana" w:cs="Verdana"/>
          <w:bCs/>
          <w:i/>
        </w:rPr>
        <w:t>einal)</w:t>
      </w:r>
    </w:p>
    <w:p w:rsidR="00CB7340" w:rsidRPr="00FD58AE" w:rsidRDefault="00FD58AE" w:rsidP="00CB7340">
      <w:pPr>
        <w:spacing w:before="120"/>
        <w:rPr>
          <w:rFonts w:ascii="Verdana" w:hAnsi="Verdana" w:cs="Verdana"/>
          <w:bCs/>
          <w:i/>
        </w:rPr>
      </w:pPr>
      <w:r w:rsidRPr="00FD58AE">
        <w:rPr>
          <w:rFonts w:ascii="Verdana" w:hAnsi="Verdana" w:cs="Verdana"/>
          <w:b/>
          <w:bCs/>
          <w:i/>
        </w:rPr>
        <w:t>1-Innenabdichtung_Hohlkehlenwinkel</w:t>
      </w:r>
      <w:r w:rsidR="00CB7340">
        <w:rPr>
          <w:rFonts w:ascii="Verdana" w:hAnsi="Verdana" w:cs="Verdana"/>
          <w:b/>
          <w:bCs/>
          <w:i/>
        </w:rPr>
        <w:t>:</w:t>
      </w:r>
      <w:r w:rsidRPr="00FD58AE">
        <w:rPr>
          <w:rFonts w:ascii="Verdana" w:hAnsi="Verdana"/>
        </w:rPr>
        <w:t xml:space="preserve"> </w:t>
      </w:r>
      <w:r w:rsidR="008930FE" w:rsidRPr="008930FE">
        <w:rPr>
          <w:rFonts w:ascii="Verdana" w:hAnsi="Verdana"/>
          <w:i/>
        </w:rPr>
        <w:t>Wichtiges Bauteil: Im Übergang zwischen</w:t>
      </w:r>
      <w:r w:rsidR="008930FE">
        <w:rPr>
          <w:rFonts w:ascii="Verdana" w:hAnsi="Verdana"/>
        </w:rPr>
        <w:t xml:space="preserve"> </w:t>
      </w:r>
      <w:r w:rsidRPr="00FD58AE">
        <w:rPr>
          <w:rFonts w:ascii="Verdana" w:hAnsi="Verdana"/>
          <w:i/>
        </w:rPr>
        <w:t>Wand und Boden verhindert</w:t>
      </w:r>
      <w:r w:rsidR="008930FE">
        <w:rPr>
          <w:rFonts w:ascii="Verdana" w:hAnsi="Verdana"/>
          <w:i/>
        </w:rPr>
        <w:t xml:space="preserve"> der </w:t>
      </w:r>
      <w:proofErr w:type="spellStart"/>
      <w:r w:rsidR="008930FE">
        <w:rPr>
          <w:rFonts w:ascii="Verdana" w:hAnsi="Verdana"/>
          <w:i/>
        </w:rPr>
        <w:t>Hohlkehlenwinkel</w:t>
      </w:r>
      <w:proofErr w:type="spellEnd"/>
      <w:r w:rsidRPr="00FD58AE">
        <w:rPr>
          <w:rFonts w:ascii="Verdana" w:hAnsi="Verdana"/>
          <w:i/>
        </w:rPr>
        <w:t>, dass hier Wasser eindringt.</w:t>
      </w:r>
    </w:p>
    <w:p w:rsidR="00CB7340" w:rsidRDefault="00CB7340" w:rsidP="00CB7340">
      <w:pPr>
        <w:rPr>
          <w:rFonts w:ascii="Verdana" w:hAnsi="Verdana" w:cs="Verdana"/>
          <w:b/>
          <w:bCs/>
          <w:i/>
        </w:rPr>
      </w:pPr>
    </w:p>
    <w:p w:rsidR="00CB7340" w:rsidRPr="00FD58AE" w:rsidRDefault="00FD58AE" w:rsidP="00CB7340">
      <w:pPr>
        <w:rPr>
          <w:rFonts w:ascii="Verdana" w:hAnsi="Verdana" w:cs="Verdana"/>
          <w:bCs/>
          <w:i/>
        </w:rPr>
      </w:pPr>
      <w:r>
        <w:rPr>
          <w:rFonts w:ascii="Verdana" w:hAnsi="Verdana" w:cs="Verdana"/>
          <w:b/>
          <w:bCs/>
          <w:i/>
        </w:rPr>
        <w:t>2</w:t>
      </w:r>
      <w:r w:rsidRPr="00FD58AE">
        <w:rPr>
          <w:rFonts w:ascii="Verdana" w:hAnsi="Verdana" w:cs="Verdana"/>
          <w:b/>
          <w:bCs/>
          <w:i/>
        </w:rPr>
        <w:t>-Innenabdichtung_Hohlkehlenwinkel</w:t>
      </w:r>
      <w:r w:rsidR="00CB7340">
        <w:rPr>
          <w:rFonts w:ascii="Verdana" w:hAnsi="Verdana" w:cs="Verdana"/>
          <w:b/>
          <w:bCs/>
          <w:i/>
        </w:rPr>
        <w:t>:</w:t>
      </w:r>
      <w:r w:rsidR="00CB7340">
        <w:rPr>
          <w:rFonts w:ascii="Verdana" w:hAnsi="Verdana" w:cs="Verdana"/>
          <w:bCs/>
          <w:i/>
        </w:rPr>
        <w:t xml:space="preserve"> </w:t>
      </w:r>
      <w:r w:rsidR="008930FE">
        <w:rPr>
          <w:rFonts w:ascii="Verdana" w:hAnsi="Verdana" w:cs="Verdana"/>
          <w:bCs/>
          <w:i/>
        </w:rPr>
        <w:t xml:space="preserve">Das </w:t>
      </w:r>
      <w:r w:rsidRPr="00FD58AE">
        <w:rPr>
          <w:rFonts w:ascii="Verdana" w:hAnsi="Verdana" w:cs="Verdana"/>
          <w:bCs/>
          <w:i/>
        </w:rPr>
        <w:t>Fertigteil aus</w:t>
      </w:r>
      <w:r w:rsidRPr="00FD58AE">
        <w:rPr>
          <w:rFonts w:ascii="Verdana" w:hAnsi="Verdana"/>
          <w:i/>
        </w:rPr>
        <w:t xml:space="preserve"> Glasfaserbeton bringt  eine erhebliche Zeitersparnis</w:t>
      </w:r>
      <w:r w:rsidR="008930FE">
        <w:rPr>
          <w:rFonts w:ascii="Verdana" w:hAnsi="Verdana"/>
          <w:i/>
        </w:rPr>
        <w:t xml:space="preserve"> gegenüber herkömmlichen </w:t>
      </w:r>
      <w:proofErr w:type="spellStart"/>
      <w:r w:rsidR="008930FE">
        <w:rPr>
          <w:rFonts w:ascii="Verdana" w:hAnsi="Verdana"/>
          <w:i/>
        </w:rPr>
        <w:t>Hohlkehlenabdichtungen</w:t>
      </w:r>
      <w:proofErr w:type="spellEnd"/>
      <w:r w:rsidR="008930FE">
        <w:rPr>
          <w:rFonts w:ascii="Verdana" w:hAnsi="Verdana"/>
          <w:i/>
        </w:rPr>
        <w:t>, die vor Ort aus Mörtel oder Frischbeton gefertigt werden und lange trocknen</w:t>
      </w:r>
      <w:r w:rsidRPr="00FD58AE">
        <w:rPr>
          <w:rFonts w:ascii="Verdana" w:hAnsi="Verdana"/>
          <w:i/>
        </w:rPr>
        <w:t>.</w:t>
      </w:r>
    </w:p>
    <w:p w:rsidR="00CB7340" w:rsidRDefault="00CB7340" w:rsidP="00CB7340">
      <w:pPr>
        <w:rPr>
          <w:rFonts w:ascii="Verdana" w:hAnsi="Verdana" w:cs="Verdana"/>
          <w:bCs/>
          <w:i/>
        </w:rPr>
      </w:pPr>
    </w:p>
    <w:p w:rsidR="00CB7340" w:rsidRPr="008C75D2" w:rsidRDefault="00FD58AE" w:rsidP="00CB7340">
      <w:pPr>
        <w:rPr>
          <w:rFonts w:ascii="Verdana" w:hAnsi="Verdana"/>
          <w:i/>
        </w:rPr>
      </w:pPr>
      <w:r>
        <w:rPr>
          <w:rFonts w:ascii="Verdana" w:hAnsi="Verdana" w:cs="Verdana"/>
          <w:b/>
          <w:bCs/>
          <w:i/>
        </w:rPr>
        <w:t>3</w:t>
      </w:r>
      <w:r w:rsidRPr="00FD58AE">
        <w:rPr>
          <w:rFonts w:ascii="Verdana" w:hAnsi="Verdana" w:cs="Verdana"/>
          <w:b/>
          <w:bCs/>
          <w:i/>
        </w:rPr>
        <w:t>-Innenabdichtung</w:t>
      </w:r>
      <w:r w:rsidR="00CB7340">
        <w:rPr>
          <w:rFonts w:ascii="Verdana" w:hAnsi="Verdana" w:cs="Verdana"/>
          <w:b/>
          <w:bCs/>
          <w:i/>
        </w:rPr>
        <w:t xml:space="preserve">: </w:t>
      </w:r>
      <w:r w:rsidRPr="008C75D2">
        <w:rPr>
          <w:rFonts w:ascii="Verdana" w:hAnsi="Verdana"/>
          <w:i/>
        </w:rPr>
        <w:t xml:space="preserve">Zum Abdichtungssystem gehören weitere hochwirksame Komponenten wie Horizontalsperre, Dichtmörtel, </w:t>
      </w:r>
      <w:proofErr w:type="spellStart"/>
      <w:r w:rsidRPr="008C75D2">
        <w:rPr>
          <w:rFonts w:ascii="Verdana" w:hAnsi="Verdana"/>
          <w:i/>
        </w:rPr>
        <w:t>Flexspachtel</w:t>
      </w:r>
      <w:proofErr w:type="spellEnd"/>
      <w:r w:rsidRPr="008C75D2">
        <w:rPr>
          <w:rFonts w:ascii="Verdana" w:hAnsi="Verdana"/>
          <w:i/>
        </w:rPr>
        <w:t xml:space="preserve">, Polymerharz, Vlieseinlage, </w:t>
      </w:r>
      <w:proofErr w:type="spellStart"/>
      <w:r w:rsidRPr="008C75D2">
        <w:rPr>
          <w:rFonts w:ascii="Verdana" w:hAnsi="Verdana"/>
          <w:i/>
        </w:rPr>
        <w:t>Verpressharze</w:t>
      </w:r>
      <w:proofErr w:type="spellEnd"/>
      <w:r w:rsidRPr="008C75D2">
        <w:rPr>
          <w:rFonts w:ascii="Verdana" w:hAnsi="Verdana"/>
          <w:i/>
        </w:rPr>
        <w:t xml:space="preserve"> und Putzsysteme</w:t>
      </w:r>
      <w:r w:rsidR="00CB7340" w:rsidRPr="008C75D2">
        <w:rPr>
          <w:rFonts w:ascii="Verdana" w:hAnsi="Verdana" w:cs="Verdana"/>
          <w:bCs/>
          <w:i/>
        </w:rPr>
        <w:t>.</w:t>
      </w:r>
      <w:r w:rsidR="00CB7340" w:rsidRPr="008C75D2">
        <w:rPr>
          <w:rFonts w:ascii="Verdana" w:hAnsi="Verdana"/>
          <w:i/>
        </w:rPr>
        <w:t xml:space="preserve"> </w:t>
      </w:r>
    </w:p>
    <w:p w:rsidR="00CB7340" w:rsidRPr="008C75D2" w:rsidRDefault="00CB7340" w:rsidP="00CB7340">
      <w:pPr>
        <w:rPr>
          <w:rFonts w:ascii="Verdana" w:hAnsi="Verdana"/>
          <w:i/>
        </w:rPr>
      </w:pPr>
    </w:p>
    <w:p w:rsidR="00CB7340" w:rsidRPr="008C75D2" w:rsidRDefault="00FD58AE" w:rsidP="00CB7340">
      <w:pPr>
        <w:rPr>
          <w:rFonts w:ascii="Verdana" w:hAnsi="Verdana" w:cs="Verdana"/>
          <w:bCs/>
          <w:i/>
        </w:rPr>
      </w:pPr>
      <w:r>
        <w:rPr>
          <w:rFonts w:ascii="Verdana" w:hAnsi="Verdana" w:cs="Verdana"/>
          <w:b/>
          <w:bCs/>
          <w:i/>
        </w:rPr>
        <w:t>4</w:t>
      </w:r>
      <w:r w:rsidRPr="00FD58AE">
        <w:rPr>
          <w:rFonts w:ascii="Verdana" w:hAnsi="Verdana" w:cs="Verdana"/>
          <w:b/>
          <w:bCs/>
          <w:i/>
        </w:rPr>
        <w:t>-Innenabdichtung_Hohlkehlenwinkel</w:t>
      </w:r>
      <w:r w:rsidR="00CB7340">
        <w:rPr>
          <w:rFonts w:ascii="Verdana" w:hAnsi="Verdana" w:cs="Verdana"/>
          <w:b/>
          <w:bCs/>
          <w:i/>
        </w:rPr>
        <w:t xml:space="preserve">: </w:t>
      </w:r>
      <w:r w:rsidR="008C75D2" w:rsidRPr="008C75D2">
        <w:rPr>
          <w:rFonts w:ascii="Verdana" w:hAnsi="Verdana"/>
          <w:i/>
        </w:rPr>
        <w:t xml:space="preserve">Der </w:t>
      </w:r>
      <w:proofErr w:type="spellStart"/>
      <w:r w:rsidR="008C75D2" w:rsidRPr="008C75D2">
        <w:rPr>
          <w:rFonts w:ascii="Verdana" w:hAnsi="Verdana"/>
          <w:i/>
        </w:rPr>
        <w:t>Hohlkehlenwinkel</w:t>
      </w:r>
      <w:proofErr w:type="spellEnd"/>
      <w:r w:rsidR="008C75D2" w:rsidRPr="008C75D2">
        <w:rPr>
          <w:rFonts w:ascii="Verdana" w:hAnsi="Verdana"/>
          <w:i/>
        </w:rPr>
        <w:t xml:space="preserve"> kann gleich mit weiteren Abdichtungsebenen überarbeitet werden</w:t>
      </w:r>
      <w:r w:rsidR="008C75D2">
        <w:rPr>
          <w:rFonts w:ascii="Verdana" w:hAnsi="Verdana"/>
          <w:i/>
        </w:rPr>
        <w:t>, ohne langwierige Unterbrechung des Arbeitsprozesses</w:t>
      </w:r>
      <w:r w:rsidR="008C75D2" w:rsidRPr="008C75D2">
        <w:rPr>
          <w:rFonts w:ascii="Verdana" w:hAnsi="Verdana"/>
          <w:i/>
        </w:rPr>
        <w:t>.</w:t>
      </w:r>
    </w:p>
    <w:p w:rsidR="00FD58AE" w:rsidRDefault="00FD58AE" w:rsidP="00CB7340">
      <w:pPr>
        <w:rPr>
          <w:rFonts w:ascii="Verdana" w:hAnsi="Verdana" w:cs="Verdana"/>
          <w:bCs/>
          <w:i/>
        </w:rPr>
      </w:pPr>
    </w:p>
    <w:p w:rsidR="00FD58AE" w:rsidRPr="008C75D2" w:rsidRDefault="00FD58AE" w:rsidP="00FD58AE">
      <w:pPr>
        <w:rPr>
          <w:rFonts w:ascii="Verdana" w:hAnsi="Verdana"/>
          <w:i/>
        </w:rPr>
      </w:pPr>
      <w:r>
        <w:rPr>
          <w:rFonts w:ascii="Verdana" w:hAnsi="Verdana" w:cs="Verdana"/>
          <w:b/>
          <w:bCs/>
          <w:i/>
        </w:rPr>
        <w:t>5</w:t>
      </w:r>
      <w:r w:rsidRPr="00FD58AE">
        <w:rPr>
          <w:rFonts w:ascii="Verdana" w:hAnsi="Verdana" w:cs="Verdana"/>
          <w:b/>
          <w:bCs/>
          <w:i/>
        </w:rPr>
        <w:t>-Innenabdichtung</w:t>
      </w:r>
      <w:r>
        <w:rPr>
          <w:rFonts w:ascii="Verdana" w:hAnsi="Verdana" w:cs="Verdana"/>
          <w:b/>
          <w:bCs/>
          <w:i/>
        </w:rPr>
        <w:t xml:space="preserve">-Schema: </w:t>
      </w:r>
      <w:r w:rsidR="008C75D2" w:rsidRPr="008C75D2">
        <w:rPr>
          <w:rFonts w:ascii="Verdana" w:hAnsi="Verdana" w:cs="Verdana"/>
          <w:bCs/>
          <w:i/>
        </w:rPr>
        <w:t xml:space="preserve">Das bewährte Abdichtungssystem setzt </w:t>
      </w:r>
      <w:r w:rsidR="008C75D2" w:rsidRPr="008C75D2">
        <w:rPr>
          <w:rFonts w:ascii="Verdana" w:hAnsi="Verdana"/>
          <w:i/>
        </w:rPr>
        <w:t>auf ein genau aufeinander abgest</w:t>
      </w:r>
      <w:r w:rsidR="00C44633">
        <w:rPr>
          <w:rFonts w:ascii="Verdana" w:hAnsi="Verdana"/>
          <w:i/>
        </w:rPr>
        <w:t>immtes Paket aus Maßnahmen</w:t>
      </w:r>
      <w:r w:rsidRPr="008C75D2">
        <w:rPr>
          <w:rFonts w:ascii="Verdana" w:hAnsi="Verdana" w:cs="Verdana"/>
          <w:bCs/>
          <w:i/>
        </w:rPr>
        <w:t>.</w:t>
      </w:r>
      <w:r w:rsidRPr="008C75D2">
        <w:rPr>
          <w:rFonts w:ascii="Verdana" w:hAnsi="Verdana"/>
          <w:i/>
        </w:rPr>
        <w:t xml:space="preserve"> </w:t>
      </w:r>
      <w:bookmarkStart w:id="0" w:name="_GoBack"/>
      <w:bookmarkEnd w:id="0"/>
    </w:p>
    <w:p w:rsidR="00FD58AE" w:rsidRDefault="00FD58AE" w:rsidP="00CB7340">
      <w:pPr>
        <w:rPr>
          <w:rFonts w:ascii="Verdana" w:hAnsi="Verdana" w:cs="Verdana"/>
          <w:bCs/>
          <w:i/>
        </w:rPr>
      </w:pPr>
    </w:p>
    <w:p w:rsidR="00372BE5" w:rsidRDefault="00372BE5" w:rsidP="006F143F">
      <w:pPr>
        <w:rPr>
          <w:rFonts w:ascii="Verdana" w:hAnsi="Verdana" w:cs="Verdana"/>
          <w:b/>
          <w:bCs/>
          <w:u w:val="single"/>
        </w:rPr>
      </w:pPr>
    </w:p>
    <w:p w:rsidR="008E2D26" w:rsidRPr="008E2D26" w:rsidRDefault="008E2D26" w:rsidP="008C75D2">
      <w:pPr>
        <w:spacing w:line="280" w:lineRule="atLeast"/>
        <w:rPr>
          <w:rFonts w:ascii="Verdana" w:hAnsi="Verdana" w:cs="Verdana"/>
          <w:bCs/>
          <w:i/>
        </w:rPr>
      </w:pPr>
      <w:r>
        <w:rPr>
          <w:rFonts w:ascii="Verdana" w:hAnsi="Verdana" w:cs="Verdana"/>
          <w:bCs/>
          <w:i/>
        </w:rPr>
        <w:t>------------------------------------</w:t>
      </w:r>
      <w:r w:rsidR="009D5632">
        <w:rPr>
          <w:rFonts w:ascii="Verdana" w:hAnsi="Verdana" w:cs="Verdana"/>
          <w:bCs/>
          <w:i/>
        </w:rPr>
        <w:t>-------------------------------------------</w:t>
      </w:r>
    </w:p>
    <w:p w:rsidR="009A562F" w:rsidRDefault="009A562F" w:rsidP="00745C3A">
      <w:pPr>
        <w:spacing w:line="320" w:lineRule="atLeast"/>
        <w:rPr>
          <w:rFonts w:ascii="Verdana" w:hAnsi="Verdana" w:cs="Verdana"/>
          <w:b/>
          <w:bCs/>
        </w:rPr>
      </w:pPr>
    </w:p>
    <w:p w:rsidR="00745C3A" w:rsidRPr="006C1CE1" w:rsidRDefault="00745C3A" w:rsidP="00745C3A">
      <w:pPr>
        <w:spacing w:line="320" w:lineRule="atLeast"/>
        <w:rPr>
          <w:rFonts w:ascii="Verdana" w:hAnsi="Verdana" w:cs="Verdana"/>
          <w:b/>
          <w:i/>
        </w:rPr>
      </w:pPr>
      <w:r w:rsidRPr="006C1CE1">
        <w:rPr>
          <w:rFonts w:ascii="Verdana" w:hAnsi="Verdana" w:cs="Verdana"/>
          <w:b/>
          <w:bCs/>
          <w:i/>
        </w:rPr>
        <w:t xml:space="preserve">Schuster GmbH Veinal </w:t>
      </w:r>
      <w:r w:rsidRPr="006C1CE1">
        <w:rPr>
          <w:rFonts w:ascii="Verdana" w:hAnsi="Verdana" w:cs="Verdana"/>
          <w:b/>
          <w:i/>
        </w:rPr>
        <w:t>Bauchemie</w:t>
      </w:r>
    </w:p>
    <w:p w:rsidR="000C392A" w:rsidRDefault="00745C3A" w:rsidP="00062E4A">
      <w:pPr>
        <w:spacing w:line="32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rsidR="000C392A" w:rsidRDefault="001E7312" w:rsidP="00062E4A">
      <w:pPr>
        <w:spacing w:line="320" w:lineRule="atLeast"/>
        <w:rPr>
          <w:rFonts w:ascii="Verdana" w:hAnsi="Verdana"/>
          <w:i/>
        </w:rPr>
      </w:pPr>
      <w:r>
        <w:rPr>
          <w:rFonts w:ascii="Verdana" w:hAnsi="Verdana" w:cs="Verdana"/>
          <w:i/>
        </w:rPr>
        <w:t>8</w:t>
      </w:r>
      <w:r w:rsidR="00745C3A" w:rsidRPr="00745C3A">
        <w:rPr>
          <w:rFonts w:ascii="Verdana" w:hAnsi="Verdana" w:cs="Verdana"/>
          <w:i/>
        </w:rPr>
        <w:t xml:space="preserve">6465 </w:t>
      </w:r>
      <w:proofErr w:type="spellStart"/>
      <w:r w:rsidR="00745C3A" w:rsidRPr="00745C3A">
        <w:rPr>
          <w:rFonts w:ascii="Verdana" w:hAnsi="Verdana" w:cs="Verdana"/>
          <w:i/>
        </w:rPr>
        <w:t>Welden</w:t>
      </w:r>
      <w:proofErr w:type="spellEnd"/>
      <w:r w:rsidR="00745C3A" w:rsidRPr="00745C3A">
        <w:rPr>
          <w:rFonts w:ascii="Verdana" w:hAnsi="Verdana" w:cs="Verdana"/>
          <w:i/>
        </w:rPr>
        <w:t xml:space="preserve"> bei Augsburg</w:t>
      </w:r>
      <w:r w:rsidR="00745C3A" w:rsidRPr="00745C3A">
        <w:rPr>
          <w:rFonts w:ascii="Verdana" w:hAnsi="Verdana" w:cs="Verdana"/>
          <w:i/>
        </w:rPr>
        <w:br/>
      </w:r>
      <w:r w:rsidR="00745C3A">
        <w:rPr>
          <w:rFonts w:ascii="Verdana" w:hAnsi="Verdana" w:cs="Verdana"/>
          <w:bCs/>
          <w:i/>
        </w:rPr>
        <w:t xml:space="preserve">Tel. </w:t>
      </w:r>
      <w:r w:rsidR="00745C3A" w:rsidRPr="00062E4A">
        <w:rPr>
          <w:rFonts w:ascii="Verdana" w:hAnsi="Verdana" w:cs="Verdana"/>
          <w:i/>
        </w:rPr>
        <w:t>08293</w:t>
      </w:r>
      <w:r w:rsidRPr="00062E4A">
        <w:rPr>
          <w:rFonts w:ascii="Verdana" w:hAnsi="Verdana" w:cs="Verdana"/>
          <w:i/>
        </w:rPr>
        <w:t xml:space="preserve"> /</w:t>
      </w:r>
      <w:r w:rsidR="006F3B90" w:rsidRPr="00062E4A">
        <w:rPr>
          <w:rFonts w:ascii="Verdana" w:hAnsi="Verdana" w:cs="Verdana"/>
          <w:i/>
        </w:rPr>
        <w:t xml:space="preserve"> </w:t>
      </w:r>
      <w:r w:rsidR="00062E4A" w:rsidRPr="00062E4A">
        <w:rPr>
          <w:rFonts w:ascii="Verdana" w:hAnsi="Verdana"/>
          <w:i/>
        </w:rPr>
        <w:t>965008-0</w:t>
      </w:r>
    </w:p>
    <w:p w:rsidR="00062E4A" w:rsidRPr="00CB7340" w:rsidRDefault="006F3B90" w:rsidP="00062E4A">
      <w:pPr>
        <w:spacing w:line="320" w:lineRule="atLeast"/>
        <w:rPr>
          <w:rFonts w:ascii="Verdana" w:hAnsi="Verdana"/>
          <w:i/>
        </w:rPr>
      </w:pPr>
      <w:r w:rsidRPr="00CB7340">
        <w:rPr>
          <w:rFonts w:ascii="Verdana" w:hAnsi="Verdana" w:cs="Verdana"/>
          <w:bCs/>
          <w:i/>
        </w:rPr>
        <w:t>Fax</w:t>
      </w:r>
      <w:r w:rsidR="00745C3A" w:rsidRPr="00CB7340">
        <w:rPr>
          <w:rFonts w:ascii="Verdana" w:hAnsi="Verdana" w:cs="Verdana"/>
          <w:i/>
        </w:rPr>
        <w:t xml:space="preserve"> 08293</w:t>
      </w:r>
      <w:r w:rsidR="001E7312" w:rsidRPr="00CB7340">
        <w:rPr>
          <w:rFonts w:ascii="Verdana" w:hAnsi="Verdana" w:cs="Verdana"/>
          <w:i/>
        </w:rPr>
        <w:t xml:space="preserve"> /</w:t>
      </w:r>
      <w:r w:rsidRPr="00CB7340">
        <w:rPr>
          <w:rFonts w:ascii="Verdana" w:hAnsi="Verdana" w:cs="Verdana"/>
          <w:i/>
        </w:rPr>
        <w:t xml:space="preserve"> </w:t>
      </w:r>
      <w:r w:rsidR="00062E4A" w:rsidRPr="00CB7340">
        <w:rPr>
          <w:rFonts w:ascii="Verdana" w:hAnsi="Verdana"/>
          <w:i/>
        </w:rPr>
        <w:t>965008-80</w:t>
      </w:r>
    </w:p>
    <w:p w:rsidR="00745C3A" w:rsidRPr="00CB7340" w:rsidRDefault="00C44633" w:rsidP="00062E4A">
      <w:pPr>
        <w:spacing w:after="120" w:line="320" w:lineRule="atLeast"/>
        <w:rPr>
          <w:rFonts w:ascii="Verdana" w:hAnsi="Verdana" w:cs="Verdana"/>
          <w:i/>
        </w:rPr>
      </w:pPr>
      <w:hyperlink r:id="rId10" w:history="1">
        <w:r w:rsidR="00745C3A" w:rsidRPr="00CB7340">
          <w:rPr>
            <w:rStyle w:val="Hyperlink"/>
            <w:rFonts w:ascii="Verdana" w:hAnsi="Verdana" w:cs="Verdana"/>
            <w:i/>
          </w:rPr>
          <w:t>BAUCHEMIE@veinal.de</w:t>
        </w:r>
      </w:hyperlink>
      <w:r w:rsidR="00745C3A" w:rsidRPr="00CB7340">
        <w:rPr>
          <w:rFonts w:ascii="Verdana" w:hAnsi="Verdana" w:cs="Verdana"/>
          <w:i/>
        </w:rPr>
        <w:t xml:space="preserve">, </w:t>
      </w:r>
      <w:hyperlink r:id="rId11" w:history="1">
        <w:r w:rsidR="00745C3A" w:rsidRPr="00CB7340">
          <w:rPr>
            <w:rStyle w:val="Hyperlink"/>
            <w:rFonts w:ascii="Verdana" w:hAnsi="Verdana" w:cs="Verdana"/>
            <w:i/>
          </w:rPr>
          <w:t>www.veinal.de</w:t>
        </w:r>
      </w:hyperlink>
    </w:p>
    <w:p w:rsidR="00251055" w:rsidRPr="00CB7340" w:rsidRDefault="00251055" w:rsidP="00251055">
      <w:pPr>
        <w:pStyle w:val="StandardWeb"/>
        <w:spacing w:before="0" w:beforeAutospacing="0" w:after="0" w:afterAutospacing="0"/>
        <w:rPr>
          <w:rFonts w:ascii="Verdana" w:hAnsi="Verdana" w:cs="Arial"/>
          <w:sz w:val="22"/>
          <w:szCs w:val="22"/>
        </w:rPr>
      </w:pPr>
    </w:p>
    <w:p w:rsidR="004648DF" w:rsidRPr="000C392A" w:rsidRDefault="004648DF" w:rsidP="00372BE5">
      <w:pPr>
        <w:pStyle w:val="StandardWeb"/>
        <w:spacing w:before="0" w:beforeAutospacing="0" w:after="0" w:afterAutospacing="0"/>
        <w:rPr>
          <w:rFonts w:ascii="Verdana" w:hAnsi="Verdana" w:cs="Arial"/>
          <w:sz w:val="22"/>
          <w:szCs w:val="22"/>
        </w:rPr>
      </w:pPr>
      <w:r w:rsidRPr="000C392A">
        <w:rPr>
          <w:rFonts w:ascii="Verdana" w:hAnsi="Verdana" w:cs="Arial"/>
          <w:sz w:val="22"/>
          <w:szCs w:val="22"/>
        </w:rPr>
        <w:t>-------------------------------------------------------------------------</w:t>
      </w:r>
    </w:p>
    <w:p w:rsidR="00372BE5" w:rsidRDefault="00372BE5">
      <w:pPr>
        <w:pStyle w:val="StandardWeb"/>
        <w:spacing w:before="0" w:beforeAutospacing="0" w:after="0" w:afterAutospacing="0"/>
        <w:rPr>
          <w:rFonts w:ascii="Verdana" w:hAnsi="Verdana" w:cs="Arial"/>
          <w:sz w:val="21"/>
          <w:szCs w:val="21"/>
        </w:rPr>
      </w:pPr>
    </w:p>
    <w:p w:rsidR="004648DF" w:rsidRPr="008E2D26" w:rsidRDefault="004648DF">
      <w:pPr>
        <w:pStyle w:val="StandardWeb"/>
        <w:spacing w:before="0" w:beforeAutospacing="0" w:after="0" w:afterAutospacing="0"/>
        <w:rPr>
          <w:rFonts w:ascii="Verdana" w:hAnsi="Verdana" w:cs="Arial"/>
          <w:sz w:val="21"/>
          <w:szCs w:val="21"/>
        </w:rPr>
      </w:pPr>
      <w:r w:rsidRPr="008E2D26">
        <w:rPr>
          <w:rFonts w:ascii="Verdana" w:hAnsi="Verdana" w:cs="Arial"/>
          <w:sz w:val="21"/>
          <w:szCs w:val="21"/>
        </w:rPr>
        <w:t>Abdruck honorarfrei</w:t>
      </w:r>
    </w:p>
    <w:p w:rsidR="004648DF" w:rsidRPr="008E2D26" w:rsidRDefault="004648DF" w:rsidP="0067355E">
      <w:pPr>
        <w:pStyle w:val="StandardWeb"/>
        <w:spacing w:before="120" w:beforeAutospacing="0" w:after="0" w:afterAutospacing="0"/>
        <w:rPr>
          <w:rFonts w:ascii="Verdana" w:hAnsi="Verdana" w:cs="Arial"/>
          <w:sz w:val="21"/>
          <w:szCs w:val="21"/>
        </w:rPr>
      </w:pPr>
      <w:r w:rsidRPr="008E2D26">
        <w:rPr>
          <w:rFonts w:ascii="Verdana" w:hAnsi="Verdana" w:cs="Arial"/>
          <w:sz w:val="21"/>
          <w:szCs w:val="21"/>
        </w:rPr>
        <w:t>Bildverwendung nur unter Nennung der Bildquelle "</w:t>
      </w:r>
      <w:r w:rsidR="00603B03">
        <w:rPr>
          <w:rFonts w:ascii="Verdana" w:hAnsi="Verdana" w:cs="Arial"/>
          <w:b/>
          <w:bCs/>
          <w:sz w:val="21"/>
          <w:szCs w:val="21"/>
        </w:rPr>
        <w:t>Veinal</w:t>
      </w:r>
      <w:r w:rsidRPr="008E2D26">
        <w:rPr>
          <w:rFonts w:ascii="Verdana" w:hAnsi="Verdana" w:cs="Arial"/>
          <w:sz w:val="21"/>
          <w:szCs w:val="21"/>
        </w:rPr>
        <w:t>"</w:t>
      </w:r>
    </w:p>
    <w:p w:rsidR="004648DF" w:rsidRPr="008E2D26" w:rsidRDefault="004648DF">
      <w:pPr>
        <w:pStyle w:val="StandardWeb"/>
        <w:spacing w:before="0" w:beforeAutospacing="0" w:after="0" w:afterAutospacing="0"/>
        <w:rPr>
          <w:rFonts w:ascii="Verdana" w:hAnsi="Verdana" w:cs="Arial"/>
          <w:sz w:val="21"/>
          <w:szCs w:val="21"/>
        </w:rPr>
      </w:pPr>
    </w:p>
    <w:p w:rsidR="00372BE5" w:rsidRDefault="00372BE5">
      <w:pPr>
        <w:pStyle w:val="StandardWeb"/>
        <w:spacing w:before="0" w:beforeAutospacing="0" w:after="0" w:afterAutospacing="0"/>
        <w:rPr>
          <w:rFonts w:ascii="Verdana" w:hAnsi="Verdana" w:cs="Arial"/>
          <w:sz w:val="21"/>
          <w:szCs w:val="21"/>
        </w:rPr>
      </w:pPr>
    </w:p>
    <w:p w:rsidR="004648DF" w:rsidRPr="008E2D26" w:rsidRDefault="004648DF">
      <w:pPr>
        <w:pStyle w:val="StandardWeb"/>
        <w:spacing w:before="0" w:beforeAutospacing="0" w:after="0" w:afterAutospacing="0"/>
        <w:rPr>
          <w:rFonts w:ascii="Verdana" w:hAnsi="Verdana" w:cs="Arial"/>
          <w:sz w:val="21"/>
          <w:szCs w:val="21"/>
        </w:rPr>
      </w:pPr>
      <w:r w:rsidRPr="008E2D26">
        <w:rPr>
          <w:rFonts w:ascii="Verdana" w:hAnsi="Verdana" w:cs="Arial"/>
          <w:sz w:val="21"/>
          <w:szCs w:val="21"/>
        </w:rPr>
        <w:t>Belegexemplar</w:t>
      </w:r>
      <w:r w:rsidR="0067355E">
        <w:rPr>
          <w:rFonts w:ascii="Verdana" w:hAnsi="Verdana" w:cs="Arial"/>
          <w:sz w:val="21"/>
          <w:szCs w:val="21"/>
        </w:rPr>
        <w:t>/PDF</w:t>
      </w:r>
      <w:r w:rsidRPr="008E2D26">
        <w:rPr>
          <w:rFonts w:ascii="Verdana" w:hAnsi="Verdana" w:cs="Arial"/>
          <w:sz w:val="21"/>
          <w:szCs w:val="21"/>
        </w:rPr>
        <w:t xml:space="preserve"> erbeten an:</w:t>
      </w:r>
    </w:p>
    <w:p w:rsidR="004648DF" w:rsidRPr="008E2D26" w:rsidRDefault="004648DF">
      <w:pPr>
        <w:pStyle w:val="StandardWeb"/>
        <w:spacing w:before="120" w:beforeAutospacing="0" w:after="0" w:afterAutospacing="0"/>
        <w:rPr>
          <w:rFonts w:ascii="Verdana" w:hAnsi="Verdana" w:cs="Arial"/>
          <w:b/>
          <w:bCs/>
          <w:sz w:val="21"/>
          <w:szCs w:val="21"/>
        </w:rPr>
      </w:pPr>
      <w:r w:rsidRPr="008E2D26">
        <w:rPr>
          <w:rFonts w:ascii="Verdana" w:hAnsi="Verdana" w:cs="Arial"/>
          <w:b/>
          <w:bCs/>
          <w:sz w:val="21"/>
          <w:szCs w:val="21"/>
        </w:rPr>
        <w:t>JÄGER Management</w:t>
      </w:r>
    </w:p>
    <w:p w:rsidR="004648DF" w:rsidRPr="008E2D26" w:rsidRDefault="004648DF">
      <w:pPr>
        <w:pStyle w:val="StandardWeb"/>
        <w:spacing w:before="0" w:beforeAutospacing="0" w:after="0" w:afterAutospacing="0"/>
        <w:rPr>
          <w:rFonts w:ascii="Verdana" w:hAnsi="Verdana" w:cs="Arial"/>
          <w:b/>
          <w:bCs/>
          <w:sz w:val="21"/>
          <w:szCs w:val="21"/>
        </w:rPr>
      </w:pPr>
      <w:proofErr w:type="spellStart"/>
      <w:r w:rsidRPr="008E2D26">
        <w:rPr>
          <w:rFonts w:ascii="Verdana" w:hAnsi="Verdana" w:cs="Arial"/>
          <w:b/>
          <w:bCs/>
          <w:sz w:val="21"/>
          <w:szCs w:val="21"/>
        </w:rPr>
        <w:t>Kettelerstraße</w:t>
      </w:r>
      <w:proofErr w:type="spellEnd"/>
      <w:r w:rsidRPr="008E2D26">
        <w:rPr>
          <w:rFonts w:ascii="Verdana" w:hAnsi="Verdana" w:cs="Arial"/>
          <w:b/>
          <w:bCs/>
          <w:sz w:val="21"/>
          <w:szCs w:val="21"/>
        </w:rPr>
        <w:t xml:space="preserve"> 31</w:t>
      </w:r>
    </w:p>
    <w:p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 xml:space="preserve">97222 </w:t>
      </w:r>
      <w:proofErr w:type="spellStart"/>
      <w:r w:rsidRPr="008E2D26">
        <w:rPr>
          <w:rFonts w:ascii="Verdana" w:hAnsi="Verdana" w:cs="Arial"/>
          <w:b/>
          <w:bCs/>
          <w:sz w:val="21"/>
          <w:szCs w:val="21"/>
        </w:rPr>
        <w:t>Rimpar</w:t>
      </w:r>
      <w:proofErr w:type="spellEnd"/>
    </w:p>
    <w:p w:rsidR="0067355E" w:rsidRPr="008E2D26" w:rsidRDefault="0067355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4648DF" w:rsidRPr="000C392A" w:rsidRDefault="004648DF">
      <w:pPr>
        <w:pStyle w:val="StandardWeb"/>
        <w:rPr>
          <w:rFonts w:ascii="Verdana" w:hAnsi="Verdana" w:cs="Arial"/>
          <w:sz w:val="22"/>
          <w:szCs w:val="22"/>
        </w:rPr>
      </w:pPr>
      <w:r w:rsidRPr="000C392A">
        <w:rPr>
          <w:rFonts w:ascii="Verdana" w:hAnsi="Verdana" w:cs="Arial"/>
          <w:sz w:val="22"/>
          <w:szCs w:val="22"/>
        </w:rPr>
        <w:t>-------------------------------------------------------------------------</w:t>
      </w:r>
    </w:p>
    <w:p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99688A">
      <w:headerReference w:type="default" r:id="rId12"/>
      <w:footerReference w:type="default" r:id="rId13"/>
      <w:pgSz w:w="11907" w:h="16840"/>
      <w:pgMar w:top="1418" w:right="1247"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53" w:rsidRDefault="00D14853">
      <w:r>
        <w:separator/>
      </w:r>
    </w:p>
  </w:endnote>
  <w:endnote w:type="continuationSeparator" w:id="0">
    <w:p w:rsidR="00D14853" w:rsidRDefault="00D1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000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4E" w:rsidRDefault="00B04A4E">
    <w:pPr>
      <w:pStyle w:val="Fuzeile"/>
      <w:rPr>
        <w:b/>
        <w:sz w:val="22"/>
      </w:rPr>
    </w:pPr>
  </w:p>
  <w:p w:rsidR="00B04A4E" w:rsidRDefault="00B04A4E" w:rsidP="00BE566D">
    <w:pPr>
      <w:pStyle w:val="Fuzeile"/>
      <w:rPr>
        <w:sz w:val="22"/>
        <w:lang w:val="fr-FR"/>
      </w:rPr>
    </w:pPr>
    <w:r w:rsidRPr="00F92B5C">
      <w:rPr>
        <w:b/>
        <w:sz w:val="22"/>
        <w:lang w:val="fr-FR"/>
      </w:rPr>
      <w:t xml:space="preserve">PR: </w:t>
    </w:r>
    <w:r w:rsidRPr="00F92B5C">
      <w:rPr>
        <w:sz w:val="22"/>
        <w:lang w:val="fr-FR"/>
      </w:rPr>
      <w:t xml:space="preserve">JÄGER Management - </w:t>
    </w:r>
    <w:r>
      <w:rPr>
        <w:sz w:val="22"/>
        <w:lang w:val="fr-FR"/>
      </w:rPr>
      <w:t>Tel. 0</w:t>
    </w:r>
    <w:r w:rsidRPr="00F92B5C">
      <w:rPr>
        <w:sz w:val="22"/>
        <w:lang w:val="fr-FR"/>
      </w:rPr>
      <w:t>9365</w:t>
    </w:r>
    <w:r w:rsidR="001E7312">
      <w:rPr>
        <w:sz w:val="22"/>
        <w:lang w:val="fr-FR"/>
      </w:rPr>
      <w:t>/</w:t>
    </w:r>
    <w:r w:rsidRPr="00F92B5C">
      <w:rPr>
        <w:sz w:val="22"/>
        <w:lang w:val="fr-FR"/>
      </w:rPr>
      <w:t>88196-0</w:t>
    </w:r>
    <w:r>
      <w:rPr>
        <w:sz w:val="22"/>
        <w:lang w:val="fr-FR"/>
      </w:rPr>
      <w:t xml:space="preserve"> - Fax 0</w:t>
    </w:r>
    <w:r w:rsidRPr="00F92B5C">
      <w:rPr>
        <w:sz w:val="22"/>
        <w:lang w:val="fr-FR"/>
      </w:rPr>
      <w:t>9365</w:t>
    </w:r>
    <w:r w:rsidR="001E7312">
      <w:rPr>
        <w:sz w:val="22"/>
        <w:lang w:val="fr-FR"/>
      </w:rPr>
      <w:t>/</w:t>
    </w:r>
    <w:r w:rsidRPr="00F92B5C">
      <w:rPr>
        <w:sz w:val="22"/>
        <w:lang w:val="fr-FR"/>
      </w:rPr>
      <w:t>88196-90</w:t>
    </w:r>
    <w:r>
      <w:rPr>
        <w:sz w:val="22"/>
        <w:lang w:val="fr-FR"/>
      </w:rPr>
      <w:t xml:space="preserve"> - mail@pr-jaeger.de</w:t>
    </w:r>
  </w:p>
  <w:p w:rsidR="00B04A4E" w:rsidRDefault="00B04A4E" w:rsidP="00BE566D">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53" w:rsidRDefault="00D14853">
      <w:r>
        <w:separator/>
      </w:r>
    </w:p>
  </w:footnote>
  <w:footnote w:type="continuationSeparator" w:id="0">
    <w:p w:rsidR="00D14853" w:rsidRDefault="00D1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4E" w:rsidRPr="0067355E" w:rsidRDefault="00B04A4E">
    <w:pPr>
      <w:pStyle w:val="Kopfzeile"/>
      <w:jc w:val="right"/>
      <w:rPr>
        <w:rFonts w:ascii="Verdana" w:hAnsi="Verdana"/>
        <w:i/>
        <w:iCs/>
        <w:sz w:val="28"/>
        <w:szCs w:val="28"/>
      </w:rPr>
    </w:pPr>
    <w:r w:rsidRPr="0067355E">
      <w:rPr>
        <w:rFonts w:ascii="Verdana" w:hAnsi="Verdana"/>
        <w:i/>
        <w:iCs/>
        <w:sz w:val="28"/>
        <w:szCs w:val="28"/>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8"/>
  </w:num>
  <w:num w:numId="6">
    <w:abstractNumId w:val="0"/>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CF"/>
    <w:rsid w:val="00004956"/>
    <w:rsid w:val="00012FA8"/>
    <w:rsid w:val="00021077"/>
    <w:rsid w:val="0003743D"/>
    <w:rsid w:val="00045CA4"/>
    <w:rsid w:val="0006191C"/>
    <w:rsid w:val="00062E4A"/>
    <w:rsid w:val="00073F62"/>
    <w:rsid w:val="00092B6F"/>
    <w:rsid w:val="000B3BB7"/>
    <w:rsid w:val="000B71F2"/>
    <w:rsid w:val="000C392A"/>
    <w:rsid w:val="000D15A6"/>
    <w:rsid w:val="000D5E4D"/>
    <w:rsid w:val="000E070C"/>
    <w:rsid w:val="00110CE4"/>
    <w:rsid w:val="001118F5"/>
    <w:rsid w:val="0011429D"/>
    <w:rsid w:val="00155E71"/>
    <w:rsid w:val="00156A4B"/>
    <w:rsid w:val="00160F8E"/>
    <w:rsid w:val="0016294C"/>
    <w:rsid w:val="001875FA"/>
    <w:rsid w:val="001C0D44"/>
    <w:rsid w:val="001E7312"/>
    <w:rsid w:val="001F124F"/>
    <w:rsid w:val="001F6C03"/>
    <w:rsid w:val="00201C31"/>
    <w:rsid w:val="00203EF7"/>
    <w:rsid w:val="00214CEA"/>
    <w:rsid w:val="00221AC6"/>
    <w:rsid w:val="00250C54"/>
    <w:rsid w:val="00251055"/>
    <w:rsid w:val="002671A1"/>
    <w:rsid w:val="0027094C"/>
    <w:rsid w:val="002D0CBF"/>
    <w:rsid w:val="002D6336"/>
    <w:rsid w:val="002E6026"/>
    <w:rsid w:val="00301D89"/>
    <w:rsid w:val="00305288"/>
    <w:rsid w:val="00311C0C"/>
    <w:rsid w:val="0032299A"/>
    <w:rsid w:val="00327A31"/>
    <w:rsid w:val="00345F4C"/>
    <w:rsid w:val="0035334A"/>
    <w:rsid w:val="00355DEE"/>
    <w:rsid w:val="0036679C"/>
    <w:rsid w:val="00372BE5"/>
    <w:rsid w:val="003A512F"/>
    <w:rsid w:val="003B2A3A"/>
    <w:rsid w:val="003C77F3"/>
    <w:rsid w:val="003D5FE7"/>
    <w:rsid w:val="003E0453"/>
    <w:rsid w:val="0040510D"/>
    <w:rsid w:val="004558F9"/>
    <w:rsid w:val="004648DF"/>
    <w:rsid w:val="0048747F"/>
    <w:rsid w:val="004B0C67"/>
    <w:rsid w:val="004B41E8"/>
    <w:rsid w:val="004C1449"/>
    <w:rsid w:val="004E7B88"/>
    <w:rsid w:val="004F277A"/>
    <w:rsid w:val="00516AED"/>
    <w:rsid w:val="00527B1E"/>
    <w:rsid w:val="00527B7B"/>
    <w:rsid w:val="00535F1A"/>
    <w:rsid w:val="00547FEE"/>
    <w:rsid w:val="00551410"/>
    <w:rsid w:val="00552B4A"/>
    <w:rsid w:val="00581935"/>
    <w:rsid w:val="005873AF"/>
    <w:rsid w:val="005A6091"/>
    <w:rsid w:val="005A6336"/>
    <w:rsid w:val="005B0B8B"/>
    <w:rsid w:val="005B5777"/>
    <w:rsid w:val="005D4F96"/>
    <w:rsid w:val="005E0DD4"/>
    <w:rsid w:val="005F3495"/>
    <w:rsid w:val="005F4CCD"/>
    <w:rsid w:val="00603B03"/>
    <w:rsid w:val="00604984"/>
    <w:rsid w:val="0061024C"/>
    <w:rsid w:val="006256EF"/>
    <w:rsid w:val="00635798"/>
    <w:rsid w:val="00645F91"/>
    <w:rsid w:val="00654DF7"/>
    <w:rsid w:val="00660EDB"/>
    <w:rsid w:val="00662ADA"/>
    <w:rsid w:val="0067355E"/>
    <w:rsid w:val="00696E66"/>
    <w:rsid w:val="006A0265"/>
    <w:rsid w:val="006A7153"/>
    <w:rsid w:val="006B37E6"/>
    <w:rsid w:val="006C1CE1"/>
    <w:rsid w:val="006C4BFC"/>
    <w:rsid w:val="006D4ED8"/>
    <w:rsid w:val="006D78D7"/>
    <w:rsid w:val="006F143F"/>
    <w:rsid w:val="006F3B90"/>
    <w:rsid w:val="00725557"/>
    <w:rsid w:val="00737163"/>
    <w:rsid w:val="00745C3A"/>
    <w:rsid w:val="00756824"/>
    <w:rsid w:val="007635E4"/>
    <w:rsid w:val="0078375D"/>
    <w:rsid w:val="007A78BE"/>
    <w:rsid w:val="007E339B"/>
    <w:rsid w:val="007E342F"/>
    <w:rsid w:val="007E4440"/>
    <w:rsid w:val="008079A2"/>
    <w:rsid w:val="00817641"/>
    <w:rsid w:val="00830D24"/>
    <w:rsid w:val="00834F47"/>
    <w:rsid w:val="00854353"/>
    <w:rsid w:val="00855781"/>
    <w:rsid w:val="008743FE"/>
    <w:rsid w:val="00881099"/>
    <w:rsid w:val="00886856"/>
    <w:rsid w:val="00892911"/>
    <w:rsid w:val="008930FE"/>
    <w:rsid w:val="00893EB4"/>
    <w:rsid w:val="008A6BEF"/>
    <w:rsid w:val="008C2361"/>
    <w:rsid w:val="008C75D2"/>
    <w:rsid w:val="008D1F30"/>
    <w:rsid w:val="008E2D26"/>
    <w:rsid w:val="008E57C5"/>
    <w:rsid w:val="00907C62"/>
    <w:rsid w:val="0092008C"/>
    <w:rsid w:val="00924BCF"/>
    <w:rsid w:val="00931A55"/>
    <w:rsid w:val="0094317C"/>
    <w:rsid w:val="0095722A"/>
    <w:rsid w:val="00960C12"/>
    <w:rsid w:val="009848CF"/>
    <w:rsid w:val="0099688A"/>
    <w:rsid w:val="009A562F"/>
    <w:rsid w:val="009A7E09"/>
    <w:rsid w:val="009C1324"/>
    <w:rsid w:val="009D17B8"/>
    <w:rsid w:val="009D27B6"/>
    <w:rsid w:val="009D5632"/>
    <w:rsid w:val="009D65B6"/>
    <w:rsid w:val="00A01C42"/>
    <w:rsid w:val="00A20197"/>
    <w:rsid w:val="00A23956"/>
    <w:rsid w:val="00A3184A"/>
    <w:rsid w:val="00A44E37"/>
    <w:rsid w:val="00A47A39"/>
    <w:rsid w:val="00A52E90"/>
    <w:rsid w:val="00A76B10"/>
    <w:rsid w:val="00A84D9A"/>
    <w:rsid w:val="00AA2662"/>
    <w:rsid w:val="00AD38F5"/>
    <w:rsid w:val="00AE0759"/>
    <w:rsid w:val="00AE3C41"/>
    <w:rsid w:val="00AE3E71"/>
    <w:rsid w:val="00AE6F11"/>
    <w:rsid w:val="00AF29FC"/>
    <w:rsid w:val="00B03D6E"/>
    <w:rsid w:val="00B04A4E"/>
    <w:rsid w:val="00B2628A"/>
    <w:rsid w:val="00B26CEF"/>
    <w:rsid w:val="00B47C22"/>
    <w:rsid w:val="00B70A9A"/>
    <w:rsid w:val="00B72BB2"/>
    <w:rsid w:val="00B72D65"/>
    <w:rsid w:val="00B83595"/>
    <w:rsid w:val="00B944E5"/>
    <w:rsid w:val="00B953BB"/>
    <w:rsid w:val="00BA5325"/>
    <w:rsid w:val="00BA64BF"/>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57C2"/>
    <w:rsid w:val="00C31D73"/>
    <w:rsid w:val="00C44633"/>
    <w:rsid w:val="00C70E11"/>
    <w:rsid w:val="00C72A9A"/>
    <w:rsid w:val="00C85D64"/>
    <w:rsid w:val="00CA44D5"/>
    <w:rsid w:val="00CB5B6D"/>
    <w:rsid w:val="00CB7340"/>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B3E20"/>
    <w:rsid w:val="00DB71C1"/>
    <w:rsid w:val="00DB74C5"/>
    <w:rsid w:val="00DC6948"/>
    <w:rsid w:val="00DE582D"/>
    <w:rsid w:val="00DF36A2"/>
    <w:rsid w:val="00E21407"/>
    <w:rsid w:val="00E226AA"/>
    <w:rsid w:val="00E532BE"/>
    <w:rsid w:val="00E53B58"/>
    <w:rsid w:val="00E54456"/>
    <w:rsid w:val="00E60A3F"/>
    <w:rsid w:val="00E673B5"/>
    <w:rsid w:val="00E73823"/>
    <w:rsid w:val="00E91F88"/>
    <w:rsid w:val="00EA13E5"/>
    <w:rsid w:val="00EB738C"/>
    <w:rsid w:val="00EC1883"/>
    <w:rsid w:val="00EC2DCA"/>
    <w:rsid w:val="00ED1214"/>
    <w:rsid w:val="00EE2554"/>
    <w:rsid w:val="00EE2D4C"/>
    <w:rsid w:val="00EF6436"/>
    <w:rsid w:val="00F17664"/>
    <w:rsid w:val="00F2310E"/>
    <w:rsid w:val="00F260E1"/>
    <w:rsid w:val="00F50D28"/>
    <w:rsid w:val="00F56AB2"/>
    <w:rsid w:val="00F63A0E"/>
    <w:rsid w:val="00F74028"/>
    <w:rsid w:val="00F7615B"/>
    <w:rsid w:val="00F819ED"/>
    <w:rsid w:val="00F86532"/>
    <w:rsid w:val="00F878A1"/>
    <w:rsid w:val="00F92196"/>
    <w:rsid w:val="00F97488"/>
    <w:rsid w:val="00FB10CD"/>
    <w:rsid w:val="00FB4EF6"/>
    <w:rsid w:val="00FC3892"/>
    <w:rsid w:val="00FC4313"/>
    <w:rsid w:val="00FC6F60"/>
    <w:rsid w:val="00FD58AE"/>
    <w:rsid w:val="00FE1C60"/>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Hyp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Hyp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25583232">
      <w:bodyDiv w:val="1"/>
      <w:marLeft w:val="0"/>
      <w:marRight w:val="0"/>
      <w:marTop w:val="0"/>
      <w:marBottom w:val="0"/>
      <w:divBdr>
        <w:top w:val="none" w:sz="0" w:space="0" w:color="auto"/>
        <w:left w:val="none" w:sz="0" w:space="0" w:color="auto"/>
        <w:bottom w:val="none" w:sz="0" w:space="0" w:color="auto"/>
        <w:right w:val="none" w:sz="0" w:space="0" w:color="auto"/>
      </w:divBdr>
    </w:div>
    <w:div w:id="127474239">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inal.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AUCHEMIE@veinal.de" TargetMode="External"/><Relationship Id="rId4" Type="http://schemas.microsoft.com/office/2007/relationships/stylesWithEffects" Target="stylesWithEffects.xml"/><Relationship Id="rId9" Type="http://schemas.openxmlformats.org/officeDocument/2006/relationships/hyperlink" Target="http://www.veinal.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1BD3-EB06-4F44-8700-5793BD08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4804</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17</cp:revision>
  <cp:lastPrinted>2011-10-11T15:05:00Z</cp:lastPrinted>
  <dcterms:created xsi:type="dcterms:W3CDTF">2016-07-28T06:36:00Z</dcterms:created>
  <dcterms:modified xsi:type="dcterms:W3CDTF">2018-10-31T07:59:00Z</dcterms:modified>
</cp:coreProperties>
</file>