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B9" w:rsidRPr="00575DB9" w:rsidRDefault="00575DB9" w:rsidP="00575DB9">
      <w:pPr>
        <w:rPr>
          <w:rFonts w:ascii="Verdana" w:hAnsi="Verdana"/>
          <w:sz w:val="32"/>
          <w:szCs w:val="32"/>
        </w:rPr>
      </w:pPr>
      <w:r w:rsidRPr="00575DB9">
        <w:rPr>
          <w:rFonts w:ascii="Verdana" w:hAnsi="Verdana"/>
          <w:sz w:val="32"/>
          <w:szCs w:val="32"/>
        </w:rPr>
        <w:t>Von unten nach oben</w:t>
      </w:r>
    </w:p>
    <w:p w:rsidR="00575DB9" w:rsidRPr="00575DB9" w:rsidRDefault="00575DB9" w:rsidP="00575DB9">
      <w:pPr>
        <w:rPr>
          <w:rFonts w:ascii="Verdana" w:hAnsi="Verdana"/>
          <w:sz w:val="28"/>
          <w:szCs w:val="28"/>
        </w:rPr>
      </w:pPr>
      <w:r w:rsidRPr="00575DB9">
        <w:rPr>
          <w:rFonts w:ascii="Verdana" w:hAnsi="Verdana"/>
          <w:sz w:val="28"/>
          <w:szCs w:val="28"/>
        </w:rPr>
        <w:t>Rollläden für knifflige Fälle</w:t>
      </w:r>
    </w:p>
    <w:p w:rsidR="00575DB9" w:rsidRPr="00575DB9" w:rsidRDefault="00575DB9" w:rsidP="00575DB9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575DB9">
        <w:rPr>
          <w:rFonts w:ascii="Verdana" w:hAnsi="Verdana"/>
          <w:sz w:val="20"/>
          <w:szCs w:val="20"/>
        </w:rPr>
        <w:t> </w:t>
      </w:r>
    </w:p>
    <w:p w:rsidR="00575DB9" w:rsidRPr="00575DB9" w:rsidRDefault="00575DB9" w:rsidP="00575DB9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575DB9">
        <w:rPr>
          <w:rFonts w:ascii="Verdana" w:hAnsi="Verdana"/>
          <w:i/>
          <w:sz w:val="20"/>
          <w:szCs w:val="20"/>
        </w:rPr>
        <w:t>(pr-jaeger)</w:t>
      </w:r>
      <w:r>
        <w:rPr>
          <w:rFonts w:ascii="Verdana" w:hAnsi="Verdana"/>
          <w:sz w:val="20"/>
          <w:szCs w:val="20"/>
        </w:rPr>
        <w:t xml:space="preserve"> </w:t>
      </w:r>
      <w:r w:rsidRPr="00575DB9">
        <w:rPr>
          <w:rFonts w:ascii="Verdana" w:hAnsi="Verdana"/>
          <w:sz w:val="20"/>
          <w:szCs w:val="20"/>
        </w:rPr>
        <w:t xml:space="preserve">Rollläden </w:t>
      </w:r>
      <w:r w:rsidR="00AF5244">
        <w:rPr>
          <w:rFonts w:ascii="Verdana" w:hAnsi="Verdana"/>
          <w:sz w:val="20"/>
          <w:szCs w:val="20"/>
        </w:rPr>
        <w:t xml:space="preserve">laufen normalerweise von oben nach unten. </w:t>
      </w:r>
      <w:r w:rsidR="00236042">
        <w:rPr>
          <w:rFonts w:ascii="Verdana" w:hAnsi="Verdana"/>
          <w:sz w:val="20"/>
          <w:szCs w:val="20"/>
        </w:rPr>
        <w:t xml:space="preserve">Doch manchmal kann </w:t>
      </w:r>
      <w:r w:rsidRPr="00575DB9">
        <w:rPr>
          <w:rFonts w:ascii="Verdana" w:hAnsi="Verdana"/>
          <w:sz w:val="20"/>
          <w:szCs w:val="20"/>
        </w:rPr>
        <w:t>aus Platzmangel oder bei asymmetrischen Fensterformen</w:t>
      </w:r>
      <w:r w:rsidR="00236042">
        <w:rPr>
          <w:rFonts w:ascii="Verdana" w:hAnsi="Verdana"/>
          <w:sz w:val="20"/>
          <w:szCs w:val="20"/>
        </w:rPr>
        <w:t xml:space="preserve"> über dem Fenster kein Rollladenkasten angebracht werden. In solchen Fällen wer</w:t>
      </w:r>
      <w:r w:rsidRPr="00575DB9">
        <w:rPr>
          <w:rFonts w:ascii="Verdana" w:hAnsi="Verdana"/>
          <w:sz w:val="20"/>
          <w:szCs w:val="20"/>
        </w:rPr>
        <w:t>den die Rollläden von unten nach oben geführt</w:t>
      </w:r>
      <w:r w:rsidR="00996333">
        <w:rPr>
          <w:rFonts w:ascii="Verdana" w:hAnsi="Verdana"/>
          <w:sz w:val="20"/>
          <w:szCs w:val="20"/>
        </w:rPr>
        <w:t xml:space="preserve"> – also </w:t>
      </w:r>
      <w:r w:rsidR="00883BFA">
        <w:rPr>
          <w:rFonts w:ascii="Verdana" w:hAnsi="Verdana"/>
          <w:sz w:val="20"/>
          <w:szCs w:val="20"/>
        </w:rPr>
        <w:t>gegen die</w:t>
      </w:r>
      <w:r w:rsidRPr="00575DB9">
        <w:rPr>
          <w:rFonts w:ascii="Verdana" w:hAnsi="Verdana"/>
          <w:sz w:val="20"/>
          <w:szCs w:val="20"/>
        </w:rPr>
        <w:t xml:space="preserve"> </w:t>
      </w:r>
      <w:r w:rsidR="00883BFA">
        <w:rPr>
          <w:rFonts w:ascii="Verdana" w:hAnsi="Verdana"/>
          <w:sz w:val="20"/>
          <w:szCs w:val="20"/>
        </w:rPr>
        <w:t>übli</w:t>
      </w:r>
      <w:r w:rsidRPr="00575DB9">
        <w:rPr>
          <w:rFonts w:ascii="Verdana" w:hAnsi="Verdana"/>
          <w:sz w:val="20"/>
          <w:szCs w:val="20"/>
        </w:rPr>
        <w:t xml:space="preserve">che </w:t>
      </w:r>
      <w:r w:rsidR="00883BFA">
        <w:rPr>
          <w:rFonts w:ascii="Verdana" w:hAnsi="Verdana"/>
          <w:sz w:val="20"/>
          <w:szCs w:val="20"/>
        </w:rPr>
        <w:t>Lauf</w:t>
      </w:r>
      <w:r w:rsidRPr="00575DB9">
        <w:rPr>
          <w:rFonts w:ascii="Verdana" w:hAnsi="Verdana"/>
          <w:sz w:val="20"/>
          <w:szCs w:val="20"/>
        </w:rPr>
        <w:t>richtung</w:t>
      </w:r>
      <w:r w:rsidR="00236042">
        <w:rPr>
          <w:rFonts w:ascii="Verdana" w:hAnsi="Verdana"/>
          <w:sz w:val="20"/>
          <w:szCs w:val="20"/>
        </w:rPr>
        <w:t xml:space="preserve">. Das ist </w:t>
      </w:r>
      <w:r w:rsidRPr="00575DB9">
        <w:rPr>
          <w:rFonts w:ascii="Verdana" w:hAnsi="Verdana"/>
          <w:sz w:val="20"/>
          <w:szCs w:val="20"/>
        </w:rPr>
        <w:t>in mehrfach</w:t>
      </w:r>
      <w:r w:rsidR="00996333">
        <w:rPr>
          <w:rFonts w:ascii="Verdana" w:hAnsi="Verdana"/>
          <w:sz w:val="20"/>
          <w:szCs w:val="20"/>
        </w:rPr>
        <w:t>er Hinsicht sogar vorteilhaft.</w:t>
      </w:r>
    </w:p>
    <w:p w:rsidR="00575DB9" w:rsidRPr="00575DB9" w:rsidRDefault="003D68C5" w:rsidP="00575DB9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Bei </w:t>
      </w:r>
      <w:r w:rsidR="00575DB9" w:rsidRPr="00575DB9">
        <w:rPr>
          <w:rFonts w:ascii="Verdana" w:hAnsi="Verdana"/>
        </w:rPr>
        <w:t xml:space="preserve">älteren Häusern </w:t>
      </w:r>
      <w:r>
        <w:rPr>
          <w:rFonts w:ascii="Verdana" w:hAnsi="Verdana"/>
        </w:rPr>
        <w:t>ist oft</w:t>
      </w:r>
      <w:r w:rsidR="00575DB9" w:rsidRPr="00575DB9">
        <w:rPr>
          <w:rFonts w:ascii="Verdana" w:hAnsi="Verdana"/>
        </w:rPr>
        <w:t xml:space="preserve"> am oberen Teil des Fensters</w:t>
      </w:r>
      <w:r>
        <w:rPr>
          <w:rFonts w:ascii="Verdana" w:hAnsi="Verdana"/>
        </w:rPr>
        <w:t xml:space="preserve"> </w:t>
      </w:r>
      <w:r w:rsidR="00575DB9" w:rsidRPr="00575DB9">
        <w:rPr>
          <w:rFonts w:ascii="Verdana" w:hAnsi="Verdana"/>
        </w:rPr>
        <w:t>kein Platz für einen Rollladen und den Kasten</w:t>
      </w:r>
      <w:r>
        <w:rPr>
          <w:rFonts w:ascii="Verdana" w:hAnsi="Verdana"/>
        </w:rPr>
        <w:t xml:space="preserve">. </w:t>
      </w:r>
      <w:r w:rsidR="00575DB9" w:rsidRPr="00575DB9">
        <w:rPr>
          <w:rFonts w:ascii="Verdana" w:hAnsi="Verdana"/>
        </w:rPr>
        <w:t xml:space="preserve">Bei </w:t>
      </w:r>
      <w:r>
        <w:rPr>
          <w:rFonts w:ascii="Verdana" w:hAnsi="Verdana"/>
        </w:rPr>
        <w:t xml:space="preserve">neueren </w:t>
      </w:r>
      <w:r w:rsidR="00AF5244">
        <w:rPr>
          <w:rFonts w:ascii="Verdana" w:hAnsi="Verdana"/>
        </w:rPr>
        <w:t xml:space="preserve">Häusern </w:t>
      </w:r>
      <w:r w:rsidR="00236042">
        <w:rPr>
          <w:rFonts w:ascii="Verdana" w:hAnsi="Verdana"/>
        </w:rPr>
        <w:t xml:space="preserve">erschwert </w:t>
      </w:r>
      <w:r w:rsidR="00575DB9" w:rsidRPr="00575DB9">
        <w:rPr>
          <w:rFonts w:ascii="Verdana" w:hAnsi="Verdana"/>
        </w:rPr>
        <w:t>die vermehrte Verwendung von halbrunden, runden, mehreckigen oder sogar asymmetrische</w:t>
      </w:r>
      <w:r w:rsidR="003A2C6B">
        <w:rPr>
          <w:rFonts w:ascii="Verdana" w:hAnsi="Verdana"/>
        </w:rPr>
        <w:t>n</w:t>
      </w:r>
      <w:r w:rsidR="00575DB9" w:rsidRPr="00575DB9">
        <w:rPr>
          <w:rFonts w:ascii="Verdana" w:hAnsi="Verdana"/>
        </w:rPr>
        <w:t xml:space="preserve"> Fensterformen die </w:t>
      </w:r>
      <w:r w:rsidR="00236042">
        <w:rPr>
          <w:rFonts w:ascii="Verdana" w:hAnsi="Verdana"/>
        </w:rPr>
        <w:t>Montageb</w:t>
      </w:r>
      <w:r w:rsidR="00575DB9" w:rsidRPr="00575DB9">
        <w:rPr>
          <w:rFonts w:ascii="Verdana" w:hAnsi="Verdana"/>
        </w:rPr>
        <w:t>edingungen</w:t>
      </w:r>
      <w:r w:rsidR="00236042">
        <w:rPr>
          <w:rFonts w:ascii="Verdana" w:hAnsi="Verdana"/>
        </w:rPr>
        <w:t xml:space="preserve">. </w:t>
      </w:r>
      <w:r w:rsidR="008A3E5F">
        <w:rPr>
          <w:rFonts w:ascii="Verdana" w:hAnsi="Verdana"/>
        </w:rPr>
        <w:t>„</w:t>
      </w:r>
      <w:r w:rsidR="00AF5244">
        <w:rPr>
          <w:rFonts w:ascii="Verdana" w:hAnsi="Verdana"/>
        </w:rPr>
        <w:t>In solchen Fällen</w:t>
      </w:r>
      <w:r w:rsidR="00575DB9" w:rsidRPr="00575DB9">
        <w:rPr>
          <w:rFonts w:ascii="Verdana" w:hAnsi="Verdana"/>
        </w:rPr>
        <w:t xml:space="preserve"> </w:t>
      </w:r>
      <w:r w:rsidR="00AF5244">
        <w:rPr>
          <w:rFonts w:ascii="Verdana" w:hAnsi="Verdana"/>
        </w:rPr>
        <w:t xml:space="preserve">werden </w:t>
      </w:r>
      <w:r w:rsidR="00575DB9" w:rsidRPr="00575DB9">
        <w:rPr>
          <w:rFonts w:ascii="Verdana" w:hAnsi="Verdana"/>
        </w:rPr>
        <w:t xml:space="preserve">die Rollläden von unten nach oben </w:t>
      </w:r>
      <w:r w:rsidR="00AF5244">
        <w:rPr>
          <w:rFonts w:ascii="Verdana" w:hAnsi="Verdana"/>
        </w:rPr>
        <w:t>gef</w:t>
      </w:r>
      <w:r w:rsidR="00575DB9" w:rsidRPr="00575DB9">
        <w:rPr>
          <w:rFonts w:ascii="Verdana" w:hAnsi="Verdana"/>
        </w:rPr>
        <w:t>ühr</w:t>
      </w:r>
      <w:r w:rsidR="00AF5244">
        <w:rPr>
          <w:rFonts w:ascii="Verdana" w:hAnsi="Verdana"/>
        </w:rPr>
        <w:t>t</w:t>
      </w:r>
      <w:r w:rsidR="008A3E5F">
        <w:rPr>
          <w:rFonts w:ascii="Verdana" w:hAnsi="Verdana"/>
        </w:rPr>
        <w:t>“, erklärt Experte Schanz von Schanz Rollladensysteme</w:t>
      </w:r>
      <w:r w:rsidR="00AF5244">
        <w:rPr>
          <w:rFonts w:ascii="Verdana" w:hAnsi="Verdana"/>
        </w:rPr>
        <w:t xml:space="preserve">. </w:t>
      </w:r>
      <w:r w:rsidR="00575DB9" w:rsidRPr="00575DB9">
        <w:rPr>
          <w:rFonts w:ascii="Verdana" w:hAnsi="Verdana"/>
        </w:rPr>
        <w:t>Vorteil: Die Rollladenkästen sind kleiner</w:t>
      </w:r>
      <w:r w:rsidR="008A3E5F">
        <w:rPr>
          <w:rFonts w:ascii="Verdana" w:hAnsi="Verdana"/>
        </w:rPr>
        <w:t xml:space="preserve">, </w:t>
      </w:r>
      <w:r w:rsidR="00AF5244">
        <w:rPr>
          <w:rFonts w:ascii="Verdana" w:hAnsi="Verdana"/>
        </w:rPr>
        <w:t>dezenter</w:t>
      </w:r>
      <w:r w:rsidR="008A3E5F">
        <w:rPr>
          <w:rFonts w:ascii="Verdana" w:hAnsi="Verdana"/>
        </w:rPr>
        <w:t>, leicht zugänglich und damit wartungsfreundlich</w:t>
      </w:r>
      <w:r w:rsidR="00883BFA">
        <w:rPr>
          <w:rFonts w:ascii="Verdana" w:hAnsi="Verdana"/>
        </w:rPr>
        <w:t xml:space="preserve">. </w:t>
      </w:r>
      <w:r w:rsidR="00575DB9" w:rsidRPr="00575DB9">
        <w:rPr>
          <w:rFonts w:ascii="Verdana" w:hAnsi="Verdana"/>
        </w:rPr>
        <w:t>„</w:t>
      </w:r>
      <w:r w:rsidR="00883BFA">
        <w:rPr>
          <w:rFonts w:ascii="Verdana" w:hAnsi="Verdana"/>
        </w:rPr>
        <w:t xml:space="preserve">Es findet sich für </w:t>
      </w:r>
      <w:r w:rsidR="00575DB9" w:rsidRPr="00575DB9">
        <w:rPr>
          <w:rFonts w:ascii="Verdana" w:hAnsi="Verdana"/>
        </w:rPr>
        <w:t xml:space="preserve">wirklich alle Fensterformen </w:t>
      </w:r>
      <w:r w:rsidR="00883BFA">
        <w:rPr>
          <w:rFonts w:ascii="Verdana" w:hAnsi="Verdana"/>
        </w:rPr>
        <w:t>eine Lösung</w:t>
      </w:r>
      <w:r w:rsidR="008A3E5F">
        <w:rPr>
          <w:rFonts w:ascii="Verdana" w:hAnsi="Verdana"/>
        </w:rPr>
        <w:t>“</w:t>
      </w:r>
      <w:r w:rsidR="00575DB9" w:rsidRPr="00575DB9">
        <w:rPr>
          <w:rFonts w:ascii="Verdana" w:hAnsi="Verdana"/>
        </w:rPr>
        <w:t>, so Schanz.</w:t>
      </w:r>
    </w:p>
    <w:p w:rsidR="00575DB9" w:rsidRPr="00575DB9" w:rsidRDefault="008A3E5F" w:rsidP="00575DB9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 </w:t>
      </w:r>
      <w:r w:rsidR="00575DB9" w:rsidRPr="00575DB9">
        <w:rPr>
          <w:rFonts w:ascii="Verdana" w:hAnsi="Verdana"/>
        </w:rPr>
        <w:t xml:space="preserve">die kompakten </w:t>
      </w:r>
      <w:r w:rsidR="00883BFA">
        <w:rPr>
          <w:rFonts w:ascii="Verdana" w:hAnsi="Verdana"/>
        </w:rPr>
        <w:t xml:space="preserve">Kästen </w:t>
      </w:r>
      <w:r w:rsidR="00575DB9" w:rsidRPr="00575DB9">
        <w:rPr>
          <w:rFonts w:ascii="Verdana" w:hAnsi="Verdana"/>
        </w:rPr>
        <w:t>am unteren Teil des Fensters montiert werden,</w:t>
      </w:r>
      <w:r w:rsidR="00575DB9" w:rsidRPr="00575DB9">
        <w:rPr>
          <w:rFonts w:ascii="Verdana" w:hAnsi="Verdana"/>
          <w:color w:val="FF0000"/>
        </w:rPr>
        <w:t xml:space="preserve"> </w:t>
      </w:r>
      <w:r w:rsidR="00575DB9" w:rsidRPr="00575DB9">
        <w:rPr>
          <w:rFonts w:ascii="Verdana" w:hAnsi="Verdana"/>
        </w:rPr>
        <w:t>ist in der Regel kein Gerüst notwendig</w:t>
      </w:r>
      <w:r w:rsidR="00883BFA">
        <w:rPr>
          <w:rFonts w:ascii="Verdana" w:hAnsi="Verdana"/>
        </w:rPr>
        <w:t>. Das ermöglicht ei</w:t>
      </w:r>
      <w:r w:rsidR="00575DB9" w:rsidRPr="00575DB9">
        <w:rPr>
          <w:rFonts w:ascii="Verdana" w:hAnsi="Verdana"/>
        </w:rPr>
        <w:t xml:space="preserve">ne problemlose Montage auch im Winter. </w:t>
      </w:r>
      <w:r w:rsidR="00AF5244">
        <w:rPr>
          <w:rFonts w:ascii="Verdana" w:hAnsi="Verdana"/>
        </w:rPr>
        <w:t>A</w:t>
      </w:r>
      <w:r w:rsidR="00575DB9" w:rsidRPr="00575DB9">
        <w:rPr>
          <w:rFonts w:ascii="Verdana" w:hAnsi="Verdana"/>
        </w:rPr>
        <w:t>bhängig von Größe und Form</w:t>
      </w:r>
      <w:r w:rsidR="00AF5244">
        <w:rPr>
          <w:rFonts w:ascii="Verdana" w:hAnsi="Verdana"/>
        </w:rPr>
        <w:t xml:space="preserve"> sind alle Neigungswinkel und Höhen bis zu fünf Meter möglich</w:t>
      </w:r>
      <w:r w:rsidR="00575DB9" w:rsidRPr="00575DB9">
        <w:rPr>
          <w:rFonts w:ascii="Verdana" w:hAnsi="Verdana"/>
        </w:rPr>
        <w:t xml:space="preserve">. </w:t>
      </w:r>
      <w:r w:rsidR="003A2C6B">
        <w:rPr>
          <w:rFonts w:ascii="Verdana" w:hAnsi="Verdana"/>
        </w:rPr>
        <w:t>D</w:t>
      </w:r>
      <w:r w:rsidR="00575DB9" w:rsidRPr="00575DB9">
        <w:rPr>
          <w:rFonts w:ascii="Verdana" w:hAnsi="Verdana"/>
        </w:rPr>
        <w:t xml:space="preserve">ie meisten Rollläden </w:t>
      </w:r>
      <w:r w:rsidR="003A2C6B">
        <w:rPr>
          <w:rFonts w:ascii="Verdana" w:hAnsi="Verdana"/>
        </w:rPr>
        <w:t xml:space="preserve">können </w:t>
      </w:r>
      <w:r w:rsidR="00575DB9" w:rsidRPr="00575DB9">
        <w:rPr>
          <w:rFonts w:ascii="Verdana" w:hAnsi="Verdana"/>
        </w:rPr>
        <w:t>mit einem Motorantrieb ausgestattet werden.</w:t>
      </w:r>
      <w:r w:rsidR="00575DB9" w:rsidRPr="00575DB9">
        <w:rPr>
          <w:rFonts w:ascii="Verdana" w:hAnsi="Verdana"/>
          <w:color w:val="1F497D"/>
        </w:rPr>
        <w:t xml:space="preserve"> </w:t>
      </w:r>
      <w:r w:rsidR="00575DB9" w:rsidRPr="00575DB9">
        <w:rPr>
          <w:rFonts w:ascii="Verdana" w:hAnsi="Verdana"/>
        </w:rPr>
        <w:t xml:space="preserve">Die Montage erfolgt zügig, ohne bauliche Veränderung und verursacht kaum Schmutz. Der nachträgliche Einbau der kompakten Rollladenkästen verhindert </w:t>
      </w:r>
      <w:r w:rsidR="003A2C6B">
        <w:rPr>
          <w:rFonts w:ascii="Verdana" w:hAnsi="Verdana"/>
        </w:rPr>
        <w:t>zudem</w:t>
      </w:r>
      <w:r w:rsidR="00575DB9" w:rsidRPr="00575DB9">
        <w:rPr>
          <w:rFonts w:ascii="Verdana" w:hAnsi="Verdana"/>
        </w:rPr>
        <w:t xml:space="preserve"> den</w:t>
      </w:r>
      <w:r>
        <w:rPr>
          <w:rFonts w:ascii="Verdana" w:hAnsi="Verdana"/>
        </w:rPr>
        <w:t xml:space="preserve"> bei herkömmlichen Kästen</w:t>
      </w:r>
      <w:r w:rsidR="00575DB9" w:rsidRPr="00575DB9">
        <w:rPr>
          <w:rFonts w:ascii="Verdana" w:hAnsi="Verdana"/>
        </w:rPr>
        <w:t xml:space="preserve"> gefürchteten Wärmebrücken-Effekt</w:t>
      </w:r>
      <w:r>
        <w:rPr>
          <w:rFonts w:ascii="Verdana" w:hAnsi="Verdana"/>
        </w:rPr>
        <w:t xml:space="preserve">. </w:t>
      </w:r>
      <w:r w:rsidR="00575DB9" w:rsidRPr="00575DB9">
        <w:rPr>
          <w:rFonts w:ascii="Verdana" w:hAnsi="Verdana"/>
        </w:rPr>
        <w:t>Wespen und Mäuse</w:t>
      </w:r>
      <w:r w:rsidR="00883BFA">
        <w:rPr>
          <w:rFonts w:ascii="Verdana" w:hAnsi="Verdana"/>
        </w:rPr>
        <w:t xml:space="preserve"> werden abgehalten.</w:t>
      </w:r>
    </w:p>
    <w:p w:rsidR="00991FC2" w:rsidRPr="00575DB9" w:rsidRDefault="00883BFA" w:rsidP="00575DB9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Die</w:t>
      </w:r>
      <w:r w:rsidR="00575DB9" w:rsidRPr="00575DB9">
        <w:rPr>
          <w:rFonts w:ascii="Verdana" w:hAnsi="Verdana"/>
        </w:rPr>
        <w:t xml:space="preserve"> stranggepresste</w:t>
      </w:r>
      <w:r>
        <w:rPr>
          <w:rFonts w:ascii="Verdana" w:hAnsi="Verdana"/>
        </w:rPr>
        <w:t>n</w:t>
      </w:r>
      <w:r w:rsidR="00575DB9" w:rsidRPr="00575DB9">
        <w:rPr>
          <w:rFonts w:ascii="Verdana" w:hAnsi="Verdana"/>
        </w:rPr>
        <w:t xml:space="preserve"> Aluminiumprofile</w:t>
      </w:r>
      <w:r>
        <w:rPr>
          <w:rFonts w:ascii="Verdana" w:hAnsi="Verdana"/>
        </w:rPr>
        <w:t xml:space="preserve"> </w:t>
      </w:r>
      <w:r w:rsidR="00575DB9" w:rsidRPr="00575DB9">
        <w:rPr>
          <w:rFonts w:ascii="Verdana" w:hAnsi="Verdana"/>
        </w:rPr>
        <w:t>sind äußerst langlebig und widerstandsfähig gegen Sonneneinstrahlung, starken Wind und mechanische Be</w:t>
      </w:r>
      <w:r w:rsidR="00D86585">
        <w:rPr>
          <w:rFonts w:ascii="Verdana" w:hAnsi="Verdana"/>
        </w:rPr>
        <w:t>lastungen</w:t>
      </w:r>
      <w:r w:rsidR="003A2C6B">
        <w:rPr>
          <w:rFonts w:ascii="Verdana" w:hAnsi="Verdana"/>
        </w:rPr>
        <w:t xml:space="preserve">. </w:t>
      </w:r>
      <w:r w:rsidR="00575DB9" w:rsidRPr="00575DB9">
        <w:rPr>
          <w:rFonts w:ascii="Verdana" w:hAnsi="Verdana"/>
        </w:rPr>
        <w:t>Weitere Informationen unter</w:t>
      </w:r>
      <w:r w:rsidR="00575DB9">
        <w:rPr>
          <w:rFonts w:ascii="Verdana" w:hAnsi="Verdana"/>
        </w:rPr>
        <w:t xml:space="preserve"> www.rollladen.de</w:t>
      </w:r>
      <w:r w:rsidR="00575DB9" w:rsidRPr="00575DB9">
        <w:rPr>
          <w:rFonts w:ascii="Verdana" w:hAnsi="Verdana"/>
        </w:rPr>
        <w:t>.</w:t>
      </w:r>
    </w:p>
    <w:p w:rsidR="00575DB9" w:rsidRDefault="00575DB9" w:rsidP="00991FC2">
      <w:pPr>
        <w:rPr>
          <w:rFonts w:ascii="Verdana" w:hAnsi="Verdana"/>
          <w:i/>
          <w:iCs/>
          <w:szCs w:val="18"/>
        </w:rPr>
      </w:pPr>
    </w:p>
    <w:p w:rsidR="00C05579" w:rsidRDefault="00C05579" w:rsidP="00991FC2">
      <w:pPr>
        <w:rPr>
          <w:rFonts w:ascii="Verdana" w:hAnsi="Verdana"/>
          <w:i/>
          <w:iCs/>
          <w:szCs w:val="18"/>
        </w:rPr>
      </w:pPr>
      <w:r w:rsidRPr="00A30E0C">
        <w:rPr>
          <w:rFonts w:ascii="Verdana" w:hAnsi="Verdana"/>
          <w:i/>
          <w:iCs/>
          <w:szCs w:val="18"/>
        </w:rPr>
        <w:t>(</w:t>
      </w:r>
      <w:r w:rsidR="00883BFA">
        <w:rPr>
          <w:rFonts w:ascii="Verdana" w:hAnsi="Verdana"/>
          <w:i/>
          <w:iCs/>
          <w:szCs w:val="18"/>
        </w:rPr>
        <w:t>1</w:t>
      </w:r>
      <w:r w:rsidR="008C6833">
        <w:rPr>
          <w:rFonts w:ascii="Verdana" w:hAnsi="Verdana"/>
          <w:i/>
          <w:iCs/>
          <w:szCs w:val="18"/>
        </w:rPr>
        <w:t>.</w:t>
      </w:r>
      <w:r w:rsidR="00883BFA">
        <w:rPr>
          <w:rFonts w:ascii="Verdana" w:hAnsi="Verdana"/>
          <w:i/>
          <w:iCs/>
          <w:szCs w:val="18"/>
        </w:rPr>
        <w:t>7</w:t>
      </w:r>
      <w:r w:rsidR="00996333">
        <w:rPr>
          <w:rFonts w:ascii="Verdana" w:hAnsi="Verdana"/>
          <w:i/>
          <w:iCs/>
          <w:szCs w:val="18"/>
        </w:rPr>
        <w:t>27</w:t>
      </w:r>
      <w:bookmarkStart w:id="0" w:name="_GoBack"/>
      <w:bookmarkEnd w:id="0"/>
      <w:r w:rsidRPr="00A30E0C">
        <w:rPr>
          <w:rFonts w:ascii="Verdana" w:hAnsi="Verdana"/>
          <w:i/>
          <w:iCs/>
          <w:szCs w:val="18"/>
        </w:rPr>
        <w:t xml:space="preserve"> </w:t>
      </w:r>
      <w:r w:rsidR="007D7342" w:rsidRPr="00A30E0C">
        <w:rPr>
          <w:rFonts w:ascii="Verdana" w:hAnsi="Verdana"/>
          <w:i/>
          <w:iCs/>
          <w:szCs w:val="18"/>
        </w:rPr>
        <w:t>Z</w:t>
      </w:r>
      <w:r w:rsidRPr="00A30E0C">
        <w:rPr>
          <w:rFonts w:ascii="Verdana" w:hAnsi="Verdana"/>
          <w:i/>
          <w:iCs/>
          <w:szCs w:val="18"/>
        </w:rPr>
        <w:t>eichen inkl. Leerzeichen)</w:t>
      </w:r>
    </w:p>
    <w:p w:rsidR="00D410A8" w:rsidRDefault="00D410A8" w:rsidP="00991FC2">
      <w:pPr>
        <w:rPr>
          <w:rFonts w:ascii="Verdana" w:hAnsi="Verdana"/>
          <w:i/>
          <w:iCs/>
          <w:szCs w:val="18"/>
        </w:rPr>
      </w:pPr>
    </w:p>
    <w:p w:rsidR="004E093B" w:rsidRDefault="004E093B" w:rsidP="004E093B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4E093B" w:rsidRDefault="004E093B" w:rsidP="004E093B">
      <w:pPr>
        <w:rPr>
          <w:rFonts w:ascii="Verdana" w:hAnsi="Verdana"/>
          <w:i/>
          <w:iCs/>
          <w:szCs w:val="18"/>
        </w:rPr>
      </w:pPr>
    </w:p>
    <w:p w:rsidR="004E093B" w:rsidRDefault="004E093B" w:rsidP="004E093B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:rsidR="004E093B" w:rsidRPr="00597ED3" w:rsidRDefault="004E093B" w:rsidP="004E093B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Rollladen-von-unten_1:</w:t>
      </w:r>
      <w:r w:rsidRPr="00A16880">
        <w:rPr>
          <w:b w:val="0"/>
        </w:rPr>
        <w:t xml:space="preserve"> </w:t>
      </w:r>
      <w:r w:rsidRPr="00597ED3">
        <w:rPr>
          <w:b w:val="0"/>
          <w:i/>
        </w:rPr>
        <w:t>Bei runden Fenstern muss der Rollladen von unten nach oben laufen. Ein Vorteil ist der deutlich kleinere Rollladenkasten.</w:t>
      </w:r>
    </w:p>
    <w:p w:rsidR="004E093B" w:rsidRDefault="004E093B" w:rsidP="004E093B">
      <w:pPr>
        <w:pStyle w:val="Textkrper3"/>
        <w:spacing w:after="0"/>
        <w:rPr>
          <w:i/>
          <w:color w:val="000000"/>
        </w:rPr>
      </w:pPr>
    </w:p>
    <w:p w:rsidR="004E093B" w:rsidRPr="00C96831" w:rsidRDefault="004E093B" w:rsidP="004E093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Rollladen-Einbruchschutz_</w:t>
      </w:r>
      <w:r w:rsidRPr="00C96831">
        <w:rPr>
          <w:i/>
          <w:color w:val="000000"/>
        </w:rPr>
        <w:t>2:</w:t>
      </w:r>
      <w:r>
        <w:rPr>
          <w:b w:val="0"/>
          <w:i/>
          <w:color w:val="000000"/>
        </w:rPr>
        <w:t xml:space="preserve"> </w:t>
      </w:r>
      <w:r>
        <w:rPr>
          <w:b w:val="0"/>
          <w:i/>
        </w:rPr>
        <w:t>Bei modernen Häusern kommen vermehrt ungewöhnliche Fensterformen zum Einsatz. Das erhöht auch die Anforderungen an die Rollläden.</w:t>
      </w:r>
    </w:p>
    <w:p w:rsidR="004E093B" w:rsidRPr="00C96831" w:rsidRDefault="004E093B" w:rsidP="004E093B">
      <w:pPr>
        <w:pStyle w:val="Textkrper3"/>
        <w:spacing w:after="0"/>
        <w:rPr>
          <w:b w:val="0"/>
          <w:i/>
          <w:color w:val="000000"/>
        </w:rPr>
      </w:pPr>
    </w:p>
    <w:p w:rsidR="004E093B" w:rsidRPr="00073583" w:rsidRDefault="004E093B" w:rsidP="004E093B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Rollladen-Einbruchschutz_</w:t>
      </w:r>
      <w:r w:rsidRPr="00C96831">
        <w:rPr>
          <w:i/>
          <w:color w:val="000000"/>
        </w:rPr>
        <w:t>3</w:t>
      </w:r>
      <w:r>
        <w:rPr>
          <w:b w:val="0"/>
          <w:i/>
          <w:color w:val="000000"/>
        </w:rPr>
        <w:t>: B</w:t>
      </w:r>
      <w:r>
        <w:rPr>
          <w:b w:val="0"/>
          <w:i/>
        </w:rPr>
        <w:t>ei Schrägrollläden ist jeder Neigungswinkel möglich.</w:t>
      </w:r>
    </w:p>
    <w:p w:rsidR="004E093B" w:rsidRDefault="004E093B" w:rsidP="004E093B">
      <w:pPr>
        <w:pStyle w:val="Textkrper3"/>
        <w:spacing w:after="0"/>
        <w:rPr>
          <w:b w:val="0"/>
          <w:i/>
        </w:rPr>
      </w:pPr>
    </w:p>
    <w:p w:rsidR="004E093B" w:rsidRDefault="004E093B" w:rsidP="004E093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Rollladen-Einbruchschutz_4</w:t>
      </w:r>
      <w:r w:rsidRPr="00C27F00"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Moderne Rollladensysteme passen sich auch kniffligen baulichen Gegebenheiten an.</w:t>
      </w:r>
    </w:p>
    <w:p w:rsidR="004E093B" w:rsidRDefault="004E093B" w:rsidP="004E093B">
      <w:pPr>
        <w:pStyle w:val="Textkrper3"/>
        <w:spacing w:after="0"/>
        <w:rPr>
          <w:b w:val="0"/>
          <w:i/>
          <w:color w:val="000000"/>
        </w:rPr>
      </w:pPr>
    </w:p>
    <w:p w:rsidR="004E093B" w:rsidRPr="00B81835" w:rsidRDefault="004E093B" w:rsidP="004E093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Rollladen-von-unten_5</w:t>
      </w:r>
      <w:r w:rsidRPr="00C27F00"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V</w:t>
      </w:r>
      <w:r w:rsidRPr="00B81835">
        <w:rPr>
          <w:b w:val="0"/>
          <w:i/>
        </w:rPr>
        <w:t xml:space="preserve">or allem bei älteren Häusern </w:t>
      </w:r>
      <w:r>
        <w:rPr>
          <w:b w:val="0"/>
          <w:i/>
        </w:rPr>
        <w:t xml:space="preserve">ist </w:t>
      </w:r>
      <w:r w:rsidRPr="00B81835">
        <w:rPr>
          <w:b w:val="0"/>
          <w:i/>
        </w:rPr>
        <w:t xml:space="preserve">am oberen Teil des Fensters </w:t>
      </w:r>
      <w:r>
        <w:rPr>
          <w:b w:val="0"/>
          <w:i/>
        </w:rPr>
        <w:t xml:space="preserve">häufig </w:t>
      </w:r>
      <w:r w:rsidRPr="00B81835">
        <w:rPr>
          <w:b w:val="0"/>
          <w:i/>
        </w:rPr>
        <w:t>kein Platz für einen Rollladen und den dazugehörigen Kasten</w:t>
      </w:r>
      <w:r w:rsidRPr="00B81835">
        <w:rPr>
          <w:b w:val="0"/>
          <w:i/>
          <w:color w:val="000000"/>
        </w:rPr>
        <w:t>.</w:t>
      </w:r>
    </w:p>
    <w:p w:rsidR="004E093B" w:rsidRDefault="004E093B" w:rsidP="004E093B">
      <w:pPr>
        <w:pStyle w:val="Textkrper3"/>
        <w:spacing w:after="0"/>
        <w:rPr>
          <w:i/>
          <w:color w:val="000000"/>
        </w:rPr>
      </w:pPr>
    </w:p>
    <w:p w:rsidR="004E093B" w:rsidRPr="00073583" w:rsidRDefault="004E093B" w:rsidP="004E093B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>Rollladen-Einbruchschutz_6</w:t>
      </w:r>
      <w:r>
        <w:rPr>
          <w:b w:val="0"/>
          <w:i/>
          <w:color w:val="000000"/>
        </w:rPr>
        <w:t xml:space="preserve">: </w:t>
      </w:r>
      <w:r w:rsidRPr="00687D00">
        <w:rPr>
          <w:b w:val="0"/>
          <w:i/>
        </w:rPr>
        <w:t>Auf Wunsch können die meisten Rollläden mit einem Motorantrieb ausgestattet werden</w:t>
      </w:r>
      <w:r>
        <w:rPr>
          <w:b w:val="0"/>
          <w:i/>
        </w:rPr>
        <w:t>.</w:t>
      </w:r>
    </w:p>
    <w:p w:rsidR="004E093B" w:rsidRDefault="004E093B" w:rsidP="004E093B">
      <w:pPr>
        <w:pStyle w:val="Textkrper3"/>
        <w:spacing w:after="0"/>
        <w:rPr>
          <w:b w:val="0"/>
          <w:i/>
        </w:rPr>
      </w:pPr>
    </w:p>
    <w:p w:rsidR="004E093B" w:rsidRPr="00687D00" w:rsidRDefault="004E093B" w:rsidP="004E093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Rollladen-Einbruchschutz_7</w:t>
      </w:r>
      <w:r w:rsidRPr="00C27F00"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Alurollläden sind </w:t>
      </w:r>
      <w:r w:rsidRPr="00687D00">
        <w:rPr>
          <w:b w:val="0"/>
          <w:i/>
        </w:rPr>
        <w:t xml:space="preserve">äußerst langlebig und widerstandsfähig gegen Sonneneinstrahlung, Wind und mechanische </w:t>
      </w:r>
      <w:r>
        <w:rPr>
          <w:b w:val="0"/>
          <w:i/>
        </w:rPr>
        <w:t>Belastungen</w:t>
      </w:r>
      <w:r w:rsidRPr="00687D00">
        <w:rPr>
          <w:b w:val="0"/>
          <w:i/>
          <w:color w:val="000000"/>
        </w:rPr>
        <w:t>.</w:t>
      </w:r>
    </w:p>
    <w:p w:rsidR="004E093B" w:rsidRDefault="004E093B" w:rsidP="004E093B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E093B" w:rsidRDefault="004E093B" w:rsidP="004E093B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141CDE">
      <w:pPr>
        <w:rPr>
          <w:rFonts w:ascii="Verdana" w:hAnsi="Verdana"/>
          <w:i/>
          <w:iCs/>
          <w:szCs w:val="18"/>
        </w:rPr>
      </w:pPr>
    </w:p>
    <w:p w:rsidR="003E11E7" w:rsidRDefault="003E11E7" w:rsidP="002E3AB9">
      <w:pPr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400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:rsidR="003E11E7" w:rsidRDefault="00996333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8" w:history="1">
        <w:r w:rsidR="003E11E7">
          <w:rPr>
            <w:rStyle w:val="Hyperlink"/>
            <w:rFonts w:ascii="Verdana" w:hAnsi="Verdana"/>
            <w:i/>
            <w:iCs/>
            <w:szCs w:val="18"/>
          </w:rPr>
          <w:t>info@schanz.de</w:t>
        </w:r>
      </w:hyperlink>
      <w:r w:rsidR="003E11E7">
        <w:rPr>
          <w:rFonts w:ascii="Verdana" w:hAnsi="Verdana"/>
          <w:i/>
          <w:iCs/>
          <w:szCs w:val="18"/>
        </w:rPr>
        <w:t xml:space="preserve"> </w:t>
      </w:r>
    </w:p>
    <w:p w:rsidR="003E11E7" w:rsidRDefault="00996333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9" w:history="1">
        <w:r w:rsidR="003E11E7">
          <w:rPr>
            <w:rStyle w:val="Hyperlink"/>
            <w:rFonts w:ascii="Verdana" w:hAnsi="Verdana"/>
            <w:i/>
            <w:iCs/>
            <w:szCs w:val="18"/>
          </w:rPr>
          <w:t>www.rollladen.de</w:t>
        </w:r>
      </w:hyperlink>
    </w:p>
    <w:p w:rsidR="00F84FE5" w:rsidRPr="00F84FE5" w:rsidRDefault="00F84FE5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C96831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Veröffentlichung</w:t>
      </w:r>
      <w:r w:rsidR="000E0EF4" w:rsidRPr="00C96831">
        <w:rPr>
          <w:rFonts w:ascii="Verdana" w:hAnsi="Verdana" w:cs="Arial"/>
          <w:sz w:val="21"/>
          <w:szCs w:val="21"/>
        </w:rPr>
        <w:t xml:space="preserve"> honorarfrei</w:t>
      </w:r>
    </w:p>
    <w:p w:rsidR="000E0EF4" w:rsidRPr="00C96831" w:rsidRDefault="000E0EF4" w:rsidP="00A30E0C">
      <w:pPr>
        <w:pStyle w:val="StandardWeb"/>
        <w:spacing w:before="12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 xml:space="preserve">Bildverwendung nur unter Nennung der Bildquelle </w:t>
      </w:r>
      <w:r w:rsidRPr="00C96831">
        <w:rPr>
          <w:rFonts w:ascii="Verdana" w:hAnsi="Verdana" w:cs="Arial"/>
          <w:b/>
          <w:sz w:val="21"/>
          <w:szCs w:val="21"/>
        </w:rPr>
        <w:t>"</w:t>
      </w:r>
      <w:r w:rsidR="002E3AB9">
        <w:rPr>
          <w:rFonts w:ascii="Verdana" w:hAnsi="Verdana" w:cs="Arial"/>
          <w:b/>
          <w:sz w:val="21"/>
          <w:szCs w:val="21"/>
        </w:rPr>
        <w:t xml:space="preserve">Schanz“ </w:t>
      </w:r>
      <w:r w:rsidR="002E3AB9" w:rsidRPr="002E3AB9">
        <w:rPr>
          <w:rFonts w:ascii="Verdana" w:hAnsi="Verdana" w:cs="Arial"/>
          <w:sz w:val="21"/>
          <w:szCs w:val="21"/>
        </w:rPr>
        <w:t xml:space="preserve">oder </w:t>
      </w:r>
      <w:r w:rsidR="002E3AB9">
        <w:rPr>
          <w:rFonts w:ascii="Verdana" w:hAnsi="Verdana" w:cs="Arial"/>
          <w:b/>
          <w:sz w:val="21"/>
          <w:szCs w:val="21"/>
        </w:rPr>
        <w:t>„</w:t>
      </w:r>
      <w:r w:rsidR="003E11E7" w:rsidRPr="00C96831">
        <w:rPr>
          <w:rFonts w:ascii="Verdana" w:hAnsi="Verdana" w:cs="Arial"/>
          <w:b/>
          <w:sz w:val="21"/>
          <w:szCs w:val="21"/>
        </w:rPr>
        <w:t>rollladen</w:t>
      </w:r>
      <w:r w:rsidRPr="00C96831">
        <w:rPr>
          <w:rFonts w:ascii="Verdana" w:hAnsi="Verdana" w:cs="Arial"/>
          <w:b/>
          <w:bCs/>
          <w:sz w:val="21"/>
          <w:szCs w:val="21"/>
        </w:rPr>
        <w:t>.de</w:t>
      </w:r>
      <w:r w:rsidRPr="00C96831">
        <w:rPr>
          <w:rFonts w:ascii="Verdana" w:hAnsi="Verdana" w:cs="Arial"/>
          <w:b/>
          <w:sz w:val="21"/>
          <w:szCs w:val="21"/>
        </w:rPr>
        <w:t>"</w:t>
      </w:r>
    </w:p>
    <w:p w:rsidR="003E11E7" w:rsidRPr="00C96831" w:rsidRDefault="003E11E7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>Belegexemplar</w:t>
      </w:r>
      <w:r w:rsidR="00C96831">
        <w:rPr>
          <w:rFonts w:ascii="Verdana" w:hAnsi="Verdana" w:cs="Arial"/>
          <w:sz w:val="21"/>
          <w:szCs w:val="21"/>
        </w:rPr>
        <w:t>/PDF</w:t>
      </w:r>
      <w:r w:rsidRPr="00C96831">
        <w:rPr>
          <w:rFonts w:ascii="Verdana" w:hAnsi="Verdana" w:cs="Arial"/>
          <w:sz w:val="21"/>
          <w:szCs w:val="21"/>
        </w:rPr>
        <w:t xml:space="preserve"> erbeten an:</w:t>
      </w:r>
    </w:p>
    <w:p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Kettelerstraße 31</w:t>
      </w:r>
    </w:p>
    <w:p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97222 Rimpar</w:t>
      </w:r>
      <w:bookmarkEnd w:id="1"/>
    </w:p>
    <w:p w:rsidR="000E0EF4" w:rsidRPr="00C96831" w:rsidRDefault="00C96831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D60FC9" w:rsidRPr="00F84FE5" w:rsidRDefault="00D60FC9" w:rsidP="00F84FE5"/>
    <w:sectPr w:rsidR="00D60FC9" w:rsidRPr="00F84FE5" w:rsidSect="00C01A23">
      <w:headerReference w:type="default" r:id="rId10"/>
      <w:footerReference w:type="default" r:id="rId11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25" w:rsidRDefault="004B4225">
      <w:r>
        <w:separator/>
      </w:r>
    </w:p>
  </w:endnote>
  <w:endnote w:type="continuationSeparator" w:id="0">
    <w:p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Fuzeile"/>
      <w:rPr>
        <w:b/>
        <w:sz w:val="22"/>
      </w:rPr>
    </w:pPr>
  </w:p>
  <w:p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25" w:rsidRDefault="004B4225">
      <w:r>
        <w:separator/>
      </w:r>
    </w:p>
  </w:footnote>
  <w:footnote w:type="continuationSeparator" w:id="0">
    <w:p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Kopfzeile"/>
      <w:rPr>
        <w:b/>
        <w:bCs/>
        <w:sz w:val="24"/>
      </w:rPr>
    </w:pPr>
  </w:p>
  <w:p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23A1B"/>
    <w:rsid w:val="00037636"/>
    <w:rsid w:val="00037998"/>
    <w:rsid w:val="00044AB6"/>
    <w:rsid w:val="00050E4A"/>
    <w:rsid w:val="00052258"/>
    <w:rsid w:val="00073583"/>
    <w:rsid w:val="000804F0"/>
    <w:rsid w:val="00093A87"/>
    <w:rsid w:val="000A0C5F"/>
    <w:rsid w:val="000C0AC9"/>
    <w:rsid w:val="000C3BF3"/>
    <w:rsid w:val="000C7855"/>
    <w:rsid w:val="000E0EF4"/>
    <w:rsid w:val="0010772A"/>
    <w:rsid w:val="00141CDE"/>
    <w:rsid w:val="00152CD8"/>
    <w:rsid w:val="00155BD2"/>
    <w:rsid w:val="00164164"/>
    <w:rsid w:val="00166968"/>
    <w:rsid w:val="001A452F"/>
    <w:rsid w:val="001C05A7"/>
    <w:rsid w:val="001D3E50"/>
    <w:rsid w:val="001E4DEA"/>
    <w:rsid w:val="001F0F25"/>
    <w:rsid w:val="00201E4B"/>
    <w:rsid w:val="002354F6"/>
    <w:rsid w:val="00236042"/>
    <w:rsid w:val="002426C5"/>
    <w:rsid w:val="00244C57"/>
    <w:rsid w:val="002451A7"/>
    <w:rsid w:val="0026049F"/>
    <w:rsid w:val="00264D7A"/>
    <w:rsid w:val="002677A5"/>
    <w:rsid w:val="00292E6B"/>
    <w:rsid w:val="002A1882"/>
    <w:rsid w:val="002B4776"/>
    <w:rsid w:val="002C60A5"/>
    <w:rsid w:val="002D5FCD"/>
    <w:rsid w:val="002D614B"/>
    <w:rsid w:val="002E38B3"/>
    <w:rsid w:val="002E3AB9"/>
    <w:rsid w:val="002E7316"/>
    <w:rsid w:val="00301EF2"/>
    <w:rsid w:val="00306B68"/>
    <w:rsid w:val="00317539"/>
    <w:rsid w:val="00327EDB"/>
    <w:rsid w:val="00385DB1"/>
    <w:rsid w:val="003874B7"/>
    <w:rsid w:val="003A0210"/>
    <w:rsid w:val="003A2B1A"/>
    <w:rsid w:val="003A2C6B"/>
    <w:rsid w:val="003A5D66"/>
    <w:rsid w:val="003A65E5"/>
    <w:rsid w:val="003A7156"/>
    <w:rsid w:val="003B5979"/>
    <w:rsid w:val="003D1543"/>
    <w:rsid w:val="003D3725"/>
    <w:rsid w:val="003D68C5"/>
    <w:rsid w:val="003D7601"/>
    <w:rsid w:val="003E11E7"/>
    <w:rsid w:val="003F711A"/>
    <w:rsid w:val="00400476"/>
    <w:rsid w:val="004016A5"/>
    <w:rsid w:val="00403195"/>
    <w:rsid w:val="00407AC7"/>
    <w:rsid w:val="00435DA4"/>
    <w:rsid w:val="00440825"/>
    <w:rsid w:val="00463ADF"/>
    <w:rsid w:val="00495EF5"/>
    <w:rsid w:val="004A1D20"/>
    <w:rsid w:val="004A524B"/>
    <w:rsid w:val="004A5CC1"/>
    <w:rsid w:val="004B1A3E"/>
    <w:rsid w:val="004B4225"/>
    <w:rsid w:val="004B483A"/>
    <w:rsid w:val="004C056A"/>
    <w:rsid w:val="004C642E"/>
    <w:rsid w:val="004E072B"/>
    <w:rsid w:val="004E093B"/>
    <w:rsid w:val="004E25B1"/>
    <w:rsid w:val="004F3F35"/>
    <w:rsid w:val="00503CE7"/>
    <w:rsid w:val="00506C7C"/>
    <w:rsid w:val="00514866"/>
    <w:rsid w:val="00516B55"/>
    <w:rsid w:val="00523D74"/>
    <w:rsid w:val="00575D8E"/>
    <w:rsid w:val="00575DB9"/>
    <w:rsid w:val="00585830"/>
    <w:rsid w:val="00590432"/>
    <w:rsid w:val="005913A4"/>
    <w:rsid w:val="00597ED3"/>
    <w:rsid w:val="005C1DB6"/>
    <w:rsid w:val="005D2EC3"/>
    <w:rsid w:val="005F3459"/>
    <w:rsid w:val="00607841"/>
    <w:rsid w:val="00611CF7"/>
    <w:rsid w:val="0062213E"/>
    <w:rsid w:val="0063118B"/>
    <w:rsid w:val="006324C3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7D00"/>
    <w:rsid w:val="006919C5"/>
    <w:rsid w:val="006921EF"/>
    <w:rsid w:val="006944B0"/>
    <w:rsid w:val="00697EF6"/>
    <w:rsid w:val="006A5AA5"/>
    <w:rsid w:val="006B32EF"/>
    <w:rsid w:val="006C0D65"/>
    <w:rsid w:val="006C40E8"/>
    <w:rsid w:val="006D28D1"/>
    <w:rsid w:val="006D3D9A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71F3A"/>
    <w:rsid w:val="00784CE3"/>
    <w:rsid w:val="0078628B"/>
    <w:rsid w:val="00792527"/>
    <w:rsid w:val="00795AA5"/>
    <w:rsid w:val="007A19B7"/>
    <w:rsid w:val="007A7D85"/>
    <w:rsid w:val="007B6E3E"/>
    <w:rsid w:val="007C150C"/>
    <w:rsid w:val="007C4D94"/>
    <w:rsid w:val="007D57DF"/>
    <w:rsid w:val="007D7342"/>
    <w:rsid w:val="007E1A81"/>
    <w:rsid w:val="007E4495"/>
    <w:rsid w:val="007E7288"/>
    <w:rsid w:val="0082409A"/>
    <w:rsid w:val="00831CF6"/>
    <w:rsid w:val="008378D9"/>
    <w:rsid w:val="0084131F"/>
    <w:rsid w:val="008435F9"/>
    <w:rsid w:val="00864B63"/>
    <w:rsid w:val="0087683E"/>
    <w:rsid w:val="00883BFA"/>
    <w:rsid w:val="00885559"/>
    <w:rsid w:val="00892871"/>
    <w:rsid w:val="008A3E5F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20026"/>
    <w:rsid w:val="009325DA"/>
    <w:rsid w:val="00943960"/>
    <w:rsid w:val="00947751"/>
    <w:rsid w:val="00950C99"/>
    <w:rsid w:val="0096090E"/>
    <w:rsid w:val="00984BF2"/>
    <w:rsid w:val="00991FC2"/>
    <w:rsid w:val="00996333"/>
    <w:rsid w:val="00997411"/>
    <w:rsid w:val="009A4884"/>
    <w:rsid w:val="009C574C"/>
    <w:rsid w:val="009D306D"/>
    <w:rsid w:val="009E481C"/>
    <w:rsid w:val="009F4659"/>
    <w:rsid w:val="009F7C92"/>
    <w:rsid w:val="00A020EE"/>
    <w:rsid w:val="00A10758"/>
    <w:rsid w:val="00A11EB2"/>
    <w:rsid w:val="00A16880"/>
    <w:rsid w:val="00A213E4"/>
    <w:rsid w:val="00A22503"/>
    <w:rsid w:val="00A23423"/>
    <w:rsid w:val="00A30E0C"/>
    <w:rsid w:val="00A416FF"/>
    <w:rsid w:val="00A425C5"/>
    <w:rsid w:val="00A42804"/>
    <w:rsid w:val="00A52B91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6265"/>
    <w:rsid w:val="00AB2F51"/>
    <w:rsid w:val="00AB439B"/>
    <w:rsid w:val="00AC2F3D"/>
    <w:rsid w:val="00AC4D5C"/>
    <w:rsid w:val="00AD1F5F"/>
    <w:rsid w:val="00AE13B0"/>
    <w:rsid w:val="00AF08ED"/>
    <w:rsid w:val="00AF2BFA"/>
    <w:rsid w:val="00AF5244"/>
    <w:rsid w:val="00AF7E61"/>
    <w:rsid w:val="00B018CA"/>
    <w:rsid w:val="00B03EEB"/>
    <w:rsid w:val="00B11933"/>
    <w:rsid w:val="00B11BC5"/>
    <w:rsid w:val="00B121B6"/>
    <w:rsid w:val="00B20D14"/>
    <w:rsid w:val="00B23CF6"/>
    <w:rsid w:val="00B448F8"/>
    <w:rsid w:val="00B70962"/>
    <w:rsid w:val="00B811A8"/>
    <w:rsid w:val="00B81835"/>
    <w:rsid w:val="00B87B13"/>
    <w:rsid w:val="00B922AE"/>
    <w:rsid w:val="00BA2862"/>
    <w:rsid w:val="00BB40F7"/>
    <w:rsid w:val="00BB6B9E"/>
    <w:rsid w:val="00BC5AAA"/>
    <w:rsid w:val="00BF7303"/>
    <w:rsid w:val="00C01A23"/>
    <w:rsid w:val="00C03D0C"/>
    <w:rsid w:val="00C05579"/>
    <w:rsid w:val="00C27F00"/>
    <w:rsid w:val="00C40C18"/>
    <w:rsid w:val="00C417A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60A4"/>
    <w:rsid w:val="00CC432C"/>
    <w:rsid w:val="00CF451C"/>
    <w:rsid w:val="00CF55CE"/>
    <w:rsid w:val="00D017EC"/>
    <w:rsid w:val="00D07421"/>
    <w:rsid w:val="00D078C2"/>
    <w:rsid w:val="00D2562E"/>
    <w:rsid w:val="00D32176"/>
    <w:rsid w:val="00D3555F"/>
    <w:rsid w:val="00D410A8"/>
    <w:rsid w:val="00D6044D"/>
    <w:rsid w:val="00D60FC9"/>
    <w:rsid w:val="00D638CC"/>
    <w:rsid w:val="00D83F7E"/>
    <w:rsid w:val="00D86585"/>
    <w:rsid w:val="00DA303B"/>
    <w:rsid w:val="00DA41E7"/>
    <w:rsid w:val="00DA6337"/>
    <w:rsid w:val="00DB2686"/>
    <w:rsid w:val="00DB499D"/>
    <w:rsid w:val="00DD1719"/>
    <w:rsid w:val="00E030E5"/>
    <w:rsid w:val="00E046BA"/>
    <w:rsid w:val="00E11B70"/>
    <w:rsid w:val="00E26C7D"/>
    <w:rsid w:val="00E30B5F"/>
    <w:rsid w:val="00E57498"/>
    <w:rsid w:val="00E641D9"/>
    <w:rsid w:val="00E84654"/>
    <w:rsid w:val="00E930A1"/>
    <w:rsid w:val="00EB2C1D"/>
    <w:rsid w:val="00EC3886"/>
    <w:rsid w:val="00EC77A0"/>
    <w:rsid w:val="00ED70E7"/>
    <w:rsid w:val="00ED71F6"/>
    <w:rsid w:val="00EE7511"/>
    <w:rsid w:val="00EF3780"/>
    <w:rsid w:val="00EF524B"/>
    <w:rsid w:val="00EF57EE"/>
    <w:rsid w:val="00F0638A"/>
    <w:rsid w:val="00F147B0"/>
    <w:rsid w:val="00F2386C"/>
    <w:rsid w:val="00F25763"/>
    <w:rsid w:val="00F834BC"/>
    <w:rsid w:val="00F84FE5"/>
    <w:rsid w:val="00F87391"/>
    <w:rsid w:val="00F87BEB"/>
    <w:rsid w:val="00FA04CA"/>
    <w:rsid w:val="00FB419C"/>
    <w:rsid w:val="00FC44E1"/>
    <w:rsid w:val="00FD320D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a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anz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06F0-E9E1-4506-A197-1A95A1DF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3456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47</cp:revision>
  <cp:lastPrinted>2019-10-15T09:20:00Z</cp:lastPrinted>
  <dcterms:created xsi:type="dcterms:W3CDTF">2017-08-16T15:13:00Z</dcterms:created>
  <dcterms:modified xsi:type="dcterms:W3CDTF">2019-11-28T11:10:00Z</dcterms:modified>
</cp:coreProperties>
</file>