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2057" w14:textId="3AC9AE17" w:rsidR="008253F0" w:rsidRPr="008253F0" w:rsidRDefault="008253F0" w:rsidP="008253F0">
      <w:pPr>
        <w:pStyle w:val="Textkrper"/>
        <w:spacing w:after="0"/>
        <w:rPr>
          <w:rFonts w:ascii="Verdana" w:hAnsi="Verdana"/>
          <w:sz w:val="28"/>
          <w:szCs w:val="28"/>
        </w:rPr>
      </w:pPr>
      <w:r w:rsidRPr="008253F0">
        <w:rPr>
          <w:rFonts w:ascii="Verdana" w:hAnsi="Verdana"/>
          <w:sz w:val="28"/>
          <w:szCs w:val="28"/>
        </w:rPr>
        <w:t>Alte Senffabrik wird Meeting- und Event-Location</w:t>
      </w:r>
    </w:p>
    <w:p w14:paraId="1BC370D3" w14:textId="6054DE85" w:rsidR="008253F0" w:rsidRPr="008253F0" w:rsidRDefault="008253F0" w:rsidP="008253F0">
      <w:pPr>
        <w:pStyle w:val="Textkrper"/>
        <w:spacing w:after="0"/>
        <w:rPr>
          <w:rFonts w:ascii="Verdana" w:hAnsi="Verdana"/>
          <w:sz w:val="26"/>
          <w:szCs w:val="26"/>
        </w:rPr>
      </w:pPr>
      <w:r w:rsidRPr="008253F0">
        <w:rPr>
          <w:rFonts w:ascii="Verdana" w:hAnsi="Verdana"/>
          <w:sz w:val="26"/>
          <w:szCs w:val="26"/>
        </w:rPr>
        <w:t xml:space="preserve">Neue Fenster </w:t>
      </w:r>
      <w:r w:rsidR="008046F1">
        <w:rPr>
          <w:rFonts w:ascii="Verdana" w:hAnsi="Verdana"/>
          <w:sz w:val="26"/>
          <w:szCs w:val="26"/>
        </w:rPr>
        <w:t xml:space="preserve">und Türen </w:t>
      </w:r>
      <w:r w:rsidRPr="008253F0">
        <w:rPr>
          <w:rFonts w:ascii="Verdana" w:hAnsi="Verdana"/>
          <w:sz w:val="26"/>
          <w:szCs w:val="26"/>
        </w:rPr>
        <w:t>sorgen für viel Tageslicht</w:t>
      </w:r>
    </w:p>
    <w:p w14:paraId="3991C261" w14:textId="77777777" w:rsidR="008253F0" w:rsidRDefault="008253F0" w:rsidP="008253F0">
      <w:pPr>
        <w:pStyle w:val="Textkrper"/>
        <w:spacing w:after="0"/>
        <w:rPr>
          <w:rFonts w:ascii="Verdana" w:hAnsi="Verdana"/>
        </w:rPr>
      </w:pPr>
    </w:p>
    <w:p w14:paraId="2AC5E16A" w14:textId="15370ACA" w:rsidR="008253F0" w:rsidRDefault="008253F0" w:rsidP="008253F0">
      <w:pPr>
        <w:pStyle w:val="Textkrper"/>
        <w:spacing w:after="0" w:line="300" w:lineRule="atLeast"/>
        <w:rPr>
          <w:rFonts w:ascii="Verdana" w:hAnsi="Verdana"/>
        </w:rPr>
      </w:pPr>
      <w:r w:rsidRPr="008253F0">
        <w:rPr>
          <w:rFonts w:ascii="Verdana" w:hAnsi="Verdana"/>
        </w:rPr>
        <w:t xml:space="preserve">Wohnen und </w:t>
      </w:r>
      <w:proofErr w:type="spellStart"/>
      <w:r w:rsidRPr="008253F0">
        <w:rPr>
          <w:rFonts w:ascii="Verdana" w:hAnsi="Verdana"/>
        </w:rPr>
        <w:t>Arbeiten</w:t>
      </w:r>
      <w:proofErr w:type="spellEnd"/>
      <w:r w:rsidRPr="008253F0">
        <w:rPr>
          <w:rFonts w:ascii="Verdana" w:hAnsi="Verdana"/>
        </w:rPr>
        <w:t xml:space="preserve"> lag</w:t>
      </w:r>
      <w:r>
        <w:rPr>
          <w:rFonts w:ascii="Verdana" w:hAnsi="Verdana"/>
        </w:rPr>
        <w:t>en</w:t>
      </w:r>
      <w:r w:rsidRPr="008253F0">
        <w:rPr>
          <w:rFonts w:ascii="Verdana" w:hAnsi="Verdana"/>
        </w:rPr>
        <w:t xml:space="preserve"> früher in Städten oft dicht beieinander. Während Geschäfte nach vorne zur Straße hin ausgerichtet waren, spielte sich das Arbeiten im Hinterhof ab. So war das auch in der Alten Senffabrik in Düsseldorf, in der Carl von der Heiden im 19. Jahrhundert seinen Radschläger-Senf produzierte. 2016 verkaufte der Urenkel des letzten Betreibers den ganzen Komplex. In dem zweistöckigen Backstein-Bau befindet sich heute eine Meeting- und Eventlokation, die urbanes Hinterhof-Flair im besten Sinn verströmt.</w:t>
      </w:r>
    </w:p>
    <w:p w14:paraId="0465565C" w14:textId="473312EF" w:rsidR="008253F0" w:rsidRPr="008253F0" w:rsidRDefault="008253F0" w:rsidP="008253F0">
      <w:pPr>
        <w:pStyle w:val="Textkrper"/>
        <w:spacing w:before="120" w:after="0" w:line="300" w:lineRule="atLeast"/>
        <w:rPr>
          <w:rFonts w:ascii="Verdana" w:hAnsi="Verdana"/>
        </w:rPr>
      </w:pPr>
      <w:r w:rsidRPr="008253F0">
        <w:rPr>
          <w:rFonts w:ascii="Verdana" w:hAnsi="Verdana"/>
        </w:rPr>
        <w:t xml:space="preserve">Senf, Essig und Steingut-Gefäße: Das alles befand sich einst in den Lagerräumen der Senffabrik. Fenster gab es nur wenige. „Eine der großen Herausforderung bestand darin, in dieser Lage für ausreichend Tageslicht zu sorgen“, sagt Theo Opgenorth, Fenster-Fachmann bei </w:t>
      </w:r>
      <w:proofErr w:type="spellStart"/>
      <w:r w:rsidRPr="008253F0">
        <w:rPr>
          <w:rFonts w:ascii="Verdana" w:hAnsi="Verdana"/>
        </w:rPr>
        <w:t>Frovin</w:t>
      </w:r>
      <w:proofErr w:type="spellEnd"/>
      <w:r w:rsidRPr="008253F0">
        <w:rPr>
          <w:rFonts w:ascii="Verdana" w:hAnsi="Verdana"/>
        </w:rPr>
        <w:t xml:space="preserve"> in Meerbusch-Osterath. "Trotzdem sollten sich zusätzliche Fenster und Türen harmonisch in das historische Ambiente einfügen." </w:t>
      </w:r>
    </w:p>
    <w:p w14:paraId="3EAEB966" w14:textId="20BD8ECF" w:rsidR="008253F0" w:rsidRPr="008253F0" w:rsidRDefault="008253F0" w:rsidP="008253F0">
      <w:pPr>
        <w:pStyle w:val="Textkrper"/>
        <w:spacing w:before="120" w:after="0" w:line="300" w:lineRule="atLeast"/>
        <w:rPr>
          <w:rFonts w:ascii="Verdana" w:hAnsi="Verdana"/>
        </w:rPr>
      </w:pPr>
      <w:r w:rsidRPr="008253F0">
        <w:rPr>
          <w:rFonts w:ascii="Verdana" w:hAnsi="Verdana"/>
        </w:rPr>
        <w:t xml:space="preserve">300 Quadratmeter auf zwei Etagen stehen zur Verfügung: Im Erdgeschoß dominiert ein großer Veranstaltungsraum für Meetings oder Präsentationen mit bis zu 30 Personen. „Dort sollte die historische Bausubstanz voll zur Geltung kommen“, so Opgenorth. Gezielt ausgerichtete Wandlampen setzen die Ziegelstein-Optik in Szene. Der alte Fabrikboden wurde beibehalten, auch der rostige Stützpfeiler in der Mitte der </w:t>
      </w:r>
      <w:r w:rsidR="005432D5">
        <w:rPr>
          <w:rFonts w:ascii="Verdana" w:hAnsi="Verdana"/>
        </w:rPr>
        <w:t>A</w:t>
      </w:r>
      <w:r w:rsidRPr="008253F0">
        <w:rPr>
          <w:rFonts w:ascii="Verdana" w:hAnsi="Verdana"/>
        </w:rPr>
        <w:t xml:space="preserve">lten Senffabrik ist noch zu sehen. Tageslicht fällt durch großflächige Festverglasungen ins Innere. Als bauliches Willkommen fungiert die große Falttür, Modell Lacuna von </w:t>
      </w:r>
      <w:proofErr w:type="spellStart"/>
      <w:r w:rsidRPr="008253F0">
        <w:rPr>
          <w:rFonts w:ascii="Verdana" w:hAnsi="Verdana"/>
        </w:rPr>
        <w:t>Frovin</w:t>
      </w:r>
      <w:proofErr w:type="spellEnd"/>
      <w:r w:rsidRPr="008253F0">
        <w:rPr>
          <w:rFonts w:ascii="Verdana" w:hAnsi="Verdana"/>
        </w:rPr>
        <w:t xml:space="preserve">. Sie lässt sich bis zur Wand aufklappen, um bei Bedarf auch viele Besucher ohne Gedränge einzulassen. </w:t>
      </w:r>
    </w:p>
    <w:p w14:paraId="47829571" w14:textId="77777777" w:rsidR="003F5710" w:rsidRDefault="008253F0" w:rsidP="008253F0">
      <w:pPr>
        <w:pStyle w:val="Textkrper"/>
        <w:spacing w:before="120" w:after="0" w:line="300" w:lineRule="atLeast"/>
        <w:rPr>
          <w:rFonts w:ascii="Verdana" w:hAnsi="Verdana"/>
        </w:rPr>
      </w:pPr>
      <w:r w:rsidRPr="008253F0">
        <w:rPr>
          <w:rFonts w:ascii="Verdana" w:hAnsi="Verdana"/>
        </w:rPr>
        <w:t xml:space="preserve">Das Obergeschoß mit mehreren kleinen Räumen, Küche und Bad mutet im Vergleich dazu wie die Bel Etage des Hauses an. Für Helligkeit sorgen nicht nur die Fenster an der Außenseite, sondern vor allem ein Patio, durch den zusätzlich Licht von oben einfällt. Ein weiterer Clou ist die zweiteilige gläserne </w:t>
      </w:r>
      <w:proofErr w:type="spellStart"/>
      <w:r w:rsidRPr="008253F0">
        <w:rPr>
          <w:rFonts w:ascii="Verdana" w:hAnsi="Verdana"/>
        </w:rPr>
        <w:t>Klöntür</w:t>
      </w:r>
      <w:proofErr w:type="spellEnd"/>
      <w:r w:rsidRPr="008253F0">
        <w:rPr>
          <w:rFonts w:ascii="Verdana" w:hAnsi="Verdana"/>
        </w:rPr>
        <w:t xml:space="preserve"> am Eingang. Bei ihr lässt sich der obere Flügel extra öffnen. Dadurch ist sie wie gemacht für einen „Klönschnack“ in der Seminarpause, ohne dass im Winter zu viel Kälte einströmt. </w:t>
      </w:r>
    </w:p>
    <w:p w14:paraId="439B7D88" w14:textId="75E02D9E" w:rsidR="006075C8" w:rsidRPr="008253F0" w:rsidRDefault="008253F0" w:rsidP="008253F0">
      <w:pPr>
        <w:pStyle w:val="Textkrper"/>
        <w:spacing w:before="120" w:after="0" w:line="300" w:lineRule="atLeast"/>
        <w:rPr>
          <w:rFonts w:ascii="Verdana" w:hAnsi="Verdana"/>
        </w:rPr>
      </w:pPr>
      <w:r w:rsidRPr="008253F0">
        <w:rPr>
          <w:rFonts w:ascii="Verdana" w:hAnsi="Verdana"/>
        </w:rPr>
        <w:t xml:space="preserve">In kleinen Räumen </w:t>
      </w:r>
      <w:r w:rsidR="00224079">
        <w:rPr>
          <w:rFonts w:ascii="Verdana" w:hAnsi="Verdana"/>
        </w:rPr>
        <w:t>macht sich der Mix aus ein</w:t>
      </w:r>
      <w:r w:rsidR="003F5710">
        <w:rPr>
          <w:rFonts w:ascii="Verdana" w:hAnsi="Verdana"/>
        </w:rPr>
        <w:t xml:space="preserve">- </w:t>
      </w:r>
      <w:r w:rsidR="00224079">
        <w:rPr>
          <w:rFonts w:ascii="Verdana" w:hAnsi="Verdana"/>
        </w:rPr>
        <w:t xml:space="preserve">und auswärts öffnenden Fenstern bezahlt. So </w:t>
      </w:r>
      <w:r w:rsidRPr="008253F0">
        <w:rPr>
          <w:rFonts w:ascii="Verdana" w:hAnsi="Verdana"/>
        </w:rPr>
        <w:t>wurden vereinzelt Hamburger Fenster eingebaut, die sich nach außen öffnen lassen</w:t>
      </w:r>
      <w:r w:rsidR="003F5710">
        <w:rPr>
          <w:rFonts w:ascii="Verdana" w:hAnsi="Verdana"/>
        </w:rPr>
        <w:t xml:space="preserve"> und für Platzersparnis und mehr Lichteinfall sorgen. Die nach </w:t>
      </w:r>
      <w:r w:rsidR="00A404D5">
        <w:rPr>
          <w:rFonts w:ascii="Verdana" w:hAnsi="Verdana"/>
        </w:rPr>
        <w:t>innen</w:t>
      </w:r>
      <w:r w:rsidR="003F5710">
        <w:rPr>
          <w:rFonts w:ascii="Verdana" w:hAnsi="Verdana"/>
        </w:rPr>
        <w:t xml:space="preserve"> öffnenden </w:t>
      </w:r>
      <w:r w:rsidRPr="008253F0">
        <w:rPr>
          <w:rFonts w:ascii="Verdana" w:hAnsi="Verdana"/>
        </w:rPr>
        <w:t>Berliner Fenster</w:t>
      </w:r>
      <w:r w:rsidR="003F5710">
        <w:rPr>
          <w:rFonts w:ascii="Verdana" w:hAnsi="Verdana"/>
        </w:rPr>
        <w:t xml:space="preserve"> sind </w:t>
      </w:r>
      <w:r w:rsidRPr="008253F0">
        <w:rPr>
          <w:rFonts w:ascii="Verdana" w:hAnsi="Verdana"/>
        </w:rPr>
        <w:t>sehr flexibel einsetzbar</w:t>
      </w:r>
      <w:r w:rsidR="003F5710">
        <w:rPr>
          <w:rFonts w:ascii="Verdana" w:hAnsi="Verdana"/>
        </w:rPr>
        <w:t xml:space="preserve">. Sie schaffen zudem einen Kompromiss zwischen </w:t>
      </w:r>
      <w:r w:rsidR="003F5710" w:rsidRPr="008253F0">
        <w:rPr>
          <w:rFonts w:ascii="Verdana" w:hAnsi="Verdana"/>
        </w:rPr>
        <w:t>schlanken Holzprofilen und verdeckten Beschlägen</w:t>
      </w:r>
      <w:r w:rsidR="003F5710">
        <w:rPr>
          <w:rFonts w:ascii="Verdana" w:hAnsi="Verdana"/>
        </w:rPr>
        <w:t xml:space="preserve"> und den zeitgemäßen technischen Anforderungen (U-Wert 1,3)</w:t>
      </w:r>
      <w:r w:rsidRPr="008253F0">
        <w:rPr>
          <w:rFonts w:ascii="Verdana" w:hAnsi="Verdana"/>
        </w:rPr>
        <w:t>. „Diese Fenster fügen sich gut in alte Häuser ein und stellen oft eine Lösung für unkonventionelle Einbausituationen dar“, sagt Opgenorth. „Insofern sind sie wie gemacht für eine behutsame, denkmalgerechte Sanierung.“</w:t>
      </w:r>
    </w:p>
    <w:p w14:paraId="722CA358" w14:textId="77777777" w:rsidR="008674F7" w:rsidRPr="008253F0" w:rsidRDefault="008674F7" w:rsidP="008674F7">
      <w:pPr>
        <w:pStyle w:val="Textkrper"/>
        <w:spacing w:after="0" w:line="300" w:lineRule="atLeast"/>
        <w:rPr>
          <w:rFonts w:ascii="Verdana" w:hAnsi="Verdana"/>
        </w:rPr>
      </w:pPr>
    </w:p>
    <w:p w14:paraId="0A33C262" w14:textId="1A0A703F" w:rsidR="00E5317B" w:rsidRDefault="0057171C" w:rsidP="008674F7">
      <w:pPr>
        <w:pStyle w:val="Kopfzeile"/>
        <w:rPr>
          <w:rFonts w:ascii="Verdana" w:hAnsi="Verdana"/>
          <w:i/>
        </w:rPr>
      </w:pPr>
      <w:r w:rsidRPr="0057171C">
        <w:rPr>
          <w:rFonts w:ascii="Verdana" w:hAnsi="Verdana"/>
          <w:i/>
        </w:rPr>
        <w:t>(</w:t>
      </w:r>
      <w:r w:rsidR="001324C1">
        <w:rPr>
          <w:rFonts w:ascii="Verdana" w:hAnsi="Verdana"/>
          <w:i/>
        </w:rPr>
        <w:t>2</w:t>
      </w:r>
      <w:r w:rsidR="00C92A72">
        <w:rPr>
          <w:rFonts w:ascii="Verdana" w:hAnsi="Verdana"/>
          <w:i/>
        </w:rPr>
        <w:t>.</w:t>
      </w:r>
      <w:r w:rsidR="003F5710">
        <w:rPr>
          <w:rFonts w:ascii="Verdana" w:hAnsi="Verdana"/>
          <w:i/>
        </w:rPr>
        <w:t>863</w:t>
      </w:r>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Default="00B2201F" w:rsidP="001946D9">
      <w:pPr>
        <w:pStyle w:val="Kopfzeile"/>
        <w:rPr>
          <w:rFonts w:ascii="Verdana" w:hAnsi="Verdana"/>
          <w:i/>
        </w:rPr>
      </w:pPr>
    </w:p>
    <w:p w14:paraId="1D7E89C2" w14:textId="77777777" w:rsidR="00D518B0" w:rsidRDefault="00D518B0" w:rsidP="00B2201F">
      <w:pPr>
        <w:pStyle w:val="Textkrper3"/>
        <w:spacing w:after="0"/>
        <w:rPr>
          <w:i/>
          <w:color w:val="000000"/>
          <w:u w:val="single"/>
        </w:rPr>
      </w:pPr>
    </w:p>
    <w:p w14:paraId="6832E8A8" w14:textId="77777777" w:rsidR="00C17BEC" w:rsidRDefault="00C17BEC" w:rsidP="00B2201F">
      <w:pPr>
        <w:pStyle w:val="Textkrper3"/>
        <w:spacing w:after="0"/>
        <w:rPr>
          <w:i/>
          <w:color w:val="000000"/>
          <w:u w:val="single"/>
        </w:rPr>
      </w:pPr>
    </w:p>
    <w:p w14:paraId="04145D69" w14:textId="77777777" w:rsidR="00C17BEC" w:rsidRDefault="00C17BEC" w:rsidP="00B2201F">
      <w:pPr>
        <w:pStyle w:val="Textkrper3"/>
        <w:spacing w:after="0"/>
        <w:rPr>
          <w:i/>
          <w:color w:val="000000"/>
          <w:u w:val="single"/>
        </w:rPr>
      </w:pPr>
    </w:p>
    <w:p w14:paraId="1C503999" w14:textId="77777777" w:rsidR="00C17BEC" w:rsidRDefault="00C17BEC" w:rsidP="00B2201F">
      <w:pPr>
        <w:pStyle w:val="Textkrper3"/>
        <w:spacing w:after="0"/>
        <w:rPr>
          <w:i/>
          <w:color w:val="000000"/>
          <w:u w:val="single"/>
        </w:rPr>
      </w:pPr>
    </w:p>
    <w:p w14:paraId="1A77A2C8" w14:textId="357D5C73" w:rsidR="00B2201F" w:rsidRPr="00AA4E3D" w:rsidRDefault="00B2201F" w:rsidP="00B2201F">
      <w:pPr>
        <w:pStyle w:val="Textkrper3"/>
        <w:spacing w:after="0"/>
        <w:rPr>
          <w:i/>
          <w:color w:val="000000"/>
        </w:rPr>
      </w:pPr>
      <w:r>
        <w:rPr>
          <w:i/>
          <w:color w:val="000000"/>
          <w:u w:val="single"/>
        </w:rPr>
        <w:lastRenderedPageBreak/>
        <w:t>Bildtexte</w:t>
      </w:r>
      <w:r w:rsidR="00AA4E3D" w:rsidRPr="00AA4E3D">
        <w:rPr>
          <w:i/>
          <w:color w:val="000000"/>
        </w:rPr>
        <w:t xml:space="preserve"> </w:t>
      </w:r>
    </w:p>
    <w:p w14:paraId="7AAC9B2F" w14:textId="0D2C741A" w:rsidR="00F30CA5" w:rsidRPr="00424126" w:rsidRDefault="00226286" w:rsidP="00B2201F">
      <w:pPr>
        <w:pStyle w:val="Textkrper3"/>
        <w:spacing w:before="120" w:after="0"/>
        <w:rPr>
          <w:b w:val="0"/>
          <w:i/>
          <w:color w:val="000000"/>
        </w:rPr>
      </w:pPr>
      <w:r>
        <w:rPr>
          <w:i/>
          <w:color w:val="000000"/>
        </w:rPr>
        <w:t>Alte-Senffabrik-1</w:t>
      </w:r>
      <w:r w:rsidR="00F30CA5">
        <w:rPr>
          <w:b w:val="0"/>
          <w:i/>
          <w:color w:val="000000"/>
        </w:rPr>
        <w:t xml:space="preserve"> </w:t>
      </w:r>
      <w:bookmarkStart w:id="0" w:name="_Hlk81386798"/>
      <w:r w:rsidR="00C6000C" w:rsidRPr="00C6000C">
        <w:rPr>
          <w:b w:val="0"/>
          <w:i/>
          <w:color w:val="000000"/>
        </w:rPr>
        <w:t xml:space="preserve">In </w:t>
      </w:r>
      <w:r w:rsidR="00C6000C" w:rsidRPr="00C6000C">
        <w:rPr>
          <w:b w:val="0"/>
          <w:i/>
        </w:rPr>
        <w:t>der Alten Senffabrik in Düsseldorf befindet sich heute eine Meeting- und Eventlokation</w:t>
      </w:r>
      <w:r w:rsidR="00C71650">
        <w:rPr>
          <w:b w:val="0"/>
          <w:i/>
        </w:rPr>
        <w:t xml:space="preserve">, </w:t>
      </w:r>
      <w:r w:rsidR="00C71650" w:rsidRPr="00C71650">
        <w:rPr>
          <w:b w:val="0"/>
          <w:i/>
        </w:rPr>
        <w:t>die urbanes Hinterhof-Flair verströmt</w:t>
      </w:r>
      <w:r w:rsidR="00C71650">
        <w:rPr>
          <w:b w:val="0"/>
          <w:i/>
        </w:rPr>
        <w:t>.</w:t>
      </w:r>
      <w:r w:rsidR="00424126">
        <w:rPr>
          <w:b w:val="0"/>
          <w:i/>
        </w:rPr>
        <w:t xml:space="preserve"> (Bild: </w:t>
      </w:r>
      <w:proofErr w:type="spellStart"/>
      <w:r w:rsidR="00424126" w:rsidRPr="00F4390A">
        <w:rPr>
          <w:b w:val="0"/>
          <w:i/>
        </w:rPr>
        <w:t>Frovin</w:t>
      </w:r>
      <w:proofErr w:type="spellEnd"/>
      <w:r w:rsidR="00C6000C">
        <w:rPr>
          <w:b w:val="0"/>
          <w:i/>
        </w:rPr>
        <w:t>)</w:t>
      </w:r>
      <w:r w:rsidR="00424126">
        <w:rPr>
          <w:b w:val="0"/>
          <w:i/>
        </w:rPr>
        <w:t xml:space="preserve"> </w:t>
      </w:r>
    </w:p>
    <w:bookmarkEnd w:id="0"/>
    <w:p w14:paraId="34BB4682" w14:textId="77777777" w:rsidR="00F91EC1" w:rsidRDefault="00F91EC1" w:rsidP="00F91EC1">
      <w:pPr>
        <w:pStyle w:val="Textkrper3"/>
        <w:spacing w:after="0"/>
        <w:rPr>
          <w:i/>
          <w:color w:val="000000"/>
        </w:rPr>
      </w:pPr>
    </w:p>
    <w:p w14:paraId="4ACA53AF" w14:textId="738BA7AA" w:rsidR="00B2201F" w:rsidRPr="00F91EC1" w:rsidRDefault="00226286" w:rsidP="00F91EC1">
      <w:pPr>
        <w:pStyle w:val="Textkrper3"/>
        <w:spacing w:after="0"/>
        <w:rPr>
          <w:b w:val="0"/>
          <w:i/>
          <w:color w:val="000000"/>
        </w:rPr>
      </w:pPr>
      <w:r>
        <w:rPr>
          <w:i/>
          <w:color w:val="000000"/>
        </w:rPr>
        <w:t>Alte-Senffabrik-2</w:t>
      </w:r>
      <w:r w:rsidR="00F91EC1">
        <w:rPr>
          <w:i/>
          <w:color w:val="000000"/>
        </w:rPr>
        <w:t xml:space="preserve">: </w:t>
      </w:r>
      <w:r w:rsidR="001F4C03" w:rsidRPr="001F4C03">
        <w:rPr>
          <w:b w:val="0"/>
          <w:i/>
          <w:color w:val="000000"/>
        </w:rPr>
        <w:t>Fenster gab es</w:t>
      </w:r>
      <w:r w:rsidR="001F4C03">
        <w:rPr>
          <w:i/>
          <w:color w:val="000000"/>
        </w:rPr>
        <w:t xml:space="preserve"> </w:t>
      </w:r>
      <w:r w:rsidR="001F4C03" w:rsidRPr="00E31E74">
        <w:rPr>
          <w:b w:val="0"/>
          <w:i/>
        </w:rPr>
        <w:t xml:space="preserve">in </w:t>
      </w:r>
      <w:r w:rsidR="001F4C03">
        <w:rPr>
          <w:b w:val="0"/>
          <w:i/>
        </w:rPr>
        <w:t>dem zweistöckigen Backstein-Bau nur wenige. E</w:t>
      </w:r>
      <w:r w:rsidR="00E31E74" w:rsidRPr="00E31E74">
        <w:rPr>
          <w:b w:val="0"/>
          <w:i/>
        </w:rPr>
        <w:t xml:space="preserve">ine große Herausforderung war, für ausreichend Tageslicht zu sorgen. </w:t>
      </w:r>
      <w:r w:rsidR="00F4390A">
        <w:rPr>
          <w:b w:val="0"/>
          <w:i/>
        </w:rPr>
        <w:t xml:space="preserve">(Bild: </w:t>
      </w:r>
      <w:proofErr w:type="spellStart"/>
      <w:r w:rsidR="00F4390A" w:rsidRPr="00F4390A">
        <w:rPr>
          <w:b w:val="0"/>
          <w:i/>
        </w:rPr>
        <w:t>Frovin</w:t>
      </w:r>
      <w:proofErr w:type="spellEnd"/>
      <w:r w:rsidR="00E31E74">
        <w:rPr>
          <w:b w:val="0"/>
          <w:i/>
        </w:rPr>
        <w:t>)</w:t>
      </w:r>
      <w:r w:rsidR="00F4390A">
        <w:rPr>
          <w:b w:val="0"/>
          <w:i/>
        </w:rPr>
        <w:t xml:space="preserve"> </w:t>
      </w:r>
    </w:p>
    <w:p w14:paraId="4EF932EB" w14:textId="77777777" w:rsidR="00B2201F" w:rsidRDefault="00B2201F" w:rsidP="00F91EC1">
      <w:pPr>
        <w:pStyle w:val="Textkrper3"/>
        <w:spacing w:after="0"/>
        <w:rPr>
          <w:i/>
          <w:color w:val="000000"/>
        </w:rPr>
      </w:pPr>
    </w:p>
    <w:p w14:paraId="6B384F08" w14:textId="0E2C84B7" w:rsidR="00B2201F" w:rsidRPr="00F25F25" w:rsidRDefault="005432D5" w:rsidP="00424126">
      <w:pPr>
        <w:rPr>
          <w:rFonts w:ascii="Verdana" w:hAnsi="Verdana"/>
          <w:i/>
          <w:lang w:eastAsia="ar-SA"/>
        </w:rPr>
      </w:pPr>
      <w:r>
        <w:rPr>
          <w:rFonts w:ascii="Verdana" w:hAnsi="Verdana"/>
          <w:b/>
          <w:i/>
          <w:color w:val="000000"/>
        </w:rPr>
        <w:t>Alte-Senffabrik-</w:t>
      </w:r>
      <w:r w:rsidR="00226286">
        <w:rPr>
          <w:rFonts w:ascii="Verdana" w:hAnsi="Verdana"/>
          <w:b/>
          <w:i/>
          <w:color w:val="000000"/>
        </w:rPr>
        <w:t>EG-</w:t>
      </w:r>
      <w:r>
        <w:rPr>
          <w:rFonts w:ascii="Verdana" w:hAnsi="Verdana"/>
          <w:b/>
          <w:i/>
          <w:color w:val="000000"/>
        </w:rPr>
        <w:t>1</w:t>
      </w:r>
      <w:r w:rsidR="00B2201F" w:rsidRPr="00424126">
        <w:rPr>
          <w:rFonts w:ascii="Verdana" w:hAnsi="Verdana"/>
          <w:b/>
          <w:i/>
          <w:color w:val="000000"/>
        </w:rPr>
        <w:t>:</w:t>
      </w:r>
      <w:r w:rsidR="00B2201F" w:rsidRPr="00424126">
        <w:rPr>
          <w:rFonts w:ascii="Verdana" w:hAnsi="Verdana"/>
          <w:i/>
          <w:color w:val="000000"/>
        </w:rPr>
        <w:t xml:space="preserve"> </w:t>
      </w:r>
      <w:r w:rsidR="00F25F25" w:rsidRPr="00F25F25">
        <w:rPr>
          <w:rFonts w:ascii="Verdana" w:hAnsi="Verdana"/>
          <w:i/>
          <w:color w:val="000000"/>
        </w:rPr>
        <w:t xml:space="preserve">Im </w:t>
      </w:r>
      <w:r w:rsidRPr="00F25F25">
        <w:rPr>
          <w:rFonts w:ascii="Verdana" w:hAnsi="Verdana"/>
          <w:i/>
        </w:rPr>
        <w:t>Erdgeschoß dominiert ein großer Veranstaltungsraum für Meetings oder Präsentationen</w:t>
      </w:r>
      <w:r w:rsidR="00F25F25" w:rsidRPr="00F25F25">
        <w:rPr>
          <w:rFonts w:ascii="Verdana" w:hAnsi="Verdana"/>
          <w:i/>
        </w:rPr>
        <w:t>.</w:t>
      </w:r>
      <w:r w:rsidRPr="00F25F25">
        <w:rPr>
          <w:rFonts w:ascii="Verdana" w:hAnsi="Verdana"/>
          <w:i/>
        </w:rPr>
        <w:t xml:space="preserve"> </w:t>
      </w:r>
      <w:r w:rsidR="00F25F25">
        <w:rPr>
          <w:rFonts w:ascii="Verdana" w:hAnsi="Verdana"/>
          <w:i/>
        </w:rPr>
        <w:t>D</w:t>
      </w:r>
      <w:r w:rsidRPr="00F25F25">
        <w:rPr>
          <w:rFonts w:ascii="Verdana" w:hAnsi="Verdana"/>
          <w:i/>
        </w:rPr>
        <w:t xml:space="preserve">ie große Falttür, Modell Lacuna von </w:t>
      </w:r>
      <w:proofErr w:type="spellStart"/>
      <w:r w:rsidRPr="00F25F25">
        <w:rPr>
          <w:rFonts w:ascii="Verdana" w:hAnsi="Verdana"/>
          <w:i/>
        </w:rPr>
        <w:t>Frovin</w:t>
      </w:r>
      <w:proofErr w:type="spellEnd"/>
      <w:r w:rsidR="00F25F25">
        <w:rPr>
          <w:rFonts w:ascii="Verdana" w:hAnsi="Verdana"/>
          <w:i/>
        </w:rPr>
        <w:t>, lässt sich bis zur Wand öffnen.</w:t>
      </w:r>
      <w:r w:rsidRPr="00F25F25">
        <w:rPr>
          <w:rFonts w:ascii="Verdana" w:hAnsi="Verdana"/>
          <w:b/>
          <w:i/>
        </w:rPr>
        <w:t xml:space="preserve"> </w:t>
      </w:r>
      <w:r w:rsidR="00424126" w:rsidRPr="00F25F25">
        <w:rPr>
          <w:rFonts w:ascii="Verdana" w:hAnsi="Verdana"/>
          <w:i/>
        </w:rPr>
        <w:t xml:space="preserve">(Bild: </w:t>
      </w:r>
      <w:proofErr w:type="spellStart"/>
      <w:r w:rsidR="00424126" w:rsidRPr="00F25F25">
        <w:rPr>
          <w:rFonts w:ascii="Verdana" w:hAnsi="Verdana"/>
          <w:i/>
        </w:rPr>
        <w:t>Frovin</w:t>
      </w:r>
      <w:proofErr w:type="spellEnd"/>
      <w:r w:rsidR="00424126" w:rsidRPr="00F25F25">
        <w:rPr>
          <w:rFonts w:ascii="Verdana" w:hAnsi="Verdana"/>
          <w:i/>
        </w:rPr>
        <w:t>/</w:t>
      </w:r>
      <w:r w:rsidR="00F25F25">
        <w:rPr>
          <w:rFonts w:ascii="Verdana" w:hAnsi="Verdana"/>
          <w:i/>
        </w:rPr>
        <w:t>Lacuna)</w:t>
      </w:r>
    </w:p>
    <w:p w14:paraId="6A3CDB64" w14:textId="77777777" w:rsidR="00B2201F" w:rsidRDefault="00B2201F" w:rsidP="00F91EC1">
      <w:pPr>
        <w:pStyle w:val="Textkrper3"/>
        <w:spacing w:after="0"/>
        <w:rPr>
          <w:i/>
          <w:color w:val="000000"/>
        </w:rPr>
      </w:pPr>
    </w:p>
    <w:p w14:paraId="3BB98457" w14:textId="46303A1C" w:rsidR="00B2201F" w:rsidRPr="00424126" w:rsidRDefault="00C6000C" w:rsidP="00F91EC1">
      <w:pPr>
        <w:pStyle w:val="Textkrper3"/>
        <w:spacing w:after="0"/>
        <w:rPr>
          <w:b w:val="0"/>
          <w:i/>
          <w:color w:val="000000"/>
        </w:rPr>
      </w:pPr>
      <w:r w:rsidRPr="001F4C03">
        <w:rPr>
          <w:i/>
        </w:rPr>
        <w:t>Alte-Senffabrik-EG-2</w:t>
      </w:r>
      <w:r w:rsidR="00B2201F" w:rsidRPr="001F4C03">
        <w:rPr>
          <w:i/>
        </w:rPr>
        <w:t>:</w:t>
      </w:r>
      <w:r w:rsidR="003D5835" w:rsidRPr="00A404D5">
        <w:rPr>
          <w:i/>
          <w:color w:val="FF0000"/>
        </w:rPr>
        <w:t xml:space="preserve"> </w:t>
      </w:r>
      <w:r w:rsidR="001F4C03">
        <w:rPr>
          <w:b w:val="0"/>
          <w:i/>
        </w:rPr>
        <w:t xml:space="preserve">Die </w:t>
      </w:r>
      <w:r w:rsidR="001F4C03" w:rsidRPr="00E31E74">
        <w:rPr>
          <w:b w:val="0"/>
          <w:i/>
        </w:rPr>
        <w:t xml:space="preserve">Fenster und Türen </w:t>
      </w:r>
      <w:r w:rsidR="001F4C03">
        <w:rPr>
          <w:b w:val="0"/>
          <w:i/>
        </w:rPr>
        <w:t xml:space="preserve">fügen sich harmonisch </w:t>
      </w:r>
      <w:r w:rsidR="001F4C03" w:rsidRPr="00E31E74">
        <w:rPr>
          <w:b w:val="0"/>
          <w:i/>
        </w:rPr>
        <w:t>in das historische Ambiente ein</w:t>
      </w:r>
      <w:r w:rsidR="00A90433" w:rsidRPr="00424126">
        <w:rPr>
          <w:b w:val="0"/>
          <w:i/>
        </w:rPr>
        <w:t>.</w:t>
      </w:r>
      <w:r w:rsidR="00424126" w:rsidRPr="00424126">
        <w:rPr>
          <w:b w:val="0"/>
          <w:i/>
        </w:rPr>
        <w:t xml:space="preserve"> (Bild: </w:t>
      </w:r>
      <w:proofErr w:type="spellStart"/>
      <w:r w:rsidR="00424126" w:rsidRPr="00424126">
        <w:rPr>
          <w:b w:val="0"/>
          <w:i/>
        </w:rPr>
        <w:t>Frovin</w:t>
      </w:r>
      <w:proofErr w:type="spellEnd"/>
      <w:r w:rsidR="001F4C03">
        <w:rPr>
          <w:b w:val="0"/>
          <w:i/>
        </w:rPr>
        <w:t>)</w:t>
      </w:r>
    </w:p>
    <w:p w14:paraId="5716BE7E" w14:textId="77777777" w:rsidR="00B2201F" w:rsidRPr="00177162" w:rsidRDefault="00B2201F" w:rsidP="00F91EC1">
      <w:pPr>
        <w:pStyle w:val="Textkrper3"/>
        <w:spacing w:after="0"/>
        <w:rPr>
          <w:i/>
          <w:color w:val="000000"/>
        </w:rPr>
      </w:pPr>
    </w:p>
    <w:p w14:paraId="3A6FA40C" w14:textId="7BCF66CD" w:rsidR="00904544" w:rsidRPr="00424126" w:rsidRDefault="00C6000C" w:rsidP="00904544">
      <w:pPr>
        <w:pStyle w:val="Textkrper3"/>
        <w:spacing w:after="0"/>
        <w:rPr>
          <w:b w:val="0"/>
          <w:i/>
          <w:color w:val="000000"/>
        </w:rPr>
      </w:pPr>
      <w:r w:rsidRPr="00C6000C">
        <w:rPr>
          <w:i/>
          <w:color w:val="000000"/>
        </w:rPr>
        <w:t>Alte-Senffabrik-</w:t>
      </w:r>
      <w:r>
        <w:rPr>
          <w:i/>
          <w:color w:val="000000"/>
        </w:rPr>
        <w:t>E</w:t>
      </w:r>
      <w:r w:rsidRPr="00C6000C">
        <w:rPr>
          <w:i/>
          <w:color w:val="000000"/>
        </w:rPr>
        <w:t>G-</w:t>
      </w:r>
      <w:r>
        <w:rPr>
          <w:i/>
          <w:color w:val="000000"/>
        </w:rPr>
        <w:t>3</w:t>
      </w:r>
      <w:r w:rsidR="00904544" w:rsidRPr="00C76EF0">
        <w:rPr>
          <w:i/>
          <w:color w:val="000000"/>
        </w:rPr>
        <w:t>:</w:t>
      </w:r>
      <w:r w:rsidR="00904544" w:rsidRPr="00C76EF0">
        <w:rPr>
          <w:i/>
        </w:rPr>
        <w:t xml:space="preserve"> </w:t>
      </w:r>
      <w:r w:rsidR="00A404D5" w:rsidRPr="00A404D5">
        <w:rPr>
          <w:b w:val="0"/>
          <w:i/>
        </w:rPr>
        <w:t xml:space="preserve">Die nach innen öffnenden Berliner Fenster schaffen einen Kompromiss zwischen schlanken Holzprofilen </w:t>
      </w:r>
      <w:r w:rsidR="001F4C03">
        <w:rPr>
          <w:b w:val="0"/>
          <w:i/>
        </w:rPr>
        <w:t>mit</w:t>
      </w:r>
      <w:r w:rsidR="00A404D5" w:rsidRPr="00A404D5">
        <w:rPr>
          <w:b w:val="0"/>
          <w:i/>
        </w:rPr>
        <w:t xml:space="preserve"> verdeckten Beschlägen und zeitgemäßen technischen Anforderungen (U-Wert 1,3)</w:t>
      </w:r>
      <w:r w:rsidR="009D509F" w:rsidRPr="00A404D5">
        <w:rPr>
          <w:b w:val="0"/>
          <w:i/>
        </w:rPr>
        <w:t>.</w:t>
      </w:r>
      <w:r w:rsidR="00904544" w:rsidRPr="00C76EF0">
        <w:rPr>
          <w:b w:val="0"/>
          <w:i/>
        </w:rPr>
        <w:t xml:space="preserve"> </w:t>
      </w:r>
      <w:r w:rsidR="00904544" w:rsidRPr="00424126">
        <w:rPr>
          <w:b w:val="0"/>
          <w:i/>
        </w:rPr>
        <w:t xml:space="preserve">(Bild: </w:t>
      </w:r>
      <w:proofErr w:type="spellStart"/>
      <w:r w:rsidR="00904544" w:rsidRPr="00424126">
        <w:rPr>
          <w:b w:val="0"/>
          <w:i/>
        </w:rPr>
        <w:t>Frovin</w:t>
      </w:r>
      <w:proofErr w:type="spellEnd"/>
      <w:r w:rsidR="00A404D5">
        <w:rPr>
          <w:b w:val="0"/>
          <w:i/>
        </w:rPr>
        <w:t>)</w:t>
      </w:r>
    </w:p>
    <w:p w14:paraId="67F53999" w14:textId="77777777" w:rsidR="00904544" w:rsidRPr="00C76EF0" w:rsidRDefault="00904544" w:rsidP="00904544">
      <w:pPr>
        <w:rPr>
          <w:rFonts w:ascii="Verdana" w:hAnsi="Verdana"/>
          <w:i/>
        </w:rPr>
      </w:pPr>
    </w:p>
    <w:p w14:paraId="3515B4FA" w14:textId="796ED721" w:rsidR="00904544" w:rsidRPr="00424126" w:rsidRDefault="00C6000C" w:rsidP="00904544">
      <w:pPr>
        <w:pStyle w:val="Textkrper3"/>
        <w:spacing w:after="0"/>
        <w:rPr>
          <w:b w:val="0"/>
          <w:i/>
          <w:color w:val="000000"/>
        </w:rPr>
      </w:pPr>
      <w:r w:rsidRPr="00C6000C">
        <w:rPr>
          <w:i/>
          <w:color w:val="000000"/>
        </w:rPr>
        <w:t>Alte-Senffabrik-OG-</w:t>
      </w:r>
      <w:r>
        <w:rPr>
          <w:i/>
          <w:color w:val="000000"/>
        </w:rPr>
        <w:t>1</w:t>
      </w:r>
      <w:r w:rsidR="00904544" w:rsidRPr="00644579">
        <w:rPr>
          <w:i/>
          <w:color w:val="000000"/>
        </w:rPr>
        <w:t>:</w:t>
      </w:r>
      <w:r w:rsidR="00904544">
        <w:rPr>
          <w:b w:val="0"/>
          <w:i/>
          <w:color w:val="000000"/>
        </w:rPr>
        <w:t xml:space="preserve"> </w:t>
      </w:r>
      <w:r w:rsidR="00D81915" w:rsidRPr="00D81915">
        <w:rPr>
          <w:b w:val="0"/>
          <w:i/>
          <w:color w:val="000000"/>
        </w:rPr>
        <w:t xml:space="preserve">Durch die </w:t>
      </w:r>
      <w:r w:rsidR="00D81915" w:rsidRPr="00D81915">
        <w:rPr>
          <w:b w:val="0"/>
          <w:i/>
        </w:rPr>
        <w:t>großflächige</w:t>
      </w:r>
      <w:r w:rsidR="00D81915">
        <w:rPr>
          <w:b w:val="0"/>
          <w:i/>
        </w:rPr>
        <w:t>n</w:t>
      </w:r>
      <w:r w:rsidR="00D81915" w:rsidRPr="00D81915">
        <w:rPr>
          <w:b w:val="0"/>
          <w:i/>
        </w:rPr>
        <w:t xml:space="preserve"> Festverglasungen fällt viel Tageslicht ins Innere.</w:t>
      </w:r>
      <w:r w:rsidR="00904544">
        <w:rPr>
          <w:b w:val="0"/>
          <w:i/>
        </w:rPr>
        <w:t xml:space="preserve"> </w:t>
      </w:r>
      <w:r w:rsidR="00904544" w:rsidRPr="00424126">
        <w:rPr>
          <w:b w:val="0"/>
          <w:i/>
        </w:rPr>
        <w:t xml:space="preserve">(Bild: </w:t>
      </w:r>
      <w:proofErr w:type="spellStart"/>
      <w:r w:rsidR="00904544" w:rsidRPr="00424126">
        <w:rPr>
          <w:b w:val="0"/>
          <w:i/>
        </w:rPr>
        <w:t>Frovin</w:t>
      </w:r>
      <w:proofErr w:type="spellEnd"/>
      <w:r w:rsidR="00D81915">
        <w:rPr>
          <w:b w:val="0"/>
          <w:i/>
        </w:rPr>
        <w:t>)</w:t>
      </w:r>
    </w:p>
    <w:p w14:paraId="1CCC9C63" w14:textId="77777777" w:rsidR="00904544" w:rsidRPr="004C1302" w:rsidRDefault="00904544" w:rsidP="00904544">
      <w:pPr>
        <w:pStyle w:val="Textkrper3"/>
        <w:spacing w:after="0"/>
        <w:rPr>
          <w:b w:val="0"/>
          <w:i/>
          <w:color w:val="000000"/>
        </w:rPr>
      </w:pPr>
    </w:p>
    <w:p w14:paraId="709832F7" w14:textId="20EB3EAB" w:rsidR="00904544" w:rsidRPr="004C1302" w:rsidRDefault="00C6000C" w:rsidP="00904544">
      <w:pPr>
        <w:pStyle w:val="Textkrper3"/>
        <w:spacing w:after="0"/>
        <w:rPr>
          <w:b w:val="0"/>
          <w:i/>
        </w:rPr>
      </w:pPr>
      <w:r w:rsidRPr="00C6000C">
        <w:rPr>
          <w:i/>
          <w:color w:val="000000"/>
        </w:rPr>
        <w:t>Alte-Senffabrik-OG-</w:t>
      </w:r>
      <w:r>
        <w:rPr>
          <w:i/>
          <w:color w:val="000000"/>
        </w:rPr>
        <w:t>2</w:t>
      </w:r>
      <w:r w:rsidR="00904544">
        <w:rPr>
          <w:i/>
          <w:color w:val="000000"/>
        </w:rPr>
        <w:t>:</w:t>
      </w:r>
      <w:r w:rsidR="00904544">
        <w:rPr>
          <w:b w:val="0"/>
          <w:i/>
          <w:color w:val="000000"/>
        </w:rPr>
        <w:t xml:space="preserve"> </w:t>
      </w:r>
      <w:r w:rsidR="00D81915">
        <w:rPr>
          <w:b w:val="0"/>
          <w:i/>
          <w:color w:val="000000"/>
        </w:rPr>
        <w:t xml:space="preserve">Der Charme des historischen Industriegebäudes sollte zur Geltung kommen. Auch der alte Industrieboden wurde beibehalten. </w:t>
      </w:r>
      <w:r w:rsidR="00904544" w:rsidRPr="00424126">
        <w:rPr>
          <w:b w:val="0"/>
          <w:i/>
        </w:rPr>
        <w:t xml:space="preserve">(Bild: </w:t>
      </w:r>
      <w:proofErr w:type="spellStart"/>
      <w:r w:rsidR="00904544" w:rsidRPr="00424126">
        <w:rPr>
          <w:b w:val="0"/>
          <w:i/>
        </w:rPr>
        <w:t>Frovin</w:t>
      </w:r>
      <w:proofErr w:type="spellEnd"/>
      <w:r w:rsidR="00D81915">
        <w:rPr>
          <w:b w:val="0"/>
          <w:i/>
        </w:rPr>
        <w:t>)</w:t>
      </w:r>
    </w:p>
    <w:p w14:paraId="19E825FE" w14:textId="77777777" w:rsidR="00904544" w:rsidRDefault="00904544" w:rsidP="00904544">
      <w:pPr>
        <w:pStyle w:val="Textkrper3"/>
        <w:spacing w:after="0"/>
        <w:rPr>
          <w:i/>
          <w:color w:val="000000"/>
        </w:rPr>
      </w:pPr>
    </w:p>
    <w:p w14:paraId="7A064947" w14:textId="5BDBC965" w:rsidR="00904544" w:rsidRPr="00041FF0" w:rsidRDefault="00C6000C" w:rsidP="00904544">
      <w:pPr>
        <w:pStyle w:val="Textkrper3"/>
        <w:spacing w:after="0"/>
        <w:rPr>
          <w:b w:val="0"/>
          <w:i/>
        </w:rPr>
      </w:pPr>
      <w:r w:rsidRPr="00C6000C">
        <w:rPr>
          <w:i/>
          <w:color w:val="000000"/>
        </w:rPr>
        <w:t>Alte-Senffabrik-OG-</w:t>
      </w:r>
      <w:r w:rsidR="00904544" w:rsidRPr="002349FB">
        <w:rPr>
          <w:i/>
          <w:color w:val="000000"/>
        </w:rPr>
        <w:t>3</w:t>
      </w:r>
      <w:r w:rsidR="00904544">
        <w:rPr>
          <w:i/>
          <w:color w:val="000000"/>
        </w:rPr>
        <w:t>:</w:t>
      </w:r>
      <w:r w:rsidR="00904544">
        <w:rPr>
          <w:b w:val="0"/>
          <w:i/>
          <w:color w:val="000000"/>
        </w:rPr>
        <w:t xml:space="preserve"> </w:t>
      </w:r>
      <w:r w:rsidR="00A404D5" w:rsidRPr="00A404D5">
        <w:rPr>
          <w:b w:val="0"/>
          <w:i/>
        </w:rPr>
        <w:t xml:space="preserve">Ein Clou ist die zweiteilige gläserne </w:t>
      </w:r>
      <w:proofErr w:type="spellStart"/>
      <w:r w:rsidR="00A404D5" w:rsidRPr="00A404D5">
        <w:rPr>
          <w:b w:val="0"/>
          <w:i/>
        </w:rPr>
        <w:t>Klöntür</w:t>
      </w:r>
      <w:proofErr w:type="spellEnd"/>
      <w:r w:rsidR="00A404D5" w:rsidRPr="00A404D5">
        <w:rPr>
          <w:b w:val="0"/>
          <w:i/>
        </w:rPr>
        <w:t xml:space="preserve"> am Eingang. Bei ihr lässt sich der obere Flügel extra öffnen</w:t>
      </w:r>
      <w:r w:rsidR="00A404D5">
        <w:rPr>
          <w:b w:val="0"/>
          <w:i/>
        </w:rPr>
        <w:t>.</w:t>
      </w:r>
      <w:r w:rsidR="00904544" w:rsidRPr="00A404D5">
        <w:rPr>
          <w:b w:val="0"/>
          <w:i/>
        </w:rPr>
        <w:t xml:space="preserve"> </w:t>
      </w:r>
      <w:r w:rsidR="00904544" w:rsidRPr="00424126">
        <w:rPr>
          <w:b w:val="0"/>
          <w:i/>
        </w:rPr>
        <w:t xml:space="preserve">(Bild: </w:t>
      </w:r>
      <w:proofErr w:type="spellStart"/>
      <w:r w:rsidR="00904544" w:rsidRPr="00424126">
        <w:rPr>
          <w:b w:val="0"/>
          <w:i/>
        </w:rPr>
        <w:t>Frovin</w:t>
      </w:r>
      <w:proofErr w:type="spellEnd"/>
      <w:r w:rsidR="00A404D5">
        <w:rPr>
          <w:b w:val="0"/>
          <w:i/>
        </w:rPr>
        <w:t>)</w:t>
      </w:r>
      <w:r w:rsidR="00904544" w:rsidRPr="00041FF0">
        <w:rPr>
          <w:b w:val="0"/>
          <w:i/>
          <w:color w:val="000000"/>
        </w:rPr>
        <w:t xml:space="preserve"> </w:t>
      </w:r>
    </w:p>
    <w:p w14:paraId="5E3617FC" w14:textId="77777777" w:rsidR="00904544" w:rsidRPr="00041FF0" w:rsidRDefault="00904544" w:rsidP="00904544">
      <w:pPr>
        <w:pStyle w:val="Textkrper3"/>
        <w:spacing w:after="0"/>
        <w:rPr>
          <w:b w:val="0"/>
          <w:i/>
        </w:rPr>
      </w:pPr>
    </w:p>
    <w:p w14:paraId="74A52442" w14:textId="5EA7BEF5" w:rsidR="004E1A0B" w:rsidRPr="004C1302" w:rsidRDefault="00C6000C" w:rsidP="00904544">
      <w:pPr>
        <w:pStyle w:val="Textkrper3"/>
        <w:spacing w:after="0"/>
        <w:rPr>
          <w:b w:val="0"/>
          <w:i/>
        </w:rPr>
      </w:pPr>
      <w:r w:rsidRPr="00C6000C">
        <w:rPr>
          <w:i/>
          <w:color w:val="000000"/>
        </w:rPr>
        <w:t>Alte-Senffabrik-OG-</w:t>
      </w:r>
      <w:r>
        <w:rPr>
          <w:i/>
          <w:color w:val="000000"/>
        </w:rPr>
        <w:t>4</w:t>
      </w:r>
      <w:r w:rsidR="00904544" w:rsidRPr="004E1A0B">
        <w:rPr>
          <w:i/>
          <w:color w:val="000000"/>
        </w:rPr>
        <w:t>:</w:t>
      </w:r>
      <w:r w:rsidR="00904544" w:rsidRPr="004E1A0B">
        <w:rPr>
          <w:b w:val="0"/>
          <w:i/>
          <w:color w:val="000000"/>
        </w:rPr>
        <w:t xml:space="preserve"> </w:t>
      </w:r>
      <w:r w:rsidR="001F4C03" w:rsidRPr="001F4C03">
        <w:rPr>
          <w:b w:val="0"/>
          <w:i/>
        </w:rPr>
        <w:t>Für Helligkeit sorgen nicht nur die Fenster an der Außenseite</w:t>
      </w:r>
      <w:r w:rsidR="001F4C03">
        <w:rPr>
          <w:b w:val="0"/>
          <w:i/>
        </w:rPr>
        <w:t xml:space="preserve">. Auch durch den Patio fällt zusätzlich Licht von oben ein. </w:t>
      </w:r>
      <w:r w:rsidR="00904544" w:rsidRPr="00424126">
        <w:rPr>
          <w:b w:val="0"/>
          <w:i/>
        </w:rPr>
        <w:t xml:space="preserve">(Bild: </w:t>
      </w:r>
      <w:proofErr w:type="spellStart"/>
      <w:r w:rsidR="00904544" w:rsidRPr="00424126">
        <w:rPr>
          <w:b w:val="0"/>
          <w:i/>
        </w:rPr>
        <w:t>Frovin</w:t>
      </w:r>
      <w:proofErr w:type="spellEnd"/>
      <w:r w:rsidR="00C17BEC">
        <w:rPr>
          <w:b w:val="0"/>
          <w:i/>
        </w:rPr>
        <w:t>)</w:t>
      </w:r>
    </w:p>
    <w:p w14:paraId="2D00F3E0" w14:textId="558686C9" w:rsidR="00F91EC1" w:rsidRPr="004E1A0B" w:rsidRDefault="00F91EC1" w:rsidP="004E1A0B">
      <w:pPr>
        <w:rPr>
          <w:rFonts w:ascii="Verdana" w:hAnsi="Verdana"/>
          <w:b/>
          <w:i/>
        </w:rPr>
      </w:pPr>
    </w:p>
    <w:p w14:paraId="37CDEC9F" w14:textId="77777777" w:rsidR="00B2201F" w:rsidRPr="0090459D" w:rsidRDefault="00B2201F" w:rsidP="00915628">
      <w:pPr>
        <w:pStyle w:val="Kopfzeile"/>
        <w:rPr>
          <w:rFonts w:ascii="Verdana" w:hAnsi="Verdana"/>
        </w:rPr>
      </w:pPr>
      <w:r w:rsidRPr="0090459D">
        <w:rPr>
          <w:rFonts w:ascii="Verdana" w:hAnsi="Verdana"/>
        </w:rPr>
        <w:t>-----------------------------------------------------------------</w:t>
      </w:r>
      <w:r w:rsidR="0090459D" w:rsidRPr="0090459D">
        <w:rPr>
          <w:rFonts w:ascii="Verdana" w:hAnsi="Verdana"/>
        </w:rPr>
        <w:t>----------------------</w:t>
      </w:r>
    </w:p>
    <w:p w14:paraId="71FB6434" w14:textId="77777777" w:rsidR="00B2201F" w:rsidRDefault="00B2201F" w:rsidP="00915628">
      <w:pPr>
        <w:rPr>
          <w:rFonts w:ascii="Verdana" w:hAnsi="Verdana" w:cs="Arial"/>
          <w:color w:val="000000"/>
          <w:szCs w:val="15"/>
          <w:lang w:val="it-IT"/>
        </w:rPr>
      </w:pPr>
    </w:p>
    <w:p w14:paraId="544013ED" w14:textId="77777777" w:rsidR="0091111A" w:rsidRPr="00D518B0" w:rsidRDefault="0091111A" w:rsidP="00915628">
      <w:pPr>
        <w:rPr>
          <w:rFonts w:ascii="Verdana" w:hAnsi="Verdana" w:cs="Arial"/>
          <w:i/>
          <w:color w:val="000000"/>
          <w:szCs w:val="15"/>
          <w:lang w:val="it-IT"/>
        </w:rPr>
      </w:pPr>
      <w:proofErr w:type="spellStart"/>
      <w:r w:rsidRPr="00D518B0">
        <w:rPr>
          <w:rFonts w:ascii="Verdana" w:hAnsi="Verdana" w:cs="Arial"/>
          <w:i/>
          <w:color w:val="000000"/>
          <w:szCs w:val="15"/>
          <w:lang w:val="it-IT"/>
        </w:rPr>
        <w:t>Frovin</w:t>
      </w:r>
      <w:proofErr w:type="spellEnd"/>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Breite</w:t>
      </w:r>
      <w:proofErr w:type="spellEnd"/>
      <w:r w:rsidRPr="00D518B0">
        <w:rPr>
          <w:rFonts w:ascii="Verdana" w:hAnsi="Verdana" w:cs="Arial"/>
          <w:i/>
          <w:color w:val="000000"/>
          <w:szCs w:val="15"/>
          <w:lang w:val="it-IT"/>
        </w:rPr>
        <w:t xml:space="preserve"> </w:t>
      </w:r>
      <w:proofErr w:type="spellStart"/>
      <w:r w:rsidRPr="00D518B0">
        <w:rPr>
          <w:rFonts w:ascii="Verdana" w:hAnsi="Verdana" w:cs="Arial"/>
          <w:i/>
          <w:color w:val="000000"/>
          <w:szCs w:val="15"/>
          <w:lang w:val="it-IT"/>
        </w:rPr>
        <w:t>Straße</w:t>
      </w:r>
      <w:proofErr w:type="spellEnd"/>
      <w:r w:rsidRPr="00D518B0">
        <w:rPr>
          <w:rFonts w:ascii="Verdana" w:hAnsi="Verdana" w:cs="Arial"/>
          <w:i/>
          <w:color w:val="000000"/>
          <w:szCs w:val="15"/>
          <w:lang w:val="it-IT"/>
        </w:rPr>
        <w:t xml:space="preserv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0F2B9FB8"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Fax 02159 / 916744  </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4CBE5BC0" w14:textId="77777777" w:rsidR="00C17BEC" w:rsidRDefault="00C17BEC" w:rsidP="007E073A">
      <w:pPr>
        <w:pStyle w:val="StandardWeb"/>
        <w:spacing w:before="0" w:beforeAutospacing="0" w:after="0" w:afterAutospacing="0"/>
        <w:rPr>
          <w:rFonts w:ascii="Verdana" w:hAnsi="Verdana" w:cs="Arial"/>
          <w:bCs/>
          <w:sz w:val="21"/>
          <w:szCs w:val="21"/>
        </w:rPr>
      </w:pPr>
    </w:p>
    <w:p w14:paraId="254EA79E" w14:textId="3DD2C54B" w:rsidR="007E073A" w:rsidRPr="00915628" w:rsidRDefault="00915628" w:rsidP="007E073A">
      <w:pPr>
        <w:pStyle w:val="StandardWeb"/>
        <w:spacing w:before="0" w:beforeAutospacing="0" w:after="0" w:afterAutospacing="0"/>
        <w:rPr>
          <w:rFonts w:ascii="Verdana" w:hAnsi="Verdana" w:cs="Arial"/>
          <w:bCs/>
          <w:sz w:val="21"/>
          <w:szCs w:val="21"/>
        </w:rPr>
      </w:pPr>
      <w:r w:rsidRPr="00C17BEC">
        <w:rPr>
          <w:rFonts w:ascii="Verdana" w:hAnsi="Verdana" w:cs="Arial"/>
          <w:bCs/>
          <w:sz w:val="21"/>
          <w:szCs w:val="21"/>
          <w:u w:val="single"/>
        </w:rPr>
        <w:t>Pressekontakt</w:t>
      </w:r>
      <w:r w:rsidRPr="00915628">
        <w:rPr>
          <w:rFonts w:ascii="Verdana" w:hAnsi="Verdana" w:cs="Arial"/>
          <w:bCs/>
          <w:sz w:val="21"/>
          <w:szCs w:val="21"/>
        </w:rPr>
        <w:t xml:space="preserve"> </w:t>
      </w:r>
    </w:p>
    <w:p w14:paraId="55812CFE" w14:textId="77777777" w:rsidR="0091111A" w:rsidRPr="00915628" w:rsidRDefault="0091111A" w:rsidP="00915628">
      <w:pPr>
        <w:pStyle w:val="StandardWeb"/>
        <w:spacing w:before="60" w:beforeAutospacing="0" w:after="0" w:afterAutospacing="0"/>
        <w:rPr>
          <w:rFonts w:ascii="Verdana" w:hAnsi="Verdana" w:cs="Arial"/>
          <w:bCs/>
          <w:sz w:val="21"/>
          <w:szCs w:val="21"/>
        </w:rPr>
      </w:pPr>
      <w:r w:rsidRPr="00915628">
        <w:rPr>
          <w:rFonts w:ascii="Verdana" w:hAnsi="Verdana" w:cs="Arial"/>
          <w:bCs/>
          <w:sz w:val="21"/>
          <w:szCs w:val="21"/>
        </w:rPr>
        <w:t>JÄGER Management</w:t>
      </w:r>
    </w:p>
    <w:p w14:paraId="57A7E8E2" w14:textId="77777777" w:rsidR="0091111A" w:rsidRPr="00915628" w:rsidRDefault="0091111A" w:rsidP="007E073A">
      <w:pPr>
        <w:pStyle w:val="StandardWeb"/>
        <w:spacing w:before="0" w:beforeAutospacing="0" w:after="0" w:afterAutospacing="0"/>
        <w:rPr>
          <w:rFonts w:ascii="Verdana" w:hAnsi="Verdana" w:cs="Arial"/>
          <w:bCs/>
          <w:sz w:val="21"/>
          <w:szCs w:val="21"/>
        </w:rPr>
      </w:pPr>
      <w:proofErr w:type="spellStart"/>
      <w:r w:rsidRPr="00915628">
        <w:rPr>
          <w:rFonts w:ascii="Verdana" w:hAnsi="Verdana" w:cs="Arial"/>
          <w:bCs/>
          <w:sz w:val="21"/>
          <w:szCs w:val="21"/>
        </w:rPr>
        <w:t>Kettelerstraße</w:t>
      </w:r>
      <w:proofErr w:type="spellEnd"/>
      <w:r w:rsidRPr="00915628">
        <w:rPr>
          <w:rFonts w:ascii="Verdana" w:hAnsi="Verdana" w:cs="Arial"/>
          <w:bCs/>
          <w:sz w:val="21"/>
          <w:szCs w:val="21"/>
        </w:rPr>
        <w:t xml:space="preserve"> 31</w:t>
      </w:r>
    </w:p>
    <w:p w14:paraId="5F9E136C"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97222 Rimpar</w:t>
      </w:r>
    </w:p>
    <w:bookmarkEnd w:id="1"/>
    <w:p w14:paraId="4E5BF099" w14:textId="77777777" w:rsidR="0091111A" w:rsidRPr="00915628" w:rsidRDefault="007E073A" w:rsidP="007E073A">
      <w:pPr>
        <w:rPr>
          <w:rFonts w:ascii="Verdana" w:hAnsi="Verdana"/>
          <w:vanish/>
          <w:sz w:val="21"/>
          <w:szCs w:val="21"/>
          <w:lang w:val="de-AT"/>
        </w:rPr>
      </w:pPr>
      <w:r w:rsidRPr="00915628">
        <w:rPr>
          <w:rFonts w:ascii="Verdana" w:hAnsi="Verdana"/>
          <w:sz w:val="21"/>
          <w:szCs w:val="21"/>
          <w:lang w:val="de-AT"/>
        </w:rPr>
        <w:t>mail@pr-jaeger.de</w:t>
      </w:r>
    </w:p>
    <w:p w14:paraId="3829F9AB" w14:textId="77777777" w:rsidR="001157A3" w:rsidRPr="00915628" w:rsidRDefault="001157A3" w:rsidP="00B2201F"/>
    <w:sectPr w:rsidR="001157A3" w:rsidRPr="00915628" w:rsidSect="002341D4">
      <w:headerReference w:type="default" r:id="rId6"/>
      <w:foot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80"/>
    <w:family w:val="auto"/>
    <w:pitch w:val="variable"/>
  </w:font>
  <w:font w:name="Lohit Hindi">
    <w:charset w:val="8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E934" w14:textId="77777777" w:rsidR="008643A6" w:rsidRDefault="009A4AE8">
    <w:pPr>
      <w:pStyle w:val="Fuzeile"/>
      <w:rPr>
        <w:b/>
        <w:sz w:val="22"/>
      </w:rPr>
    </w:pPr>
  </w:p>
  <w:p w14:paraId="47845113" w14:textId="77777777"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3AAB" w14:textId="77777777" w:rsidR="008643A6" w:rsidRDefault="009A4AE8">
    <w:pPr>
      <w:pStyle w:val="Kopfzeile"/>
      <w:rPr>
        <w:sz w:val="16"/>
        <w:u w:val="single"/>
      </w:rPr>
    </w:pPr>
  </w:p>
  <w:p w14:paraId="6FD9B851" w14:textId="77777777"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14:paraId="0E80E18E" w14:textId="77777777" w:rsidR="008643A6" w:rsidRPr="00B95B3A" w:rsidRDefault="009A4AE8">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11A"/>
    <w:rsid w:val="00015310"/>
    <w:rsid w:val="00023662"/>
    <w:rsid w:val="00041FF0"/>
    <w:rsid w:val="00085418"/>
    <w:rsid w:val="000A5A2D"/>
    <w:rsid w:val="000B5658"/>
    <w:rsid w:val="001157A3"/>
    <w:rsid w:val="001252CF"/>
    <w:rsid w:val="001324C1"/>
    <w:rsid w:val="0014352E"/>
    <w:rsid w:val="00156C78"/>
    <w:rsid w:val="00177162"/>
    <w:rsid w:val="001946D9"/>
    <w:rsid w:val="00196678"/>
    <w:rsid w:val="001E3E8B"/>
    <w:rsid w:val="001F4C03"/>
    <w:rsid w:val="00200EE7"/>
    <w:rsid w:val="00211CA7"/>
    <w:rsid w:val="0021465C"/>
    <w:rsid w:val="00224079"/>
    <w:rsid w:val="00226286"/>
    <w:rsid w:val="002341D4"/>
    <w:rsid w:val="002349FB"/>
    <w:rsid w:val="0025728C"/>
    <w:rsid w:val="00280B6F"/>
    <w:rsid w:val="002F59B4"/>
    <w:rsid w:val="0032369B"/>
    <w:rsid w:val="00341DAC"/>
    <w:rsid w:val="00355F74"/>
    <w:rsid w:val="003D5835"/>
    <w:rsid w:val="003F5710"/>
    <w:rsid w:val="004060BC"/>
    <w:rsid w:val="00411387"/>
    <w:rsid w:val="00420A3F"/>
    <w:rsid w:val="00424126"/>
    <w:rsid w:val="0046618F"/>
    <w:rsid w:val="004A3E91"/>
    <w:rsid w:val="004B6B40"/>
    <w:rsid w:val="004C1302"/>
    <w:rsid w:val="004D69C4"/>
    <w:rsid w:val="004E1921"/>
    <w:rsid w:val="004E1A0B"/>
    <w:rsid w:val="0052436A"/>
    <w:rsid w:val="005432D5"/>
    <w:rsid w:val="005668FC"/>
    <w:rsid w:val="0057171C"/>
    <w:rsid w:val="005D0332"/>
    <w:rsid w:val="006075C8"/>
    <w:rsid w:val="006A5CAA"/>
    <w:rsid w:val="00715707"/>
    <w:rsid w:val="00725387"/>
    <w:rsid w:val="007360A0"/>
    <w:rsid w:val="00791749"/>
    <w:rsid w:val="007A36DF"/>
    <w:rsid w:val="007B193C"/>
    <w:rsid w:val="007D0A05"/>
    <w:rsid w:val="007E073A"/>
    <w:rsid w:val="007F1A48"/>
    <w:rsid w:val="00800141"/>
    <w:rsid w:val="008046F1"/>
    <w:rsid w:val="008253F0"/>
    <w:rsid w:val="00841E0E"/>
    <w:rsid w:val="008501EC"/>
    <w:rsid w:val="00856A7B"/>
    <w:rsid w:val="008674F7"/>
    <w:rsid w:val="008820D1"/>
    <w:rsid w:val="008D2C44"/>
    <w:rsid w:val="008D49A1"/>
    <w:rsid w:val="00904544"/>
    <w:rsid w:val="0090459D"/>
    <w:rsid w:val="0091111A"/>
    <w:rsid w:val="00915628"/>
    <w:rsid w:val="00982787"/>
    <w:rsid w:val="00982D95"/>
    <w:rsid w:val="009A4AE8"/>
    <w:rsid w:val="009B34F7"/>
    <w:rsid w:val="009D509F"/>
    <w:rsid w:val="00A404D5"/>
    <w:rsid w:val="00A50332"/>
    <w:rsid w:val="00A72FF2"/>
    <w:rsid w:val="00A90433"/>
    <w:rsid w:val="00A94206"/>
    <w:rsid w:val="00AA4E3D"/>
    <w:rsid w:val="00AC4ADD"/>
    <w:rsid w:val="00AC6D7B"/>
    <w:rsid w:val="00B01465"/>
    <w:rsid w:val="00B2201F"/>
    <w:rsid w:val="00B456BB"/>
    <w:rsid w:val="00B6335D"/>
    <w:rsid w:val="00B66FE4"/>
    <w:rsid w:val="00BA3275"/>
    <w:rsid w:val="00BB6A22"/>
    <w:rsid w:val="00BE7E02"/>
    <w:rsid w:val="00BF1346"/>
    <w:rsid w:val="00C17BEC"/>
    <w:rsid w:val="00C444A7"/>
    <w:rsid w:val="00C53AD7"/>
    <w:rsid w:val="00C6000C"/>
    <w:rsid w:val="00C633D3"/>
    <w:rsid w:val="00C71650"/>
    <w:rsid w:val="00C76EF0"/>
    <w:rsid w:val="00C92A72"/>
    <w:rsid w:val="00CC1CDD"/>
    <w:rsid w:val="00CD7CAF"/>
    <w:rsid w:val="00D02B7E"/>
    <w:rsid w:val="00D054D8"/>
    <w:rsid w:val="00D23868"/>
    <w:rsid w:val="00D518B0"/>
    <w:rsid w:val="00D5457A"/>
    <w:rsid w:val="00D7630E"/>
    <w:rsid w:val="00D81915"/>
    <w:rsid w:val="00DA6BF6"/>
    <w:rsid w:val="00E309F8"/>
    <w:rsid w:val="00E31E74"/>
    <w:rsid w:val="00E478E4"/>
    <w:rsid w:val="00E5317B"/>
    <w:rsid w:val="00E77B1F"/>
    <w:rsid w:val="00E87780"/>
    <w:rsid w:val="00EE646B"/>
    <w:rsid w:val="00F02178"/>
    <w:rsid w:val="00F162E4"/>
    <w:rsid w:val="00F25F25"/>
    <w:rsid w:val="00F30CA5"/>
    <w:rsid w:val="00F35B95"/>
    <w:rsid w:val="00F4390A"/>
    <w:rsid w:val="00F546F3"/>
    <w:rsid w:val="00F64BF7"/>
    <w:rsid w:val="00F757EF"/>
    <w:rsid w:val="00F91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 w:type="paragraph" w:customStyle="1" w:styleId="Beschriftung2">
    <w:name w:val="Beschriftung2"/>
    <w:basedOn w:val="Standard"/>
    <w:rsid w:val="008253F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629628793">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Bianca Baur</cp:lastModifiedBy>
  <cp:revision>90</cp:revision>
  <cp:lastPrinted>2013-09-05T10:24:00Z</cp:lastPrinted>
  <dcterms:created xsi:type="dcterms:W3CDTF">2013-09-05T10:12:00Z</dcterms:created>
  <dcterms:modified xsi:type="dcterms:W3CDTF">2022-08-04T14:17:00Z</dcterms:modified>
</cp:coreProperties>
</file>