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4B3BF0" w14:textId="77777777" w:rsidR="001F0BC8" w:rsidRPr="00B41827" w:rsidRDefault="001F0BC8" w:rsidP="001F0BC8">
      <w:pPr>
        <w:pStyle w:val="Textkrper"/>
        <w:spacing w:after="0"/>
        <w:rPr>
          <w:rFonts w:ascii="Verdana" w:hAnsi="Verdana"/>
          <w:b w:val="0"/>
          <w:bCs/>
          <w:i w:val="0"/>
          <w:sz w:val="32"/>
          <w:szCs w:val="32"/>
        </w:rPr>
      </w:pPr>
      <w:r w:rsidRPr="00B41827">
        <w:rPr>
          <w:rFonts w:ascii="Verdana" w:hAnsi="Verdana"/>
          <w:b w:val="0"/>
          <w:bCs/>
          <w:i w:val="0"/>
          <w:sz w:val="32"/>
          <w:szCs w:val="32"/>
        </w:rPr>
        <w:t>Die natürliche Maserung betonen</w:t>
      </w:r>
    </w:p>
    <w:p w14:paraId="41475F6C" w14:textId="77777777" w:rsidR="001F0BC8" w:rsidRPr="00B41827" w:rsidRDefault="001F0BC8" w:rsidP="001F0BC8">
      <w:pPr>
        <w:rPr>
          <w:rFonts w:ascii="Verdana" w:hAnsi="Verdana"/>
          <w:sz w:val="22"/>
          <w:szCs w:val="22"/>
        </w:rPr>
      </w:pPr>
      <w:r w:rsidRPr="00B41827">
        <w:rPr>
          <w:rFonts w:ascii="Verdana" w:hAnsi="Verdana"/>
          <w:sz w:val="22"/>
          <w:szCs w:val="22"/>
        </w:rPr>
        <w:t xml:space="preserve">Lasuren in Holzfarbtönen kommen ohne synthetische Zusätze aus / UV-Schutz mit Erd- und Mineralpigmenten </w:t>
      </w:r>
    </w:p>
    <w:p w14:paraId="6A248806" w14:textId="77777777" w:rsidR="001F0BC8" w:rsidRPr="00B41827" w:rsidRDefault="001F0BC8" w:rsidP="001F0BC8">
      <w:pPr>
        <w:rPr>
          <w:rFonts w:ascii="Verdana" w:hAnsi="Verdana"/>
        </w:rPr>
      </w:pPr>
    </w:p>
    <w:p w14:paraId="16834D90" w14:textId="02F536ED" w:rsidR="001F0BC8" w:rsidRPr="00B41827" w:rsidRDefault="001F0BC8" w:rsidP="001F0BC8">
      <w:pPr>
        <w:spacing w:line="300" w:lineRule="atLeast"/>
        <w:rPr>
          <w:rFonts w:ascii="Verdana" w:hAnsi="Verdana"/>
        </w:rPr>
      </w:pPr>
      <w:r w:rsidRPr="00B41827">
        <w:rPr>
          <w:rFonts w:ascii="Verdana" w:hAnsi="Verdana"/>
        </w:rPr>
        <w:t xml:space="preserve">Ob Holzverkleidungen, Gartenhaus, Pergola, </w:t>
      </w:r>
      <w:r w:rsidR="00B41827" w:rsidRPr="00B41827">
        <w:rPr>
          <w:rFonts w:ascii="Verdana" w:hAnsi="Verdana"/>
        </w:rPr>
        <w:t xml:space="preserve">Fensterläden, Zaun, </w:t>
      </w:r>
      <w:r w:rsidRPr="00B41827">
        <w:rPr>
          <w:rFonts w:ascii="Verdana" w:hAnsi="Verdana"/>
        </w:rPr>
        <w:t xml:space="preserve">Balkon oder </w:t>
      </w:r>
      <w:r w:rsidR="00B41827" w:rsidRPr="00B41827">
        <w:rPr>
          <w:rFonts w:ascii="Verdana" w:hAnsi="Verdana"/>
        </w:rPr>
        <w:t>Fachwerk</w:t>
      </w:r>
      <w:r w:rsidRPr="00B41827">
        <w:rPr>
          <w:rFonts w:ascii="Verdana" w:hAnsi="Verdana"/>
        </w:rPr>
        <w:t xml:space="preserve">: Holz </w:t>
      </w:r>
      <w:r w:rsidR="00BA4FDD">
        <w:rPr>
          <w:rFonts w:ascii="Verdana" w:hAnsi="Verdana"/>
        </w:rPr>
        <w:t xml:space="preserve">im Außenbereich braucht einen </w:t>
      </w:r>
      <w:r w:rsidRPr="00B41827">
        <w:rPr>
          <w:rFonts w:ascii="Verdana" w:hAnsi="Verdana"/>
        </w:rPr>
        <w:t xml:space="preserve">Schutz vor Wind und Wetter. </w:t>
      </w:r>
    </w:p>
    <w:p w14:paraId="464338B2" w14:textId="13814143" w:rsidR="001F0BC8" w:rsidRPr="00B41827" w:rsidRDefault="00BA4FDD" w:rsidP="001F0BC8">
      <w:pPr>
        <w:spacing w:before="120" w:line="300" w:lineRule="atLeast"/>
        <w:rPr>
          <w:rFonts w:ascii="Verdana" w:hAnsi="Verdana"/>
        </w:rPr>
      </w:pPr>
      <w:r>
        <w:rPr>
          <w:rFonts w:ascii="Verdana" w:hAnsi="Verdana"/>
        </w:rPr>
        <w:t xml:space="preserve">Transparente </w:t>
      </w:r>
      <w:r w:rsidR="001F0BC8" w:rsidRPr="00B41827">
        <w:rPr>
          <w:rFonts w:ascii="Verdana" w:hAnsi="Verdana"/>
        </w:rPr>
        <w:t>Lasuren auf Leinölbasis schütz</w:t>
      </w:r>
      <w:r>
        <w:rPr>
          <w:rFonts w:ascii="Verdana" w:hAnsi="Verdana"/>
        </w:rPr>
        <w:t>en</w:t>
      </w:r>
      <w:r w:rsidR="001F0BC8" w:rsidRPr="00B41827">
        <w:rPr>
          <w:rFonts w:ascii="Verdana" w:hAnsi="Verdana"/>
        </w:rPr>
        <w:t xml:space="preserve"> das Holz vor frühzeitiger Alterung, Abwitterung und Verfärbungen. </w:t>
      </w:r>
      <w:r w:rsidR="006163F0">
        <w:rPr>
          <w:rFonts w:ascii="Verdana" w:hAnsi="Verdana"/>
        </w:rPr>
        <w:t xml:space="preserve">Sie </w:t>
      </w:r>
      <w:r>
        <w:rPr>
          <w:rFonts w:ascii="Verdana" w:hAnsi="Verdana"/>
        </w:rPr>
        <w:t xml:space="preserve">betonen – anders als deckende Anstriche - </w:t>
      </w:r>
      <w:r w:rsidR="001F0BC8" w:rsidRPr="00B41827">
        <w:rPr>
          <w:rFonts w:ascii="Verdana" w:hAnsi="Verdana"/>
        </w:rPr>
        <w:t>die natürliche Struktur des Holzes</w:t>
      </w:r>
      <w:r>
        <w:rPr>
          <w:rFonts w:ascii="Verdana" w:hAnsi="Verdana"/>
        </w:rPr>
        <w:t xml:space="preserve">. </w:t>
      </w:r>
      <w:r w:rsidR="001F0BC8" w:rsidRPr="00B41827">
        <w:rPr>
          <w:rFonts w:ascii="Verdana" w:hAnsi="Verdana"/>
        </w:rPr>
        <w:t xml:space="preserve">Für den nötigen UV-Schutz sorgen Erd- und Mineralpigmente. Je nach Mischung lassen sich mit ihnen passende Farbtöne für alle gängigen Hölzer erzielen. </w:t>
      </w:r>
      <w:r>
        <w:rPr>
          <w:rFonts w:ascii="Verdana" w:hAnsi="Verdana"/>
        </w:rPr>
        <w:t>F</w:t>
      </w:r>
      <w:r w:rsidR="001F0BC8" w:rsidRPr="00B41827">
        <w:rPr>
          <w:rFonts w:ascii="Verdana" w:hAnsi="Verdana"/>
        </w:rPr>
        <w:t>arblose</w:t>
      </w:r>
      <w:r>
        <w:rPr>
          <w:rFonts w:ascii="Verdana" w:hAnsi="Verdana"/>
        </w:rPr>
        <w:t xml:space="preserve"> </w:t>
      </w:r>
      <w:r w:rsidR="001F0BC8" w:rsidRPr="00B41827">
        <w:rPr>
          <w:rFonts w:ascii="Verdana" w:hAnsi="Verdana"/>
        </w:rPr>
        <w:t xml:space="preserve">Lasuren </w:t>
      </w:r>
      <w:r>
        <w:rPr>
          <w:rFonts w:ascii="Verdana" w:hAnsi="Verdana"/>
        </w:rPr>
        <w:t xml:space="preserve">dagegen </w:t>
      </w:r>
      <w:r w:rsidR="006163F0">
        <w:rPr>
          <w:rFonts w:ascii="Verdana" w:hAnsi="Verdana"/>
        </w:rPr>
        <w:t xml:space="preserve">benötigen </w:t>
      </w:r>
      <w:r w:rsidR="001F0BC8" w:rsidRPr="00B41827">
        <w:rPr>
          <w:rFonts w:ascii="Verdana" w:hAnsi="Verdana"/>
        </w:rPr>
        <w:t xml:space="preserve">synthetische Substanzen, um vor UV-Licht zu schützen. </w:t>
      </w:r>
    </w:p>
    <w:p w14:paraId="6A78E148" w14:textId="6C835D76" w:rsidR="001F0BC8" w:rsidRPr="00B41827" w:rsidRDefault="001F0BC8" w:rsidP="001F0BC8">
      <w:pPr>
        <w:spacing w:before="120" w:line="300" w:lineRule="atLeast"/>
        <w:rPr>
          <w:rFonts w:ascii="Verdana" w:hAnsi="Verdana"/>
        </w:rPr>
      </w:pPr>
      <w:r w:rsidRPr="00B41827">
        <w:rPr>
          <w:rFonts w:ascii="Verdana" w:hAnsi="Verdana"/>
        </w:rPr>
        <w:t xml:space="preserve">Lasuren von Naturfarbenherstellern wie Kreidezeit </w:t>
      </w:r>
      <w:r w:rsidR="006163F0">
        <w:rPr>
          <w:rFonts w:ascii="Verdana" w:hAnsi="Verdana"/>
        </w:rPr>
        <w:t>bestehen</w:t>
      </w:r>
      <w:r w:rsidRPr="00B41827">
        <w:rPr>
          <w:rFonts w:ascii="Verdana" w:hAnsi="Verdana"/>
        </w:rPr>
        <w:t xml:space="preserve"> au</w:t>
      </w:r>
      <w:r w:rsidR="006163F0">
        <w:rPr>
          <w:rFonts w:ascii="Verdana" w:hAnsi="Verdana"/>
        </w:rPr>
        <w:t>s</w:t>
      </w:r>
      <w:r w:rsidRPr="00B41827">
        <w:rPr>
          <w:rFonts w:ascii="Verdana" w:hAnsi="Verdana"/>
        </w:rPr>
        <w:t xml:space="preserve"> biologisch unbedenkliche</w:t>
      </w:r>
      <w:r w:rsidR="006163F0">
        <w:rPr>
          <w:rFonts w:ascii="Verdana" w:hAnsi="Verdana"/>
        </w:rPr>
        <w:t>n</w:t>
      </w:r>
      <w:r w:rsidRPr="00B41827">
        <w:rPr>
          <w:rFonts w:ascii="Verdana" w:hAnsi="Verdana"/>
        </w:rPr>
        <w:t xml:space="preserve"> Stoffe</w:t>
      </w:r>
      <w:r w:rsidR="006163F0">
        <w:rPr>
          <w:rFonts w:ascii="Verdana" w:hAnsi="Verdana"/>
        </w:rPr>
        <w:t>n</w:t>
      </w:r>
      <w:r w:rsidRPr="00B41827">
        <w:rPr>
          <w:rFonts w:ascii="Verdana" w:hAnsi="Verdana"/>
        </w:rPr>
        <w:t xml:space="preserve"> wie Lein- und Standöle</w:t>
      </w:r>
      <w:r w:rsidR="00BA4FDD">
        <w:rPr>
          <w:rFonts w:ascii="Verdana" w:hAnsi="Verdana"/>
        </w:rPr>
        <w:t xml:space="preserve"> und sind frei von Bioziden</w:t>
      </w:r>
      <w:r w:rsidRPr="00B41827">
        <w:rPr>
          <w:rFonts w:ascii="Verdana" w:hAnsi="Verdana"/>
        </w:rPr>
        <w:t>. Als natürliches Lösemittel fungiert Balsamterpentinöl, das aus dem Harzausfluss (Balsam) von Kiefern extrahiert wird.</w:t>
      </w:r>
    </w:p>
    <w:p w14:paraId="3A6779A6" w14:textId="28EC1891" w:rsidR="001F0BC8" w:rsidRPr="00B41827" w:rsidRDefault="001F0BC8" w:rsidP="001F0BC8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B41827">
        <w:rPr>
          <w:rFonts w:ascii="Verdana" w:hAnsi="Verdana"/>
          <w:b w:val="0"/>
          <w:i w:val="0"/>
          <w:sz w:val="20"/>
        </w:rPr>
        <w:t xml:space="preserve">Die Leinöl-Moleküle der Lasuren dringen tief ins Holz ein und füllen sämtliche Poren. </w:t>
      </w:r>
      <w:r w:rsidR="00687C7F">
        <w:rPr>
          <w:rFonts w:ascii="Verdana" w:hAnsi="Verdana"/>
          <w:b w:val="0"/>
          <w:i w:val="0"/>
          <w:sz w:val="20"/>
        </w:rPr>
        <w:t>Es</w:t>
      </w:r>
      <w:r w:rsidRPr="00B41827">
        <w:rPr>
          <w:rFonts w:ascii="Verdana" w:hAnsi="Verdana"/>
          <w:b w:val="0"/>
          <w:i w:val="0"/>
          <w:sz w:val="20"/>
        </w:rPr>
        <w:t xml:space="preserve"> entsteht eine wetterfeste Imprägnierung, die trotzdem dampfoffen ist. So kann sich keine Feuchtigkeit im Holz sammeln und es kann nicht faulen. Im Gegensatz zu  Kunstharz-Anstrichen platzen diese Lasuren nicht ab, reißen und blättern nicht, sondern wittern allmählich gleichmäßig ab und lassen sich einfach renovieren. </w:t>
      </w:r>
      <w:r w:rsidR="006163F0">
        <w:rPr>
          <w:rFonts w:ascii="Verdana" w:hAnsi="Verdana"/>
          <w:b w:val="0"/>
          <w:i w:val="0"/>
          <w:sz w:val="20"/>
        </w:rPr>
        <w:t xml:space="preserve">Es genügt, </w:t>
      </w:r>
      <w:r w:rsidRPr="00B41827">
        <w:rPr>
          <w:rFonts w:ascii="Verdana" w:hAnsi="Verdana"/>
          <w:b w:val="0"/>
          <w:i w:val="0"/>
          <w:sz w:val="20"/>
        </w:rPr>
        <w:t>die lasierten Hölzer nach einigen Jahren zu reinigen und den Anstrich zu erneuern. Lästiges Abschleifen wie bei beschädigten Kunstharzanstrichen entfällt.</w:t>
      </w:r>
    </w:p>
    <w:p w14:paraId="2EB29DC3" w14:textId="5B768C2F" w:rsidR="001F0BC8" w:rsidRPr="00B41827" w:rsidRDefault="001F0BC8" w:rsidP="001F0BC8">
      <w:pPr>
        <w:pStyle w:val="Textkrper"/>
        <w:spacing w:before="120" w:after="0" w:line="300" w:lineRule="atLeast"/>
        <w:rPr>
          <w:rFonts w:ascii="Verdana" w:hAnsi="Verdana"/>
          <w:b w:val="0"/>
          <w:i w:val="0"/>
          <w:sz w:val="20"/>
        </w:rPr>
      </w:pPr>
      <w:r w:rsidRPr="00B41827">
        <w:rPr>
          <w:rFonts w:ascii="Verdana" w:hAnsi="Verdana"/>
          <w:b w:val="0"/>
          <w:i w:val="0"/>
          <w:sz w:val="20"/>
        </w:rPr>
        <w:t>Die Lasuren sollten am besten mit einem Pinsel aufgetragen werden</w:t>
      </w:r>
      <w:r w:rsidR="006163F0">
        <w:rPr>
          <w:rFonts w:ascii="Verdana" w:hAnsi="Verdana"/>
          <w:b w:val="0"/>
          <w:i w:val="0"/>
          <w:sz w:val="20"/>
        </w:rPr>
        <w:t xml:space="preserve">. So lassen sich </w:t>
      </w:r>
      <w:r w:rsidRPr="00B41827">
        <w:rPr>
          <w:rFonts w:ascii="Verdana" w:hAnsi="Verdana"/>
          <w:b w:val="0"/>
          <w:i w:val="0"/>
          <w:sz w:val="20"/>
        </w:rPr>
        <w:t>Überlappungen besser vermeiden als mit einer Rolle.</w:t>
      </w:r>
    </w:p>
    <w:p w14:paraId="1A6F1039" w14:textId="77777777" w:rsidR="00CA4081" w:rsidRDefault="00CA4081" w:rsidP="001070CC">
      <w:pPr>
        <w:pStyle w:val="Textkrper3"/>
        <w:spacing w:after="0" w:line="280" w:lineRule="atLeast"/>
        <w:rPr>
          <w:b w:val="0"/>
          <w:i/>
        </w:rPr>
      </w:pPr>
    </w:p>
    <w:p w14:paraId="3CE045D5" w14:textId="25F6E31F" w:rsidR="001070CC" w:rsidRDefault="001070CC" w:rsidP="001070CC">
      <w:pPr>
        <w:pStyle w:val="Textkrper3"/>
        <w:spacing w:after="0" w:line="280" w:lineRule="atLeast"/>
        <w:rPr>
          <w:b w:val="0"/>
          <w:i/>
        </w:rPr>
      </w:pPr>
      <w:r w:rsidRPr="001070CC">
        <w:rPr>
          <w:b w:val="0"/>
          <w:i/>
        </w:rPr>
        <w:t>(</w:t>
      </w:r>
      <w:r w:rsidR="00BA4FDD">
        <w:rPr>
          <w:b w:val="0"/>
          <w:i/>
        </w:rPr>
        <w:t>1</w:t>
      </w:r>
      <w:r w:rsidR="0046356E">
        <w:rPr>
          <w:b w:val="0"/>
          <w:i/>
        </w:rPr>
        <w:t>.</w:t>
      </w:r>
      <w:r w:rsidR="006163F0">
        <w:rPr>
          <w:b w:val="0"/>
          <w:i/>
        </w:rPr>
        <w:t>6</w:t>
      </w:r>
      <w:r w:rsidR="005667A8">
        <w:rPr>
          <w:b w:val="0"/>
          <w:i/>
        </w:rPr>
        <w:t>88</w:t>
      </w:r>
      <w:r w:rsidR="00024F31">
        <w:rPr>
          <w:b w:val="0"/>
          <w:i/>
        </w:rPr>
        <w:t xml:space="preserve"> </w:t>
      </w:r>
      <w:r w:rsidRPr="001070CC">
        <w:rPr>
          <w:b w:val="0"/>
          <w:i/>
        </w:rPr>
        <w:t xml:space="preserve">Zeichen inklusive </w:t>
      </w:r>
      <w:r>
        <w:rPr>
          <w:b w:val="0"/>
          <w:i/>
        </w:rPr>
        <w:t>L</w:t>
      </w:r>
      <w:r w:rsidRPr="001070CC">
        <w:rPr>
          <w:b w:val="0"/>
          <w:i/>
        </w:rPr>
        <w:t>eerzeichen)</w:t>
      </w:r>
    </w:p>
    <w:p w14:paraId="1C7AE103" w14:textId="77777777" w:rsidR="00C55F42" w:rsidRDefault="00C55F42" w:rsidP="00C55F42">
      <w:pPr>
        <w:pStyle w:val="Textkrper3"/>
        <w:spacing w:after="0"/>
        <w:rPr>
          <w:b w:val="0"/>
        </w:rPr>
      </w:pPr>
    </w:p>
    <w:p w14:paraId="0C57E585" w14:textId="230CDE2F" w:rsidR="00E8403F" w:rsidRDefault="00E8403F" w:rsidP="00C55F42">
      <w:pPr>
        <w:pStyle w:val="Textkrper3"/>
        <w:spacing w:after="0"/>
        <w:rPr>
          <w:b w:val="0"/>
        </w:rPr>
      </w:pPr>
      <w:r w:rsidRPr="006A5CAC">
        <w:rPr>
          <w:b w:val="0"/>
        </w:rPr>
        <w:t>----------------------------------------------------------------------------------------</w:t>
      </w:r>
    </w:p>
    <w:p w14:paraId="4C743AD6" w14:textId="77777777" w:rsidR="00C55F42" w:rsidRPr="00D153C8" w:rsidRDefault="00C55F42" w:rsidP="00C55F42">
      <w:pPr>
        <w:pStyle w:val="Textkrper3"/>
        <w:spacing w:before="120" w:after="0"/>
        <w:rPr>
          <w:i/>
          <w:color w:val="000000"/>
          <w:u w:val="single"/>
        </w:rPr>
      </w:pPr>
      <w:r w:rsidRPr="00D153C8">
        <w:rPr>
          <w:i/>
          <w:color w:val="000000"/>
          <w:u w:val="single"/>
        </w:rPr>
        <w:t>Bilder:</w:t>
      </w:r>
    </w:p>
    <w:p w14:paraId="2201F14C" w14:textId="2A379B72" w:rsidR="00C55F42" w:rsidRPr="00B41827" w:rsidRDefault="001F0BC8" w:rsidP="00687C7F">
      <w:pPr>
        <w:pStyle w:val="Textkrper3"/>
        <w:spacing w:before="120" w:after="0"/>
        <w:rPr>
          <w:b w:val="0"/>
          <w:i/>
        </w:rPr>
      </w:pPr>
      <w:r>
        <w:rPr>
          <w:i/>
          <w:color w:val="000000"/>
        </w:rPr>
        <w:t>Lasuren-in-Folzfarbtoenen-1</w:t>
      </w:r>
      <w:r w:rsidR="00C55F42" w:rsidRPr="00117BC5">
        <w:rPr>
          <w:color w:val="000000"/>
        </w:rPr>
        <w:t xml:space="preserve">: </w:t>
      </w:r>
      <w:r w:rsidR="00B41827" w:rsidRPr="00B41827">
        <w:rPr>
          <w:b w:val="0"/>
          <w:i/>
          <w:color w:val="000000"/>
        </w:rPr>
        <w:t xml:space="preserve">Lasuren auf Leinölbasis schützen das Holz im Außenbereich </w:t>
      </w:r>
      <w:r w:rsidR="00B41827" w:rsidRPr="00B41827">
        <w:rPr>
          <w:b w:val="0"/>
          <w:i/>
        </w:rPr>
        <w:t>vor frühzeitiger Alterung, Abwitterung und Verfärbungen. Gleichzeitig</w:t>
      </w:r>
      <w:r w:rsidR="00307BDB">
        <w:rPr>
          <w:b w:val="0"/>
          <w:i/>
        </w:rPr>
        <w:t xml:space="preserve"> betonen sie </w:t>
      </w:r>
      <w:r w:rsidR="00B41827" w:rsidRPr="00B41827">
        <w:rPr>
          <w:b w:val="0"/>
          <w:i/>
        </w:rPr>
        <w:t>die natürliche Struktur des Holzes</w:t>
      </w:r>
      <w:r w:rsidR="00307BDB">
        <w:rPr>
          <w:b w:val="0"/>
          <w:i/>
        </w:rPr>
        <w:t xml:space="preserve">. </w:t>
      </w:r>
      <w:r w:rsidR="00C55F42" w:rsidRPr="00B41827">
        <w:rPr>
          <w:b w:val="0"/>
          <w:i/>
        </w:rPr>
        <w:t>(Bild: Kreidezeit Naturfarben)</w:t>
      </w:r>
    </w:p>
    <w:p w14:paraId="5EC00B98" w14:textId="77777777" w:rsidR="00B41827" w:rsidRDefault="00B41827" w:rsidP="00B41827">
      <w:pPr>
        <w:pStyle w:val="Textkrper3"/>
        <w:spacing w:after="0"/>
        <w:rPr>
          <w:i/>
          <w:color w:val="000000"/>
        </w:rPr>
      </w:pPr>
    </w:p>
    <w:p w14:paraId="77AAD1CA" w14:textId="772913F5" w:rsidR="00C55F42" w:rsidRDefault="001F0BC8" w:rsidP="00B41827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Lasuren-in-Folzfarbtoenen-2:</w:t>
      </w:r>
      <w:r w:rsidR="00C55F42">
        <w:rPr>
          <w:b w:val="0"/>
          <w:i/>
          <w:color w:val="000000"/>
        </w:rPr>
        <w:t xml:space="preserve"> </w:t>
      </w:r>
      <w:r w:rsidR="009F2324" w:rsidRPr="009F2324">
        <w:rPr>
          <w:b w:val="0"/>
          <w:i/>
        </w:rPr>
        <w:t>Für den nötigen UV-Schutz sorgen Erd- und Mineralpigmente. Je nach Mischung lassen sich mit ihnen passende Farbtöne für alle gängigen Hölzer erzielen</w:t>
      </w:r>
      <w:r w:rsidR="00C55F42" w:rsidRPr="009F2324">
        <w:rPr>
          <w:b w:val="0"/>
          <w:i/>
        </w:rPr>
        <w:t>.</w:t>
      </w:r>
      <w:r w:rsidR="00C55F42">
        <w:rPr>
          <w:b w:val="0"/>
          <w:i/>
        </w:rPr>
        <w:t xml:space="preserve"> (Bild: Kreidezeit Naturfarben)</w:t>
      </w:r>
      <w:r w:rsidR="00C55F42">
        <w:rPr>
          <w:b w:val="0"/>
          <w:i/>
        </w:rPr>
        <w:softHyphen/>
      </w:r>
    </w:p>
    <w:p w14:paraId="6F3F3641" w14:textId="77777777" w:rsidR="00C55F42" w:rsidRDefault="00C55F42" w:rsidP="00B41827">
      <w:pPr>
        <w:pStyle w:val="Textkrper3"/>
        <w:spacing w:after="0"/>
        <w:rPr>
          <w:b w:val="0"/>
          <w:i/>
        </w:rPr>
      </w:pPr>
    </w:p>
    <w:p w14:paraId="67114FD3" w14:textId="28206F7E" w:rsidR="00C55F42" w:rsidRPr="009F2324" w:rsidRDefault="001F0BC8" w:rsidP="00B41827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Lasuren-in-Folzfarbtoenen-3</w:t>
      </w:r>
      <w:r w:rsidR="00C55F42">
        <w:rPr>
          <w:i/>
          <w:color w:val="000000"/>
        </w:rPr>
        <w:t xml:space="preserve">: </w:t>
      </w:r>
      <w:r w:rsidR="009F2324" w:rsidRPr="009F2324">
        <w:rPr>
          <w:b w:val="0"/>
          <w:i/>
        </w:rPr>
        <w:t>Die Leinöl-Moleküle der Lasuren dringen tief ins Holz ein und füllen sämtliche Poren.</w:t>
      </w:r>
      <w:r w:rsidR="00C55F42" w:rsidRPr="009F2324">
        <w:rPr>
          <w:b w:val="0"/>
          <w:i/>
        </w:rPr>
        <w:t xml:space="preserve"> (Bild: Kreidezeit Naturfarben)</w:t>
      </w:r>
    </w:p>
    <w:p w14:paraId="1E30475E" w14:textId="77777777" w:rsidR="00C55F42" w:rsidRDefault="00C55F42" w:rsidP="00B41827">
      <w:pPr>
        <w:pStyle w:val="Textkrper3"/>
        <w:spacing w:after="0"/>
        <w:rPr>
          <w:b w:val="0"/>
          <w:i/>
          <w:color w:val="000000"/>
        </w:rPr>
      </w:pPr>
    </w:p>
    <w:p w14:paraId="3D2EA256" w14:textId="4D53D41A" w:rsidR="00C55F42" w:rsidRPr="00155079" w:rsidRDefault="001F0BC8" w:rsidP="00B41827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Lasuren-in-Folzfarbtoenen-4:</w:t>
      </w:r>
      <w:r w:rsidR="00C55F42" w:rsidRPr="006674DA">
        <w:t xml:space="preserve"> </w:t>
      </w:r>
      <w:r w:rsidR="009F2324" w:rsidRPr="009F2324">
        <w:rPr>
          <w:b w:val="0"/>
          <w:i/>
        </w:rPr>
        <w:t xml:space="preserve">Durch die dampfoffene </w:t>
      </w:r>
      <w:r w:rsidR="009F2324">
        <w:rPr>
          <w:b w:val="0"/>
          <w:i/>
        </w:rPr>
        <w:t xml:space="preserve">Imprägnierung </w:t>
      </w:r>
      <w:r w:rsidR="009F2324" w:rsidRPr="009F2324">
        <w:rPr>
          <w:b w:val="0"/>
          <w:i/>
        </w:rPr>
        <w:t>kann sich keine Feuchtigkeit im Holz sammeln</w:t>
      </w:r>
      <w:r w:rsidR="009F2324">
        <w:rPr>
          <w:b w:val="0"/>
          <w:i/>
        </w:rPr>
        <w:t xml:space="preserve">, Fäulnis wird verhindert. </w:t>
      </w:r>
      <w:r w:rsidR="002F1787">
        <w:rPr>
          <w:b w:val="0"/>
          <w:i/>
        </w:rPr>
        <w:t>(Bild: Kreidezeit Naturfarben)</w:t>
      </w:r>
    </w:p>
    <w:p w14:paraId="41169821" w14:textId="77777777" w:rsidR="00C55F42" w:rsidRDefault="00C55F42" w:rsidP="00B41827">
      <w:pPr>
        <w:pStyle w:val="Textkrper3"/>
        <w:spacing w:after="0"/>
        <w:rPr>
          <w:b w:val="0"/>
          <w:i/>
          <w:color w:val="000000"/>
        </w:rPr>
      </w:pPr>
    </w:p>
    <w:p w14:paraId="1AD7107E" w14:textId="04C9369B" w:rsidR="00C55F42" w:rsidRDefault="001F0BC8" w:rsidP="00B41827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lastRenderedPageBreak/>
        <w:t>Lasuren-in-Folzfarbtoenen-5</w:t>
      </w:r>
      <w:r w:rsidR="00C55F42">
        <w:rPr>
          <w:i/>
          <w:color w:val="000000"/>
        </w:rPr>
        <w:t xml:space="preserve"> </w:t>
      </w:r>
      <w:r w:rsidR="009F2324" w:rsidRPr="009F2324">
        <w:rPr>
          <w:b w:val="0"/>
          <w:i/>
        </w:rPr>
        <w:t>Die Lasuren sollten mit einem Pinsel aufgetragen werden</w:t>
      </w:r>
      <w:r w:rsidR="009F2324">
        <w:rPr>
          <w:b w:val="0"/>
          <w:i/>
        </w:rPr>
        <w:t xml:space="preserve">. So lassen sich </w:t>
      </w:r>
      <w:r w:rsidR="009F2324" w:rsidRPr="009F2324">
        <w:rPr>
          <w:b w:val="0"/>
          <w:i/>
        </w:rPr>
        <w:t>Überlappungen besser vermeiden als mit einer Rolle</w:t>
      </w:r>
      <w:r w:rsidR="00C55F42" w:rsidRPr="009F2324">
        <w:rPr>
          <w:b w:val="0"/>
          <w:i/>
        </w:rPr>
        <w:t>.</w:t>
      </w:r>
      <w:r w:rsidR="00C55F42" w:rsidRPr="008111D8">
        <w:rPr>
          <w:b w:val="0"/>
          <w:i/>
        </w:rPr>
        <w:t xml:space="preserve"> (</w:t>
      </w:r>
      <w:r w:rsidR="00C55F42">
        <w:rPr>
          <w:b w:val="0"/>
          <w:i/>
        </w:rPr>
        <w:t>Bild: Kreidezeit Naturfarben)</w:t>
      </w:r>
    </w:p>
    <w:p w14:paraId="3D44829C" w14:textId="77777777" w:rsidR="00B41827" w:rsidRDefault="00B41827" w:rsidP="00B41827">
      <w:pPr>
        <w:pStyle w:val="Textkrper3"/>
        <w:spacing w:after="0"/>
        <w:rPr>
          <w:b w:val="0"/>
          <w:i/>
        </w:rPr>
      </w:pPr>
    </w:p>
    <w:p w14:paraId="0672A2B4" w14:textId="5265EC25" w:rsidR="00B41827" w:rsidRDefault="00B41827" w:rsidP="00B41827">
      <w:pPr>
        <w:pStyle w:val="Textkrper3"/>
        <w:spacing w:after="0"/>
        <w:rPr>
          <w:b w:val="0"/>
          <w:i/>
          <w:color w:val="000000"/>
        </w:rPr>
      </w:pPr>
      <w:r>
        <w:rPr>
          <w:i/>
          <w:color w:val="000000"/>
        </w:rPr>
        <w:t>Lasuren-in-Folzfarbtoenen-6</w:t>
      </w:r>
      <w:r w:rsidR="00307BDB">
        <w:rPr>
          <w:i/>
          <w:color w:val="000000"/>
        </w:rPr>
        <w:t>:</w:t>
      </w:r>
      <w:r w:rsidRPr="00117BC5">
        <w:rPr>
          <w:color w:val="000000"/>
        </w:rPr>
        <w:t xml:space="preserve"> </w:t>
      </w:r>
      <w:r w:rsidR="00307BDB" w:rsidRPr="00307BDB">
        <w:rPr>
          <w:b w:val="0"/>
          <w:i/>
          <w:color w:val="000000"/>
        </w:rPr>
        <w:t>Es genügt</w:t>
      </w:r>
      <w:r w:rsidR="00307BDB" w:rsidRPr="00307BDB">
        <w:rPr>
          <w:b w:val="0"/>
          <w:color w:val="000000"/>
        </w:rPr>
        <w:t>,</w:t>
      </w:r>
      <w:r w:rsidR="00307BDB">
        <w:rPr>
          <w:color w:val="000000"/>
        </w:rPr>
        <w:t xml:space="preserve"> </w:t>
      </w:r>
      <w:r w:rsidR="009F2324" w:rsidRPr="009F2324">
        <w:rPr>
          <w:b w:val="0"/>
          <w:i/>
        </w:rPr>
        <w:t>die lasierten Hölzer nach einigen Jahren zu reinigen und den Anstrich zu erneuern. Lästiges Abschleifen wie bei beschädigten Kunstharzanstrichen entfäll</w:t>
      </w:r>
      <w:r w:rsidR="00307BDB">
        <w:rPr>
          <w:b w:val="0"/>
          <w:i/>
        </w:rPr>
        <w:t>t</w:t>
      </w:r>
      <w:r w:rsidRPr="009F2324">
        <w:rPr>
          <w:b w:val="0"/>
          <w:i/>
          <w:color w:val="000000"/>
        </w:rPr>
        <w:t>.</w:t>
      </w:r>
      <w:r w:rsidRPr="00117BC5">
        <w:rPr>
          <w:b w:val="0"/>
          <w:i/>
        </w:rPr>
        <w:t xml:space="preserve"> </w:t>
      </w:r>
      <w:r>
        <w:rPr>
          <w:b w:val="0"/>
          <w:i/>
        </w:rPr>
        <w:t xml:space="preserve">(Bild: </w:t>
      </w:r>
      <w:r w:rsidRPr="00366C66">
        <w:rPr>
          <w:b w:val="0"/>
          <w:i/>
        </w:rPr>
        <w:t>Kreidezeit</w:t>
      </w:r>
      <w:r>
        <w:rPr>
          <w:b w:val="0"/>
          <w:i/>
        </w:rPr>
        <w:t xml:space="preserve"> Naturfarben)</w:t>
      </w:r>
    </w:p>
    <w:p w14:paraId="6D9DB89A" w14:textId="77777777" w:rsidR="00B41827" w:rsidRDefault="00B41827" w:rsidP="00B41827">
      <w:pPr>
        <w:pStyle w:val="Textkrper3"/>
        <w:spacing w:after="0"/>
        <w:rPr>
          <w:i/>
          <w:color w:val="000000"/>
        </w:rPr>
      </w:pPr>
    </w:p>
    <w:p w14:paraId="76D88357" w14:textId="4887CDFB" w:rsidR="00B41827" w:rsidRDefault="00B41827" w:rsidP="00B41827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>Lasuren-in-Folzfarbtoenen-7:</w:t>
      </w:r>
      <w:r>
        <w:rPr>
          <w:b w:val="0"/>
          <w:i/>
          <w:color w:val="000000"/>
        </w:rPr>
        <w:t xml:space="preserve"> </w:t>
      </w:r>
      <w:r w:rsidR="00307BDB">
        <w:rPr>
          <w:b w:val="0"/>
          <w:i/>
        </w:rPr>
        <w:t>Die Lasuren eignen sich auch für die Behandlung von Fachwerk</w:t>
      </w:r>
      <w:r w:rsidRPr="00117BC5">
        <w:rPr>
          <w:b w:val="0"/>
          <w:i/>
        </w:rPr>
        <w:t>.</w:t>
      </w:r>
      <w:r w:rsidR="00687C7F">
        <w:rPr>
          <w:b w:val="0"/>
          <w:i/>
        </w:rPr>
        <w:t xml:space="preserve"> Sie bestehen </w:t>
      </w:r>
      <w:r w:rsidR="00674C9A" w:rsidRPr="00307BDB">
        <w:rPr>
          <w:b w:val="0"/>
          <w:i/>
        </w:rPr>
        <w:t>aus biologisch unbedenklichen Stoffen</w:t>
      </w:r>
      <w:r w:rsidR="00687C7F" w:rsidRPr="00307BDB">
        <w:rPr>
          <w:b w:val="0"/>
          <w:i/>
        </w:rPr>
        <w:t xml:space="preserve"> wie Lein- und Standölen und sind frei von Bioziden</w:t>
      </w:r>
      <w:r w:rsidR="00421BD4">
        <w:rPr>
          <w:b w:val="0"/>
          <w:i/>
        </w:rPr>
        <w:t>.</w:t>
      </w:r>
      <w:r>
        <w:rPr>
          <w:b w:val="0"/>
          <w:i/>
        </w:rPr>
        <w:t xml:space="preserve"> (Bild: Kreidezeit Naturfarben)</w:t>
      </w:r>
      <w:r>
        <w:rPr>
          <w:b w:val="0"/>
          <w:i/>
        </w:rPr>
        <w:softHyphen/>
      </w:r>
    </w:p>
    <w:p w14:paraId="6B33AA65" w14:textId="77777777" w:rsidR="00B41827" w:rsidRDefault="00B41827" w:rsidP="00B41827">
      <w:pPr>
        <w:pStyle w:val="Textkrper3"/>
        <w:spacing w:after="0"/>
        <w:rPr>
          <w:b w:val="0"/>
          <w:i/>
        </w:rPr>
      </w:pPr>
    </w:p>
    <w:p w14:paraId="381CE665" w14:textId="7A547CE8" w:rsidR="00B41827" w:rsidRPr="002F1787" w:rsidRDefault="00B41827" w:rsidP="00B41827">
      <w:pPr>
        <w:pStyle w:val="Textkrper3"/>
        <w:spacing w:after="0"/>
        <w:rPr>
          <w:b w:val="0"/>
          <w:i/>
        </w:rPr>
      </w:pPr>
      <w:r>
        <w:rPr>
          <w:i/>
          <w:color w:val="000000"/>
        </w:rPr>
        <w:t xml:space="preserve">Lasuren-in-Folzfarbtoenen-Gebinde-8: </w:t>
      </w:r>
      <w:r w:rsidR="00687C7F" w:rsidRPr="00687C7F">
        <w:rPr>
          <w:b w:val="0"/>
          <w:i/>
        </w:rPr>
        <w:t>Für den nötigen UV-Schutz sorgen Erd- und Mineralpigmente. Je nach Mischung lassen sich mit ihnen passende Farbtöne für alle gängigen Hölzer erzielen</w:t>
      </w:r>
      <w:r w:rsidRPr="00687C7F">
        <w:rPr>
          <w:b w:val="0"/>
          <w:i/>
        </w:rPr>
        <w:t xml:space="preserve">. </w:t>
      </w:r>
      <w:r w:rsidRPr="002F1787">
        <w:rPr>
          <w:b w:val="0"/>
          <w:i/>
        </w:rPr>
        <w:t>(Bild: Kreidezeit Naturfarben)</w:t>
      </w:r>
    </w:p>
    <w:p w14:paraId="47BF745A" w14:textId="77777777" w:rsidR="00B41827" w:rsidRDefault="00B41827" w:rsidP="00B41827">
      <w:pPr>
        <w:pStyle w:val="Textkrper3"/>
        <w:spacing w:after="0"/>
        <w:rPr>
          <w:b w:val="0"/>
          <w:i/>
          <w:color w:val="000000"/>
        </w:rPr>
      </w:pPr>
    </w:p>
    <w:p w14:paraId="2E9E1B02" w14:textId="74EC689B" w:rsidR="00102EDF" w:rsidRPr="006A5CAC" w:rsidRDefault="006A5CAC" w:rsidP="004A4FCE">
      <w:pPr>
        <w:pStyle w:val="Textkrper3"/>
        <w:spacing w:after="0"/>
        <w:rPr>
          <w:b w:val="0"/>
        </w:rPr>
      </w:pPr>
      <w:r w:rsidRPr="006A5CAC">
        <w:rPr>
          <w:b w:val="0"/>
        </w:rPr>
        <w:t>----------------------------------------------------------------------------------------</w:t>
      </w:r>
    </w:p>
    <w:p w14:paraId="6C98A443" w14:textId="77777777" w:rsidR="00D153C8" w:rsidRDefault="00D153C8" w:rsidP="004A4FCE">
      <w:pPr>
        <w:pStyle w:val="Textkrper3"/>
        <w:spacing w:after="0"/>
        <w:rPr>
          <w:b w:val="0"/>
          <w:i/>
        </w:rPr>
      </w:pPr>
    </w:p>
    <w:p w14:paraId="358EA920" w14:textId="77777777" w:rsidR="00537FE5" w:rsidRPr="00152FD4" w:rsidRDefault="00047B41" w:rsidP="007933BC">
      <w:pPr>
        <w:pStyle w:val="Textkrper3"/>
        <w:spacing w:after="0"/>
        <w:rPr>
          <w:b w:val="0"/>
          <w:bCs/>
          <w:i/>
        </w:rPr>
      </w:pPr>
      <w:r>
        <w:rPr>
          <w:b w:val="0"/>
          <w:bCs/>
          <w:i/>
        </w:rPr>
        <w:t>Kreidezeit Naturfarben GmbH</w:t>
      </w:r>
    </w:p>
    <w:p w14:paraId="3CFAF81B" w14:textId="77777777" w:rsidR="00537FE5" w:rsidRPr="00152FD4" w:rsidRDefault="00047B41" w:rsidP="00E30C47">
      <w:pPr>
        <w:pStyle w:val="Textkrper3"/>
        <w:spacing w:after="0" w:line="280" w:lineRule="atLeast"/>
        <w:rPr>
          <w:b w:val="0"/>
          <w:bCs/>
          <w:i/>
        </w:rPr>
      </w:pPr>
      <w:r>
        <w:rPr>
          <w:b w:val="0"/>
          <w:bCs/>
          <w:i/>
        </w:rPr>
        <w:t>Kassemühle 3</w:t>
      </w:r>
    </w:p>
    <w:p w14:paraId="030D0897" w14:textId="77777777" w:rsidR="00537FE5" w:rsidRPr="00152FD4" w:rsidRDefault="00047B41" w:rsidP="00E30C47">
      <w:pPr>
        <w:pStyle w:val="Textkrper3"/>
        <w:spacing w:after="0" w:line="280" w:lineRule="atLeast"/>
        <w:rPr>
          <w:b w:val="0"/>
          <w:bCs/>
          <w:i/>
        </w:rPr>
      </w:pPr>
      <w:r>
        <w:rPr>
          <w:b w:val="0"/>
          <w:bCs/>
          <w:i/>
        </w:rPr>
        <w:t>31195 Lamspringe</w:t>
      </w:r>
    </w:p>
    <w:p w14:paraId="334DA640" w14:textId="26C71479" w:rsidR="00047B41" w:rsidRDefault="00047B41" w:rsidP="00CB6FAF">
      <w:pPr>
        <w:pStyle w:val="Textkrper3"/>
        <w:spacing w:after="0" w:line="280" w:lineRule="atLeast"/>
        <w:rPr>
          <w:b w:val="0"/>
          <w:bCs/>
          <w:i/>
        </w:rPr>
      </w:pPr>
      <w:r w:rsidRPr="00047B41">
        <w:rPr>
          <w:b w:val="0"/>
          <w:bCs/>
          <w:i/>
        </w:rPr>
        <w:t>Tel. +49 (0)5060 6080 650</w:t>
      </w:r>
      <w:r w:rsidRPr="00047B41">
        <w:rPr>
          <w:b w:val="0"/>
          <w:bCs/>
          <w:i/>
        </w:rPr>
        <w:br/>
      </w:r>
      <w:r w:rsidRPr="00CB6FAF">
        <w:rPr>
          <w:b w:val="0"/>
          <w:bCs/>
          <w:i/>
        </w:rPr>
        <w:t>E-Mail: </w:t>
      </w:r>
      <w:hyperlink r:id="rId7" w:history="1">
        <w:r w:rsidRPr="00CB6FAF">
          <w:rPr>
            <w:b w:val="0"/>
            <w:bCs/>
            <w:i/>
          </w:rPr>
          <w:t>info@kreidezeit.de</w:t>
        </w:r>
      </w:hyperlink>
      <w:r w:rsidRPr="00CB6FAF">
        <w:rPr>
          <w:b w:val="0"/>
          <w:bCs/>
          <w:i/>
        </w:rPr>
        <w:br/>
        <w:t>www.kreidezeit.de</w:t>
      </w:r>
      <w:r w:rsidR="001941A8">
        <w:rPr>
          <w:b w:val="0"/>
          <w:bCs/>
          <w:i/>
        </w:rPr>
        <w:t xml:space="preserve"> </w:t>
      </w:r>
    </w:p>
    <w:p w14:paraId="46F2C5BE" w14:textId="77777777" w:rsidR="00AB3279" w:rsidRDefault="00AB3279" w:rsidP="00307BDB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</w:rPr>
      </w:pPr>
    </w:p>
    <w:p w14:paraId="32EF42D8" w14:textId="77777777" w:rsidR="00307BDB" w:rsidRDefault="00307BDB" w:rsidP="00307BDB">
      <w:pPr>
        <w:pStyle w:val="StandardWeb"/>
        <w:spacing w:before="0" w:beforeAutospacing="0" w:after="0" w:afterAutospacing="0"/>
        <w:rPr>
          <w:rFonts w:ascii="Verdana" w:hAnsi="Verdana" w:cs="Arial"/>
          <w:sz w:val="21"/>
          <w:szCs w:val="21"/>
          <w:u w:val="single"/>
        </w:rPr>
      </w:pPr>
    </w:p>
    <w:p w14:paraId="790005A1" w14:textId="77777777" w:rsidR="001941A8" w:rsidRPr="00041D2E" w:rsidRDefault="001941A8" w:rsidP="00041D2E">
      <w:pPr>
        <w:pStyle w:val="StandardWeb"/>
        <w:spacing w:before="120" w:beforeAutospacing="0" w:after="0" w:afterAutospacing="0"/>
        <w:rPr>
          <w:rFonts w:ascii="Verdana" w:hAnsi="Verdana" w:cs="Arial"/>
          <w:sz w:val="21"/>
          <w:szCs w:val="21"/>
          <w:u w:val="single"/>
        </w:rPr>
      </w:pPr>
      <w:r w:rsidRPr="00041D2E">
        <w:rPr>
          <w:rFonts w:ascii="Verdana" w:hAnsi="Verdana" w:cs="Arial"/>
          <w:sz w:val="21"/>
          <w:szCs w:val="21"/>
          <w:u w:val="single"/>
        </w:rPr>
        <w:t>Pressekontakt/Belegexemplare:</w:t>
      </w:r>
    </w:p>
    <w:p w14:paraId="10E4F91D" w14:textId="02526024" w:rsidR="001941A8" w:rsidRPr="00041D2E" w:rsidRDefault="00276380" w:rsidP="001941A8">
      <w:pPr>
        <w:pStyle w:val="StandardWeb"/>
        <w:spacing w:before="120" w:beforeAutospacing="0" w:after="0" w:afterAutospacing="0"/>
        <w:rPr>
          <w:rFonts w:ascii="Verdana" w:hAnsi="Verdana" w:cs="Arial"/>
          <w:bCs/>
          <w:sz w:val="21"/>
          <w:szCs w:val="21"/>
        </w:rPr>
      </w:pPr>
      <w:r>
        <w:rPr>
          <w:rFonts w:ascii="Verdana" w:hAnsi="Verdana" w:cs="Arial"/>
          <w:bCs/>
          <w:sz w:val="21"/>
          <w:szCs w:val="21"/>
        </w:rPr>
        <w:t>PR Jäger</w:t>
      </w:r>
    </w:p>
    <w:p w14:paraId="3B357852" w14:textId="77777777" w:rsidR="001941A8" w:rsidRPr="00041D2E" w:rsidRDefault="001941A8" w:rsidP="001941A8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041D2E">
        <w:rPr>
          <w:rFonts w:ascii="Verdana" w:hAnsi="Verdana" w:cs="Arial"/>
          <w:bCs/>
          <w:sz w:val="21"/>
          <w:szCs w:val="21"/>
        </w:rPr>
        <w:t>Kettelerstraße 31</w:t>
      </w:r>
    </w:p>
    <w:p w14:paraId="0D55B0C4" w14:textId="77777777" w:rsidR="001941A8" w:rsidRPr="00041D2E" w:rsidRDefault="001941A8" w:rsidP="001941A8">
      <w:pPr>
        <w:pStyle w:val="StandardWeb"/>
        <w:spacing w:before="0" w:beforeAutospacing="0" w:after="0" w:afterAutospacing="0"/>
        <w:rPr>
          <w:rFonts w:ascii="Verdana" w:hAnsi="Verdana" w:cs="Arial"/>
          <w:bCs/>
          <w:sz w:val="21"/>
          <w:szCs w:val="21"/>
        </w:rPr>
      </w:pPr>
      <w:r w:rsidRPr="00041D2E">
        <w:rPr>
          <w:rFonts w:ascii="Verdana" w:hAnsi="Verdana" w:cs="Arial"/>
          <w:bCs/>
          <w:sz w:val="21"/>
          <w:szCs w:val="21"/>
        </w:rPr>
        <w:t>97222 Rimpar</w:t>
      </w:r>
    </w:p>
    <w:p w14:paraId="1DBEEF90" w14:textId="2B6B13EA" w:rsidR="001941A8" w:rsidRPr="00041D2E" w:rsidRDefault="001941A8" w:rsidP="001941A8">
      <w:pPr>
        <w:pStyle w:val="Textkrper3"/>
        <w:spacing w:after="0" w:line="280" w:lineRule="atLeast"/>
        <w:rPr>
          <w:b w:val="0"/>
          <w:bCs/>
          <w:i/>
        </w:rPr>
      </w:pPr>
      <w:r w:rsidRPr="00041D2E">
        <w:rPr>
          <w:rFonts w:cs="Arial"/>
          <w:b w:val="0"/>
          <w:bCs/>
          <w:sz w:val="21"/>
          <w:szCs w:val="21"/>
        </w:rPr>
        <w:t>mail@pr-jaeger.de</w:t>
      </w:r>
    </w:p>
    <w:sectPr w:rsidR="001941A8" w:rsidRPr="00041D2E">
      <w:headerReference w:type="default" r:id="rId8"/>
      <w:footerReference w:type="default" r:id="rId9"/>
      <w:pgSz w:w="11907" w:h="16840"/>
      <w:pgMar w:top="1588" w:right="1134" w:bottom="454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72EA1C" w14:textId="77777777" w:rsidR="00B8006E" w:rsidRDefault="00B8006E">
      <w:r>
        <w:separator/>
      </w:r>
    </w:p>
  </w:endnote>
  <w:endnote w:type="continuationSeparator" w:id="0">
    <w:p w14:paraId="7EA6E16D" w14:textId="77777777" w:rsidR="00B8006E" w:rsidRDefault="00B800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7699E7" w14:textId="77777777" w:rsidR="00947CA6" w:rsidRDefault="00947CA6">
    <w:pPr>
      <w:pStyle w:val="Fuzeile"/>
      <w:rPr>
        <w:b/>
        <w:sz w:val="22"/>
      </w:rPr>
    </w:pPr>
  </w:p>
  <w:p w14:paraId="08FB03D8" w14:textId="22A5CE69" w:rsidR="00947CA6" w:rsidRPr="00276380" w:rsidRDefault="00947CA6" w:rsidP="000009A5">
    <w:pPr>
      <w:pStyle w:val="Fuzeile"/>
      <w:ind w:right="-567"/>
      <w:rPr>
        <w:i/>
        <w:sz w:val="21"/>
      </w:rPr>
    </w:pPr>
    <w:r w:rsidRPr="00276380">
      <w:rPr>
        <w:b/>
        <w:i/>
        <w:sz w:val="21"/>
      </w:rPr>
      <w:t>PR</w:t>
    </w:r>
    <w:r w:rsidR="00276380" w:rsidRPr="00276380">
      <w:rPr>
        <w:b/>
        <w:i/>
        <w:sz w:val="21"/>
      </w:rPr>
      <w:t xml:space="preserve"> Jäger</w:t>
    </w:r>
    <w:r w:rsidRPr="00276380">
      <w:rPr>
        <w:i/>
        <w:sz w:val="21"/>
      </w:rPr>
      <w:t xml:space="preserve"> - Tel. 09365/881960 – E-Mail: mail@pr-jaeger.de</w:t>
    </w:r>
  </w:p>
  <w:p w14:paraId="20CF2F8A" w14:textId="77777777" w:rsidR="00947CA6" w:rsidRDefault="00947CA6" w:rsidP="000009A5">
    <w:pPr>
      <w:pStyle w:val="Fuzeile"/>
      <w:ind w:right="-567"/>
      <w:rPr>
        <w:sz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2302E6" w14:textId="77777777" w:rsidR="00B8006E" w:rsidRDefault="00B8006E">
      <w:r>
        <w:separator/>
      </w:r>
    </w:p>
  </w:footnote>
  <w:footnote w:type="continuationSeparator" w:id="0">
    <w:p w14:paraId="0DB40820" w14:textId="77777777" w:rsidR="00B8006E" w:rsidRDefault="00B800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AF54AF" w14:textId="77777777" w:rsidR="00947CA6" w:rsidRDefault="00947CA6">
    <w:pPr>
      <w:pStyle w:val="Kopfzeile"/>
      <w:rPr>
        <w:b/>
        <w:bCs/>
        <w:sz w:val="24"/>
      </w:rPr>
    </w:pPr>
  </w:p>
  <w:p w14:paraId="445080EF" w14:textId="77777777" w:rsidR="00947CA6" w:rsidRPr="00435EC0" w:rsidRDefault="00947CA6">
    <w:pPr>
      <w:pStyle w:val="Kopfzeile"/>
      <w:tabs>
        <w:tab w:val="clear" w:pos="4536"/>
        <w:tab w:val="center" w:pos="7230"/>
      </w:tabs>
      <w:jc w:val="right"/>
      <w:rPr>
        <w:rFonts w:ascii="Verdana" w:hAnsi="Verdana"/>
        <w:i/>
        <w:iCs/>
        <w:color w:val="7F7F7F"/>
        <w:sz w:val="26"/>
        <w:szCs w:val="26"/>
      </w:rPr>
    </w:pPr>
    <w:r w:rsidRPr="00435EC0">
      <w:rPr>
        <w:rFonts w:ascii="Verdana" w:hAnsi="Verdana"/>
        <w:i/>
        <w:iCs/>
        <w:color w:val="7F7F7F"/>
        <w:sz w:val="26"/>
        <w:szCs w:val="26"/>
      </w:rPr>
      <w:t>Pressemitteilung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F44928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8230013"/>
    <w:multiLevelType w:val="hybridMultilevel"/>
    <w:tmpl w:val="22D22838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E32517E"/>
    <w:multiLevelType w:val="hybridMultilevel"/>
    <w:tmpl w:val="29A029C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BB942C3"/>
    <w:multiLevelType w:val="hybridMultilevel"/>
    <w:tmpl w:val="0C3223D4"/>
    <w:lvl w:ilvl="0" w:tplc="0E38E4C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5510A2"/>
    <w:multiLevelType w:val="hybridMultilevel"/>
    <w:tmpl w:val="AB9E763E"/>
    <w:lvl w:ilvl="0" w:tplc="A47242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F8A01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3C84E0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A5840E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426469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75C67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640FD7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0ACD9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68465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F32E15"/>
    <w:multiLevelType w:val="hybridMultilevel"/>
    <w:tmpl w:val="3D72B06E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3991518">
    <w:abstractNumId w:val="1"/>
  </w:num>
  <w:num w:numId="2" w16cid:durableId="282199023">
    <w:abstractNumId w:val="0"/>
  </w:num>
  <w:num w:numId="3" w16cid:durableId="1533151606">
    <w:abstractNumId w:val="2"/>
  </w:num>
  <w:num w:numId="4" w16cid:durableId="1899854624">
    <w:abstractNumId w:val="4"/>
  </w:num>
  <w:num w:numId="5" w16cid:durableId="1427336894">
    <w:abstractNumId w:val="5"/>
  </w:num>
  <w:num w:numId="6" w16cid:durableId="18053429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1559"/>
    <w:rsid w:val="000009A5"/>
    <w:rsid w:val="00005B4C"/>
    <w:rsid w:val="00016D4F"/>
    <w:rsid w:val="000171B9"/>
    <w:rsid w:val="00021417"/>
    <w:rsid w:val="00024F31"/>
    <w:rsid w:val="000262E4"/>
    <w:rsid w:val="00027E5B"/>
    <w:rsid w:val="00032186"/>
    <w:rsid w:val="000368B2"/>
    <w:rsid w:val="00041D2E"/>
    <w:rsid w:val="00042B2F"/>
    <w:rsid w:val="00047B41"/>
    <w:rsid w:val="00055E58"/>
    <w:rsid w:val="00070A19"/>
    <w:rsid w:val="00072B91"/>
    <w:rsid w:val="00082C12"/>
    <w:rsid w:val="000857A1"/>
    <w:rsid w:val="00090E04"/>
    <w:rsid w:val="00096BCF"/>
    <w:rsid w:val="000C13FA"/>
    <w:rsid w:val="000D4514"/>
    <w:rsid w:val="000D636C"/>
    <w:rsid w:val="000E6D97"/>
    <w:rsid w:val="000F4577"/>
    <w:rsid w:val="00102C56"/>
    <w:rsid w:val="00102EDF"/>
    <w:rsid w:val="001070CC"/>
    <w:rsid w:val="00113F1F"/>
    <w:rsid w:val="00117BC5"/>
    <w:rsid w:val="001504A5"/>
    <w:rsid w:val="00152FD4"/>
    <w:rsid w:val="001533F1"/>
    <w:rsid w:val="00155079"/>
    <w:rsid w:val="00167B9D"/>
    <w:rsid w:val="001726FB"/>
    <w:rsid w:val="0017510B"/>
    <w:rsid w:val="001762D0"/>
    <w:rsid w:val="001941A8"/>
    <w:rsid w:val="001A2A50"/>
    <w:rsid w:val="001A61BA"/>
    <w:rsid w:val="001A723F"/>
    <w:rsid w:val="001B7BC0"/>
    <w:rsid w:val="001C60DE"/>
    <w:rsid w:val="001D24DB"/>
    <w:rsid w:val="001D517C"/>
    <w:rsid w:val="001D5569"/>
    <w:rsid w:val="001F0BC8"/>
    <w:rsid w:val="001F0E4E"/>
    <w:rsid w:val="001F7481"/>
    <w:rsid w:val="001F7C91"/>
    <w:rsid w:val="00203E78"/>
    <w:rsid w:val="0021458A"/>
    <w:rsid w:val="00234C93"/>
    <w:rsid w:val="00236D0D"/>
    <w:rsid w:val="0024426A"/>
    <w:rsid w:val="00255C9E"/>
    <w:rsid w:val="002571D9"/>
    <w:rsid w:val="00270F4A"/>
    <w:rsid w:val="00276380"/>
    <w:rsid w:val="0028171A"/>
    <w:rsid w:val="00281DA6"/>
    <w:rsid w:val="00283B96"/>
    <w:rsid w:val="0029346A"/>
    <w:rsid w:val="002A128F"/>
    <w:rsid w:val="002C00FB"/>
    <w:rsid w:val="002C7D09"/>
    <w:rsid w:val="002F1787"/>
    <w:rsid w:val="002F4E52"/>
    <w:rsid w:val="002F6687"/>
    <w:rsid w:val="002F7C4D"/>
    <w:rsid w:val="00303C6E"/>
    <w:rsid w:val="00307BDB"/>
    <w:rsid w:val="0032739B"/>
    <w:rsid w:val="003377A1"/>
    <w:rsid w:val="00340132"/>
    <w:rsid w:val="0034054A"/>
    <w:rsid w:val="00340A06"/>
    <w:rsid w:val="00341587"/>
    <w:rsid w:val="003513F1"/>
    <w:rsid w:val="0036533D"/>
    <w:rsid w:val="00366C66"/>
    <w:rsid w:val="0037043B"/>
    <w:rsid w:val="003751AC"/>
    <w:rsid w:val="00385A82"/>
    <w:rsid w:val="003A48CC"/>
    <w:rsid w:val="003B02B6"/>
    <w:rsid w:val="003B3622"/>
    <w:rsid w:val="003C3E51"/>
    <w:rsid w:val="003E434A"/>
    <w:rsid w:val="003F1559"/>
    <w:rsid w:val="00400F67"/>
    <w:rsid w:val="004017C4"/>
    <w:rsid w:val="00410F2F"/>
    <w:rsid w:val="004141CF"/>
    <w:rsid w:val="0041502B"/>
    <w:rsid w:val="00415CFF"/>
    <w:rsid w:val="004165AE"/>
    <w:rsid w:val="00421954"/>
    <w:rsid w:val="00421BD4"/>
    <w:rsid w:val="00430D96"/>
    <w:rsid w:val="00430F44"/>
    <w:rsid w:val="00435EC0"/>
    <w:rsid w:val="00441B9F"/>
    <w:rsid w:val="00442BA1"/>
    <w:rsid w:val="00445C37"/>
    <w:rsid w:val="00452C7A"/>
    <w:rsid w:val="00457A3D"/>
    <w:rsid w:val="00462F7F"/>
    <w:rsid w:val="0046356E"/>
    <w:rsid w:val="004741D0"/>
    <w:rsid w:val="00476273"/>
    <w:rsid w:val="00477345"/>
    <w:rsid w:val="0047788A"/>
    <w:rsid w:val="0048058D"/>
    <w:rsid w:val="0048224A"/>
    <w:rsid w:val="004A13B4"/>
    <w:rsid w:val="004A1E1E"/>
    <w:rsid w:val="004A4FCE"/>
    <w:rsid w:val="004B0484"/>
    <w:rsid w:val="004B7D3F"/>
    <w:rsid w:val="004C1727"/>
    <w:rsid w:val="004C581E"/>
    <w:rsid w:val="004E0529"/>
    <w:rsid w:val="004E1C10"/>
    <w:rsid w:val="004F2AED"/>
    <w:rsid w:val="004F54A2"/>
    <w:rsid w:val="00503ED1"/>
    <w:rsid w:val="005163AC"/>
    <w:rsid w:val="00516879"/>
    <w:rsid w:val="00517E97"/>
    <w:rsid w:val="0052697C"/>
    <w:rsid w:val="00527558"/>
    <w:rsid w:val="00533D2D"/>
    <w:rsid w:val="00537FE5"/>
    <w:rsid w:val="00545458"/>
    <w:rsid w:val="005550CA"/>
    <w:rsid w:val="005568C5"/>
    <w:rsid w:val="005667A8"/>
    <w:rsid w:val="00573329"/>
    <w:rsid w:val="00580A31"/>
    <w:rsid w:val="00580E9C"/>
    <w:rsid w:val="00582EED"/>
    <w:rsid w:val="00585292"/>
    <w:rsid w:val="005912EE"/>
    <w:rsid w:val="005963AA"/>
    <w:rsid w:val="005A73EA"/>
    <w:rsid w:val="005C0ACA"/>
    <w:rsid w:val="005C44D4"/>
    <w:rsid w:val="005C601A"/>
    <w:rsid w:val="005D1C21"/>
    <w:rsid w:val="005F26B5"/>
    <w:rsid w:val="005F4239"/>
    <w:rsid w:val="00603831"/>
    <w:rsid w:val="006106FB"/>
    <w:rsid w:val="006107B5"/>
    <w:rsid w:val="006130B2"/>
    <w:rsid w:val="006163F0"/>
    <w:rsid w:val="00617CD0"/>
    <w:rsid w:val="00622BF3"/>
    <w:rsid w:val="006232F9"/>
    <w:rsid w:val="00624D82"/>
    <w:rsid w:val="006257E9"/>
    <w:rsid w:val="006307B1"/>
    <w:rsid w:val="00636710"/>
    <w:rsid w:val="00654587"/>
    <w:rsid w:val="00657B7E"/>
    <w:rsid w:val="00661B5F"/>
    <w:rsid w:val="006674DA"/>
    <w:rsid w:val="00674C9A"/>
    <w:rsid w:val="006842B4"/>
    <w:rsid w:val="00684CC9"/>
    <w:rsid w:val="00686DBD"/>
    <w:rsid w:val="00687C7F"/>
    <w:rsid w:val="006A5CAC"/>
    <w:rsid w:val="006B4AAD"/>
    <w:rsid w:val="006B5CAA"/>
    <w:rsid w:val="006B62AE"/>
    <w:rsid w:val="006D31E2"/>
    <w:rsid w:val="006E00AD"/>
    <w:rsid w:val="006E0226"/>
    <w:rsid w:val="006E3B64"/>
    <w:rsid w:val="0070431C"/>
    <w:rsid w:val="0071225F"/>
    <w:rsid w:val="00716D51"/>
    <w:rsid w:val="00720F61"/>
    <w:rsid w:val="00723AC9"/>
    <w:rsid w:val="00731FA0"/>
    <w:rsid w:val="007321ED"/>
    <w:rsid w:val="007539FB"/>
    <w:rsid w:val="0075403D"/>
    <w:rsid w:val="007610DA"/>
    <w:rsid w:val="007653E5"/>
    <w:rsid w:val="00771E87"/>
    <w:rsid w:val="0077750F"/>
    <w:rsid w:val="007845C8"/>
    <w:rsid w:val="00784EFE"/>
    <w:rsid w:val="007857EE"/>
    <w:rsid w:val="00790F89"/>
    <w:rsid w:val="007933BC"/>
    <w:rsid w:val="00795DEB"/>
    <w:rsid w:val="007A5496"/>
    <w:rsid w:val="007B0DA4"/>
    <w:rsid w:val="007E30A1"/>
    <w:rsid w:val="007F2849"/>
    <w:rsid w:val="00800B91"/>
    <w:rsid w:val="008111D8"/>
    <w:rsid w:val="0082505D"/>
    <w:rsid w:val="00831FF2"/>
    <w:rsid w:val="008427C3"/>
    <w:rsid w:val="00845626"/>
    <w:rsid w:val="008515FE"/>
    <w:rsid w:val="008558F0"/>
    <w:rsid w:val="0085629C"/>
    <w:rsid w:val="00863E4E"/>
    <w:rsid w:val="00867E0E"/>
    <w:rsid w:val="008707A4"/>
    <w:rsid w:val="008819F9"/>
    <w:rsid w:val="00891409"/>
    <w:rsid w:val="00893F69"/>
    <w:rsid w:val="008979D9"/>
    <w:rsid w:val="008A2E90"/>
    <w:rsid w:val="008C22AB"/>
    <w:rsid w:val="008C5380"/>
    <w:rsid w:val="008C7125"/>
    <w:rsid w:val="008D5A66"/>
    <w:rsid w:val="008D5EE4"/>
    <w:rsid w:val="008F5E8F"/>
    <w:rsid w:val="008F6950"/>
    <w:rsid w:val="00902CA3"/>
    <w:rsid w:val="0091336A"/>
    <w:rsid w:val="00914587"/>
    <w:rsid w:val="009209B8"/>
    <w:rsid w:val="00930C1C"/>
    <w:rsid w:val="009331D6"/>
    <w:rsid w:val="0093581F"/>
    <w:rsid w:val="00940C28"/>
    <w:rsid w:val="00947CA6"/>
    <w:rsid w:val="009514B0"/>
    <w:rsid w:val="00961EB2"/>
    <w:rsid w:val="0096301A"/>
    <w:rsid w:val="00965E4E"/>
    <w:rsid w:val="00967C17"/>
    <w:rsid w:val="00971C94"/>
    <w:rsid w:val="009746D1"/>
    <w:rsid w:val="009847A2"/>
    <w:rsid w:val="00984F18"/>
    <w:rsid w:val="00995619"/>
    <w:rsid w:val="009C044A"/>
    <w:rsid w:val="009C52C4"/>
    <w:rsid w:val="009C7DC8"/>
    <w:rsid w:val="009D329D"/>
    <w:rsid w:val="009D4158"/>
    <w:rsid w:val="009D5FDE"/>
    <w:rsid w:val="009D7181"/>
    <w:rsid w:val="009E294D"/>
    <w:rsid w:val="009E62C5"/>
    <w:rsid w:val="009E6512"/>
    <w:rsid w:val="009E7C49"/>
    <w:rsid w:val="009E7F0C"/>
    <w:rsid w:val="009F2324"/>
    <w:rsid w:val="009F6C35"/>
    <w:rsid w:val="00A25DF4"/>
    <w:rsid w:val="00A329E5"/>
    <w:rsid w:val="00A476C7"/>
    <w:rsid w:val="00A602A5"/>
    <w:rsid w:val="00A627FC"/>
    <w:rsid w:val="00A65C83"/>
    <w:rsid w:val="00A6660A"/>
    <w:rsid w:val="00A70A31"/>
    <w:rsid w:val="00A726B1"/>
    <w:rsid w:val="00A73FC8"/>
    <w:rsid w:val="00A749FE"/>
    <w:rsid w:val="00A83286"/>
    <w:rsid w:val="00A8476E"/>
    <w:rsid w:val="00A84CB1"/>
    <w:rsid w:val="00A87B32"/>
    <w:rsid w:val="00A9318F"/>
    <w:rsid w:val="00A9665D"/>
    <w:rsid w:val="00AA73EC"/>
    <w:rsid w:val="00AB3279"/>
    <w:rsid w:val="00AC5005"/>
    <w:rsid w:val="00AE1D24"/>
    <w:rsid w:val="00AE7000"/>
    <w:rsid w:val="00AF784F"/>
    <w:rsid w:val="00B234BF"/>
    <w:rsid w:val="00B30D84"/>
    <w:rsid w:val="00B377DD"/>
    <w:rsid w:val="00B41827"/>
    <w:rsid w:val="00B566F7"/>
    <w:rsid w:val="00B653D4"/>
    <w:rsid w:val="00B676AF"/>
    <w:rsid w:val="00B76D7B"/>
    <w:rsid w:val="00B8006E"/>
    <w:rsid w:val="00B86543"/>
    <w:rsid w:val="00B948EA"/>
    <w:rsid w:val="00BA4805"/>
    <w:rsid w:val="00BA4FDD"/>
    <w:rsid w:val="00BA5BB8"/>
    <w:rsid w:val="00BC5B4D"/>
    <w:rsid w:val="00BD3A21"/>
    <w:rsid w:val="00BD49CE"/>
    <w:rsid w:val="00BD5202"/>
    <w:rsid w:val="00BE0D8E"/>
    <w:rsid w:val="00BE1CEA"/>
    <w:rsid w:val="00BE4929"/>
    <w:rsid w:val="00C02F03"/>
    <w:rsid w:val="00C25487"/>
    <w:rsid w:val="00C4578C"/>
    <w:rsid w:val="00C533D2"/>
    <w:rsid w:val="00C53C04"/>
    <w:rsid w:val="00C55565"/>
    <w:rsid w:val="00C55F42"/>
    <w:rsid w:val="00C648DC"/>
    <w:rsid w:val="00C665D6"/>
    <w:rsid w:val="00C66F66"/>
    <w:rsid w:val="00C70599"/>
    <w:rsid w:val="00C7337F"/>
    <w:rsid w:val="00C758E9"/>
    <w:rsid w:val="00C849F6"/>
    <w:rsid w:val="00C96C7F"/>
    <w:rsid w:val="00CA4081"/>
    <w:rsid w:val="00CA49C6"/>
    <w:rsid w:val="00CB1BAD"/>
    <w:rsid w:val="00CB2E55"/>
    <w:rsid w:val="00CB6FAF"/>
    <w:rsid w:val="00CB723F"/>
    <w:rsid w:val="00CC1770"/>
    <w:rsid w:val="00CC3A17"/>
    <w:rsid w:val="00CE0B77"/>
    <w:rsid w:val="00CF1381"/>
    <w:rsid w:val="00CF7965"/>
    <w:rsid w:val="00D07C3A"/>
    <w:rsid w:val="00D153C8"/>
    <w:rsid w:val="00D15AD4"/>
    <w:rsid w:val="00D2659F"/>
    <w:rsid w:val="00D269F8"/>
    <w:rsid w:val="00D33BC5"/>
    <w:rsid w:val="00D674BB"/>
    <w:rsid w:val="00D67CA9"/>
    <w:rsid w:val="00D72532"/>
    <w:rsid w:val="00D8019D"/>
    <w:rsid w:val="00D829FC"/>
    <w:rsid w:val="00D84592"/>
    <w:rsid w:val="00D873EC"/>
    <w:rsid w:val="00DA69EE"/>
    <w:rsid w:val="00DB79E4"/>
    <w:rsid w:val="00DC147B"/>
    <w:rsid w:val="00DC477A"/>
    <w:rsid w:val="00DC60DB"/>
    <w:rsid w:val="00DD50DB"/>
    <w:rsid w:val="00DD5D06"/>
    <w:rsid w:val="00DD62D5"/>
    <w:rsid w:val="00DE031E"/>
    <w:rsid w:val="00DE6095"/>
    <w:rsid w:val="00E04047"/>
    <w:rsid w:val="00E1039F"/>
    <w:rsid w:val="00E237D9"/>
    <w:rsid w:val="00E30965"/>
    <w:rsid w:val="00E30C47"/>
    <w:rsid w:val="00E33FF7"/>
    <w:rsid w:val="00E3413E"/>
    <w:rsid w:val="00E523C7"/>
    <w:rsid w:val="00E66A76"/>
    <w:rsid w:val="00E71893"/>
    <w:rsid w:val="00E7350F"/>
    <w:rsid w:val="00E73A66"/>
    <w:rsid w:val="00E758AE"/>
    <w:rsid w:val="00E80E5C"/>
    <w:rsid w:val="00E8403F"/>
    <w:rsid w:val="00E946C6"/>
    <w:rsid w:val="00E96B75"/>
    <w:rsid w:val="00E976F0"/>
    <w:rsid w:val="00EA467E"/>
    <w:rsid w:val="00EB062A"/>
    <w:rsid w:val="00EB0C78"/>
    <w:rsid w:val="00ED53DB"/>
    <w:rsid w:val="00EF0572"/>
    <w:rsid w:val="00EF2CA5"/>
    <w:rsid w:val="00F02F2B"/>
    <w:rsid w:val="00F14D2A"/>
    <w:rsid w:val="00F25232"/>
    <w:rsid w:val="00F41902"/>
    <w:rsid w:val="00F42FA8"/>
    <w:rsid w:val="00F44D7F"/>
    <w:rsid w:val="00F57999"/>
    <w:rsid w:val="00F7159F"/>
    <w:rsid w:val="00F72E53"/>
    <w:rsid w:val="00F823D5"/>
    <w:rsid w:val="00F93ACB"/>
    <w:rsid w:val="00F93EAC"/>
    <w:rsid w:val="00F97E13"/>
    <w:rsid w:val="00FA5A91"/>
    <w:rsid w:val="00FA7757"/>
    <w:rsid w:val="00FB0135"/>
    <w:rsid w:val="00FB7723"/>
    <w:rsid w:val="00FC009B"/>
    <w:rsid w:val="00FC2289"/>
    <w:rsid w:val="00FC357F"/>
    <w:rsid w:val="00FC6755"/>
    <w:rsid w:val="00FE0706"/>
    <w:rsid w:val="00FF365D"/>
    <w:rsid w:val="00FF6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7822BD"/>
  <w15:chartTrackingRefBased/>
  <w15:docId w15:val="{88469A0E-79D7-4DE9-BF6F-0912ADA7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berschrift1">
    <w:name w:val="heading 1"/>
    <w:basedOn w:val="Standard"/>
    <w:next w:val="Standard"/>
    <w:link w:val="berschrift1Zchn"/>
    <w:qFormat/>
    <w:pPr>
      <w:keepNext/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outlineLvl w:val="0"/>
    </w:pPr>
    <w:rPr>
      <w:rFonts w:ascii="Arial" w:hAnsi="Arial"/>
      <w:sz w:val="24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 Black" w:hAnsi="Arial Black" w:cs="Arial"/>
      <w:sz w:val="34"/>
      <w:lang w:val="en-GB"/>
    </w:rPr>
  </w:style>
  <w:style w:type="paragraph" w:styleId="berschrift3">
    <w:name w:val="heading 3"/>
    <w:basedOn w:val="Standard"/>
    <w:next w:val="Standard"/>
    <w:link w:val="berschrift3Zchn"/>
    <w:qFormat/>
    <w:pPr>
      <w:keepNext/>
      <w:outlineLvl w:val="2"/>
    </w:pPr>
    <w:rPr>
      <w:rFonts w:ascii="Verdana" w:hAnsi="Verdana"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character" w:styleId="Hyperlink">
    <w:name w:val="Hyperlink"/>
    <w:semiHidden/>
    <w:rPr>
      <w:color w:val="0000FF"/>
      <w:u w:val="single"/>
    </w:rPr>
  </w:style>
  <w:style w:type="character" w:customStyle="1" w:styleId="BesuchterHyperlink1">
    <w:name w:val="BesuchterHyperlink1"/>
    <w:rPr>
      <w:color w:val="800080"/>
      <w:u w:val="single"/>
    </w:rPr>
  </w:style>
  <w:style w:type="paragraph" w:styleId="Textkrper">
    <w:name w:val="Body Text"/>
    <w:basedOn w:val="Standard"/>
    <w:semiHidden/>
    <w:pPr>
      <w:spacing w:after="240"/>
    </w:pPr>
    <w:rPr>
      <w:rFonts w:ascii="Arial" w:hAnsi="Arial"/>
      <w:b/>
      <w:i/>
      <w:sz w:val="26"/>
    </w:rPr>
  </w:style>
  <w:style w:type="paragraph" w:styleId="StandardWeb">
    <w:name w:val="Normal (Web)"/>
    <w:basedOn w:val="Standard"/>
    <w:uiPriority w:val="9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color w:val="000000"/>
      <w:sz w:val="24"/>
      <w:szCs w:val="24"/>
    </w:rPr>
  </w:style>
  <w:style w:type="paragraph" w:customStyle="1" w:styleId="fett1">
    <w:name w:val="fett1"/>
    <w:basedOn w:val="Standar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" w:eastAsia="Arial Unicode MS" w:hAnsi="Arial" w:cs="Arial"/>
      <w:b/>
      <w:bCs/>
      <w:color w:val="000000"/>
      <w:sz w:val="18"/>
      <w:szCs w:val="18"/>
    </w:rPr>
  </w:style>
  <w:style w:type="character" w:customStyle="1" w:styleId="graufett1">
    <w:name w:val="graufett1"/>
    <w:rPr>
      <w:b/>
      <w:bCs/>
      <w:color w:val="666666"/>
    </w:rPr>
  </w:style>
  <w:style w:type="paragraph" w:styleId="Textkrper2">
    <w:name w:val="Body Text 2"/>
    <w:basedOn w:val="Standard"/>
    <w:semiHidden/>
    <w:pPr>
      <w:spacing w:after="120"/>
    </w:pPr>
    <w:rPr>
      <w:rFonts w:ascii="Verdana" w:hAnsi="Verdana" w:cs="Arial"/>
      <w:color w:val="000000"/>
      <w:szCs w:val="18"/>
    </w:rPr>
  </w:style>
  <w:style w:type="paragraph" w:styleId="Textkrper3">
    <w:name w:val="Body Text 3"/>
    <w:basedOn w:val="Standard"/>
    <w:link w:val="Textkrper3Zchn"/>
    <w:pPr>
      <w:spacing w:after="120"/>
    </w:pPr>
    <w:rPr>
      <w:rFonts w:ascii="Verdana" w:hAnsi="Verdana"/>
      <w:b/>
    </w:rPr>
  </w:style>
  <w:style w:type="paragraph" w:customStyle="1" w:styleId="text">
    <w:name w:val="text"/>
    <w:basedOn w:val="Standard"/>
    <w:pPr>
      <w:overflowPunct/>
      <w:autoSpaceDE/>
      <w:autoSpaceDN/>
      <w:adjustRightInd/>
      <w:spacing w:before="100" w:beforeAutospacing="1" w:after="100" w:afterAutospacing="1" w:line="300" w:lineRule="atLeast"/>
      <w:textAlignment w:val="auto"/>
    </w:pPr>
    <w:rPr>
      <w:rFonts w:ascii="Verdana" w:eastAsia="Arial Unicode MS" w:hAnsi="Verdana" w:cs="Arial Unicode MS"/>
      <w:color w:val="333333"/>
      <w:sz w:val="17"/>
      <w:szCs w:val="17"/>
    </w:rPr>
  </w:style>
  <w:style w:type="character" w:customStyle="1" w:styleId="kontakt1">
    <w:name w:val="kontakt1"/>
    <w:rPr>
      <w:rFonts w:ascii="Verdana" w:hAnsi="Verdana" w:hint="default"/>
      <w:b w:val="0"/>
      <w:bCs w:val="0"/>
      <w:caps w:val="0"/>
      <w:color w:val="333333"/>
      <w:sz w:val="17"/>
      <w:szCs w:val="17"/>
    </w:rPr>
  </w:style>
  <w:style w:type="character" w:customStyle="1" w:styleId="Standard1">
    <w:name w:val="Standard1"/>
    <w:basedOn w:val="Absatz-Standardschriftart"/>
  </w:style>
  <w:style w:type="paragraph" w:customStyle="1" w:styleId="Berichtstext">
    <w:name w:val="Berichtstext"/>
    <w:basedOn w:val="Standard"/>
    <w:pPr>
      <w:overflowPunct/>
      <w:autoSpaceDE/>
      <w:autoSpaceDN/>
      <w:adjustRightInd/>
      <w:spacing w:line="288" w:lineRule="auto"/>
      <w:jc w:val="both"/>
      <w:textAlignment w:val="auto"/>
    </w:pPr>
    <w:rPr>
      <w:rFonts w:ascii="Arial" w:hAnsi="Arial"/>
    </w:rPr>
  </w:style>
  <w:style w:type="character" w:customStyle="1" w:styleId="Textkrper3Zchn">
    <w:name w:val="Textkörper 3 Zchn"/>
    <w:link w:val="Textkrper3"/>
    <w:rsid w:val="00537FE5"/>
    <w:rPr>
      <w:rFonts w:ascii="Verdana" w:hAnsi="Verdana"/>
      <w:b/>
    </w:rPr>
  </w:style>
  <w:style w:type="character" w:customStyle="1" w:styleId="berschrift1Zchn">
    <w:name w:val="Überschrift 1 Zchn"/>
    <w:link w:val="berschrift1"/>
    <w:rsid w:val="00971C94"/>
    <w:rPr>
      <w:rFonts w:ascii="Arial" w:hAnsi="Arial"/>
      <w:sz w:val="24"/>
    </w:rPr>
  </w:style>
  <w:style w:type="character" w:customStyle="1" w:styleId="berschrift3Zchn">
    <w:name w:val="Überschrift 3 Zchn"/>
    <w:link w:val="berschrift3"/>
    <w:rsid w:val="00971C94"/>
    <w:rPr>
      <w:rFonts w:ascii="Verdana" w:hAnsi="Verdana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7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5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2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3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kreidezeit.d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448</Words>
  <Characters>3359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Willkommen in der Welt von Ökologie + Bautechnik</vt:lpstr>
    </vt:vector>
  </TitlesOfParts>
  <Company>.</Company>
  <LinksUpToDate>false</LinksUpToDate>
  <CharactersWithSpaces>3800</CharactersWithSpaces>
  <SharedDoc>false</SharedDoc>
  <HLinks>
    <vt:vector size="6" baseType="variant">
      <vt:variant>
        <vt:i4>458767</vt:i4>
      </vt:variant>
      <vt:variant>
        <vt:i4>0</vt:i4>
      </vt:variant>
      <vt:variant>
        <vt:i4>0</vt:i4>
      </vt:variant>
      <vt:variant>
        <vt:i4>5</vt:i4>
      </vt:variant>
      <vt:variant>
        <vt:lpwstr>http://www.haganatur.de/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Willkommen in der Welt von Ökologie + Bautechnik</dc:title>
  <dc:subject/>
  <dc:creator>Jäger Management.</dc:creator>
  <cp:keywords/>
  <cp:lastModifiedBy>Sandra Grimm</cp:lastModifiedBy>
  <cp:revision>122</cp:revision>
  <cp:lastPrinted>2013-06-27T09:53:00Z</cp:lastPrinted>
  <dcterms:created xsi:type="dcterms:W3CDTF">2019-05-22T10:57:00Z</dcterms:created>
  <dcterms:modified xsi:type="dcterms:W3CDTF">2023-06-09T07:18:00Z</dcterms:modified>
</cp:coreProperties>
</file>