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C26A" w14:textId="446A7983" w:rsidR="009C6562" w:rsidRDefault="0088694E" w:rsidP="00F10668">
      <w:pPr>
        <w:pStyle w:val="Textkrper"/>
        <w:spacing w:after="0" w:line="300" w:lineRule="atLeast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I</w:t>
      </w:r>
      <w:r w:rsidR="00810695">
        <w:rPr>
          <w:rFonts w:ascii="Verdana" w:hAnsi="Verdana"/>
          <w:b w:val="0"/>
          <w:i w:val="0"/>
          <w:sz w:val="28"/>
          <w:szCs w:val="28"/>
        </w:rPr>
        <w:t xml:space="preserve">nnenliegender Sonnenschutz </w:t>
      </w:r>
      <w:r w:rsidR="00B81074">
        <w:rPr>
          <w:rFonts w:ascii="Verdana" w:hAnsi="Verdana"/>
          <w:b w:val="0"/>
          <w:i w:val="0"/>
          <w:sz w:val="28"/>
          <w:szCs w:val="28"/>
        </w:rPr>
        <w:t>reicht oft nicht</w:t>
      </w:r>
    </w:p>
    <w:p w14:paraId="19E995E8" w14:textId="5A817822" w:rsidR="00F10668" w:rsidRPr="00F10668" w:rsidRDefault="00F10668" w:rsidP="00F10668">
      <w:pPr>
        <w:pStyle w:val="Textkrper"/>
        <w:spacing w:after="0" w:line="300" w:lineRule="atLeast"/>
        <w:rPr>
          <w:rFonts w:ascii="Verdana" w:hAnsi="Verdana"/>
          <w:b w:val="0"/>
          <w:i w:val="0"/>
          <w:sz w:val="24"/>
          <w:szCs w:val="24"/>
        </w:rPr>
      </w:pPr>
      <w:r w:rsidRPr="00F10668">
        <w:rPr>
          <w:rFonts w:ascii="Verdana" w:hAnsi="Verdana"/>
          <w:b w:val="0"/>
          <w:i w:val="0"/>
          <w:sz w:val="24"/>
          <w:szCs w:val="24"/>
        </w:rPr>
        <w:t>Passgenaue Außenrollläden effektiver gegen Hitze</w:t>
      </w:r>
    </w:p>
    <w:p w14:paraId="49B22D6E" w14:textId="7446D893" w:rsidR="00400AA0" w:rsidRDefault="0009473C" w:rsidP="003909F4">
      <w:pPr>
        <w:pStyle w:val="Textkrper"/>
        <w:spacing w:before="120" w:after="0" w:line="300" w:lineRule="atLeast"/>
        <w:rPr>
          <w:rStyle w:val="Fett"/>
          <w:rFonts w:ascii="Verdana" w:hAnsi="Verdana"/>
          <w:b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Vorhänge</w:t>
      </w:r>
      <w:r w:rsidR="0088198F">
        <w:rPr>
          <w:rFonts w:ascii="Verdana" w:hAnsi="Verdana"/>
          <w:b w:val="0"/>
          <w:i w:val="0"/>
          <w:sz w:val="20"/>
        </w:rPr>
        <w:t xml:space="preserve">, </w:t>
      </w:r>
      <w:r w:rsidR="009C6562">
        <w:rPr>
          <w:rFonts w:ascii="Verdana" w:hAnsi="Verdana"/>
          <w:b w:val="0"/>
          <w:i w:val="0"/>
          <w:sz w:val="20"/>
        </w:rPr>
        <w:t>Plissees</w:t>
      </w:r>
      <w:r w:rsidR="009C6562" w:rsidRPr="009C6562">
        <w:rPr>
          <w:rFonts w:ascii="Verdana" w:hAnsi="Verdana"/>
          <w:b w:val="0"/>
          <w:i w:val="0"/>
          <w:sz w:val="20"/>
        </w:rPr>
        <w:t xml:space="preserve"> </w:t>
      </w:r>
      <w:r w:rsidR="0088198F">
        <w:rPr>
          <w:rFonts w:ascii="Verdana" w:hAnsi="Verdana"/>
          <w:b w:val="0"/>
          <w:i w:val="0"/>
          <w:sz w:val="20"/>
        </w:rPr>
        <w:t xml:space="preserve">und innen angebrachte Jalousien </w:t>
      </w:r>
      <w:r w:rsidR="009C6562">
        <w:rPr>
          <w:rFonts w:ascii="Verdana" w:hAnsi="Verdana"/>
          <w:b w:val="0"/>
          <w:i w:val="0"/>
          <w:sz w:val="20"/>
        </w:rPr>
        <w:t xml:space="preserve">sind in vielen Häusern und Wohnungen als einziger Sonnenschutz anzutreffen. Doch bei großer Hitze </w:t>
      </w:r>
      <w:r>
        <w:rPr>
          <w:rFonts w:ascii="Verdana" w:hAnsi="Verdana"/>
          <w:b w:val="0"/>
          <w:i w:val="0"/>
          <w:sz w:val="20"/>
        </w:rPr>
        <w:t>stoßen</w:t>
      </w:r>
      <w:r w:rsidR="009C6562">
        <w:rPr>
          <w:rFonts w:ascii="Verdana" w:hAnsi="Verdana"/>
          <w:b w:val="0"/>
          <w:i w:val="0"/>
          <w:sz w:val="20"/>
        </w:rPr>
        <w:t xml:space="preserve"> </w:t>
      </w:r>
      <w:r w:rsidR="0088694E">
        <w:rPr>
          <w:rFonts w:ascii="Verdana" w:hAnsi="Verdana"/>
          <w:b w:val="0"/>
          <w:i w:val="0"/>
          <w:sz w:val="20"/>
        </w:rPr>
        <w:t>i</w:t>
      </w:r>
      <w:r w:rsidR="009C6562">
        <w:rPr>
          <w:rFonts w:ascii="Verdana" w:hAnsi="Verdana"/>
          <w:b w:val="0"/>
          <w:i w:val="0"/>
          <w:sz w:val="20"/>
        </w:rPr>
        <w:t xml:space="preserve">nnenliegende Lösungen </w:t>
      </w:r>
      <w:r>
        <w:rPr>
          <w:rFonts w:ascii="Verdana" w:hAnsi="Verdana"/>
          <w:b w:val="0"/>
          <w:i w:val="0"/>
          <w:sz w:val="20"/>
        </w:rPr>
        <w:t>schnell an ihre Grenzen.</w:t>
      </w:r>
      <w:r w:rsidR="009C6562">
        <w:rPr>
          <w:rFonts w:ascii="Verdana" w:hAnsi="Verdana"/>
          <w:b w:val="0"/>
          <w:i w:val="0"/>
          <w:sz w:val="20"/>
        </w:rPr>
        <w:t xml:space="preserve"> </w:t>
      </w:r>
      <w:r w:rsidR="00400AA0">
        <w:rPr>
          <w:rFonts w:ascii="Verdana" w:hAnsi="Verdana"/>
          <w:b w:val="0"/>
          <w:i w:val="0"/>
          <w:sz w:val="20"/>
        </w:rPr>
        <w:t>S</w:t>
      </w:r>
      <w:r w:rsidR="0088198F">
        <w:rPr>
          <w:rFonts w:ascii="Verdana" w:hAnsi="Verdana"/>
          <w:b w:val="0"/>
          <w:i w:val="0"/>
          <w:sz w:val="20"/>
        </w:rPr>
        <w:t>ie dienen vor allem als Blend- und Sichtsch</w:t>
      </w:r>
      <w:r w:rsidR="00AC7BE7">
        <w:rPr>
          <w:rFonts w:ascii="Verdana" w:hAnsi="Verdana"/>
          <w:b w:val="0"/>
          <w:i w:val="0"/>
          <w:sz w:val="20"/>
        </w:rPr>
        <w:t xml:space="preserve">utz </w:t>
      </w:r>
      <w:r w:rsidR="0088198F">
        <w:rPr>
          <w:rFonts w:ascii="Verdana" w:hAnsi="Verdana"/>
          <w:b w:val="0"/>
          <w:i w:val="0"/>
          <w:sz w:val="20"/>
        </w:rPr>
        <w:t xml:space="preserve">und </w:t>
      </w:r>
      <w:r w:rsidR="00935912">
        <w:rPr>
          <w:rFonts w:ascii="Verdana" w:hAnsi="Verdana"/>
          <w:b w:val="0"/>
          <w:i w:val="0"/>
          <w:sz w:val="20"/>
        </w:rPr>
        <w:t>schützen die Einrichtung vor sonnenbedingtem Ausbleichen</w:t>
      </w:r>
      <w:r w:rsidR="0088198F">
        <w:rPr>
          <w:rFonts w:ascii="Verdana" w:hAnsi="Verdana"/>
          <w:b w:val="0"/>
          <w:i w:val="0"/>
          <w:sz w:val="20"/>
        </w:rPr>
        <w:t>. I</w:t>
      </w:r>
      <w:r w:rsidR="00935912" w:rsidRPr="009C6562">
        <w:rPr>
          <w:rFonts w:ascii="Verdana" w:hAnsi="Verdana"/>
          <w:b w:val="0"/>
          <w:i w:val="0"/>
          <w:sz w:val="20"/>
        </w:rPr>
        <w:t xml:space="preserve">m Kampf gegen die Hitze </w:t>
      </w:r>
      <w:r w:rsidR="00935912">
        <w:rPr>
          <w:rFonts w:ascii="Verdana" w:hAnsi="Verdana"/>
          <w:b w:val="0"/>
          <w:i w:val="0"/>
          <w:sz w:val="20"/>
        </w:rPr>
        <w:t xml:space="preserve">sind sie </w:t>
      </w:r>
      <w:r w:rsidR="0088198F">
        <w:rPr>
          <w:rFonts w:ascii="Verdana" w:hAnsi="Verdana"/>
          <w:b w:val="0"/>
          <w:i w:val="0"/>
          <w:sz w:val="20"/>
        </w:rPr>
        <w:t xml:space="preserve">jedoch </w:t>
      </w:r>
      <w:r w:rsidR="00AC7BE7">
        <w:rPr>
          <w:rFonts w:ascii="Verdana" w:hAnsi="Verdana"/>
          <w:b w:val="0"/>
          <w:i w:val="0"/>
          <w:sz w:val="20"/>
        </w:rPr>
        <w:t>im Nachteil</w:t>
      </w:r>
      <w:r w:rsidR="00935912" w:rsidRPr="009C6562">
        <w:rPr>
          <w:rFonts w:ascii="Verdana" w:hAnsi="Verdana"/>
          <w:b w:val="0"/>
          <w:i w:val="0"/>
          <w:sz w:val="20"/>
        </w:rPr>
        <w:t xml:space="preserve">, da sie das </w:t>
      </w:r>
      <w:r w:rsidR="0088694E">
        <w:rPr>
          <w:rFonts w:ascii="Verdana" w:hAnsi="Verdana"/>
          <w:b w:val="0"/>
          <w:i w:val="0"/>
          <w:sz w:val="20"/>
        </w:rPr>
        <w:t xml:space="preserve">Auftreffen der Sonnenstrahlen auf die Fensterscheibe </w:t>
      </w:r>
      <w:r w:rsidR="00935912" w:rsidRPr="00935912">
        <w:rPr>
          <w:rStyle w:val="Fett"/>
          <w:rFonts w:ascii="Verdana" w:hAnsi="Verdana"/>
          <w:i w:val="0"/>
          <w:sz w:val="20"/>
        </w:rPr>
        <w:t>nicht verhindern.</w:t>
      </w:r>
      <w:r w:rsidR="00935912">
        <w:rPr>
          <w:rStyle w:val="Fett"/>
          <w:rFonts w:ascii="Verdana" w:hAnsi="Verdana"/>
          <w:b/>
          <w:i w:val="0"/>
          <w:sz w:val="20"/>
        </w:rPr>
        <w:t xml:space="preserve"> </w:t>
      </w:r>
      <w:r w:rsidR="00400AA0" w:rsidRPr="00400AA0">
        <w:rPr>
          <w:rStyle w:val="Fett"/>
          <w:rFonts w:ascii="Verdana" w:hAnsi="Verdana"/>
          <w:i w:val="0"/>
          <w:sz w:val="20"/>
        </w:rPr>
        <w:t xml:space="preserve">Das </w:t>
      </w:r>
      <w:r w:rsidR="0088415D">
        <w:rPr>
          <w:rStyle w:val="Fett"/>
          <w:rFonts w:ascii="Verdana" w:hAnsi="Verdana"/>
          <w:i w:val="0"/>
          <w:sz w:val="20"/>
        </w:rPr>
        <w:t xml:space="preserve">stark </w:t>
      </w:r>
      <w:r w:rsidR="00400AA0" w:rsidRPr="00400AA0">
        <w:rPr>
          <w:rStyle w:val="Fett"/>
          <w:rFonts w:ascii="Verdana" w:hAnsi="Verdana"/>
          <w:i w:val="0"/>
          <w:sz w:val="20"/>
        </w:rPr>
        <w:t>aufgeheizte Glas gibt die Wärme nach innen ab.</w:t>
      </w:r>
    </w:p>
    <w:p w14:paraId="2D7A2D07" w14:textId="73FE94E0" w:rsidR="0088198F" w:rsidRDefault="00935912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9C6562">
        <w:rPr>
          <w:rFonts w:ascii="Verdana" w:hAnsi="Verdana"/>
          <w:b w:val="0"/>
          <w:i w:val="0"/>
          <w:sz w:val="20"/>
        </w:rPr>
        <w:t xml:space="preserve">Gegen </w:t>
      </w:r>
      <w:r>
        <w:rPr>
          <w:rFonts w:ascii="Verdana" w:hAnsi="Verdana"/>
          <w:b w:val="0"/>
          <w:i w:val="0"/>
          <w:sz w:val="20"/>
        </w:rPr>
        <w:t>übermäßiges</w:t>
      </w:r>
      <w:r w:rsidRPr="009C6562">
        <w:rPr>
          <w:rFonts w:ascii="Verdana" w:hAnsi="Verdana"/>
          <w:b w:val="0"/>
          <w:i w:val="0"/>
          <w:sz w:val="20"/>
        </w:rPr>
        <w:t xml:space="preserve"> Aufheizen de</w:t>
      </w:r>
      <w:r>
        <w:rPr>
          <w:rFonts w:ascii="Verdana" w:hAnsi="Verdana"/>
          <w:b w:val="0"/>
          <w:i w:val="0"/>
          <w:sz w:val="20"/>
        </w:rPr>
        <w:t xml:space="preserve">r Räume </w:t>
      </w:r>
      <w:r w:rsidRPr="009C6562">
        <w:rPr>
          <w:rFonts w:ascii="Verdana" w:hAnsi="Verdana"/>
          <w:b w:val="0"/>
          <w:i w:val="0"/>
          <w:sz w:val="20"/>
        </w:rPr>
        <w:t>hilft nur ein</w:t>
      </w:r>
      <w:r>
        <w:rPr>
          <w:rFonts w:ascii="Verdana" w:hAnsi="Verdana"/>
          <w:b w:val="0"/>
          <w:i w:val="0"/>
          <w:sz w:val="20"/>
        </w:rPr>
        <w:t xml:space="preserve"> außenliegender Sonnenschutz.</w:t>
      </w:r>
      <w:r w:rsidR="0088415D">
        <w:rPr>
          <w:rFonts w:ascii="Verdana" w:hAnsi="Verdana"/>
          <w:b w:val="0"/>
          <w:i w:val="0"/>
          <w:sz w:val="20"/>
        </w:rPr>
        <w:t xml:space="preserve"> </w:t>
      </w:r>
      <w:r w:rsidR="009C6562" w:rsidRPr="00935912">
        <w:rPr>
          <w:rStyle w:val="Fett"/>
          <w:rFonts w:ascii="Verdana" w:hAnsi="Verdana"/>
          <w:i w:val="0"/>
          <w:sz w:val="20"/>
        </w:rPr>
        <w:t xml:space="preserve">Stabile </w:t>
      </w:r>
      <w:r w:rsidRPr="00935912">
        <w:rPr>
          <w:rStyle w:val="Fett"/>
          <w:rFonts w:ascii="Verdana" w:hAnsi="Verdana"/>
          <w:i w:val="0"/>
          <w:sz w:val="20"/>
        </w:rPr>
        <w:t>Außenr</w:t>
      </w:r>
      <w:r w:rsidR="009C6562" w:rsidRPr="00935912">
        <w:rPr>
          <w:rStyle w:val="Fett"/>
          <w:rFonts w:ascii="Verdana" w:hAnsi="Verdana"/>
          <w:i w:val="0"/>
          <w:sz w:val="20"/>
        </w:rPr>
        <w:t>ollladen</w:t>
      </w:r>
      <w:r w:rsidR="009C6562" w:rsidRPr="009C6562">
        <w:rPr>
          <w:rFonts w:ascii="Verdana" w:hAnsi="Verdana"/>
          <w:b w:val="0"/>
          <w:i w:val="0"/>
          <w:sz w:val="20"/>
        </w:rPr>
        <w:t> sorgen dafür, dass die Sonnenstrahlen den Raum erst gar nicht erreichen und aufheizen können</w:t>
      </w:r>
      <w:r w:rsidR="003909F4" w:rsidRPr="009C6562">
        <w:rPr>
          <w:rFonts w:ascii="Verdana" w:hAnsi="Verdana"/>
          <w:b w:val="0"/>
          <w:i w:val="0"/>
          <w:sz w:val="20"/>
        </w:rPr>
        <w:t>.</w:t>
      </w:r>
      <w:r w:rsidR="0009473C">
        <w:rPr>
          <w:rFonts w:ascii="Verdana" w:hAnsi="Verdana"/>
          <w:b w:val="0"/>
          <w:i w:val="0"/>
          <w:sz w:val="20"/>
        </w:rPr>
        <w:t xml:space="preserve"> </w:t>
      </w:r>
      <w:r w:rsidR="0088198F">
        <w:rPr>
          <w:rFonts w:ascii="Verdana" w:hAnsi="Verdana"/>
          <w:b w:val="0"/>
          <w:i w:val="0"/>
          <w:sz w:val="20"/>
        </w:rPr>
        <w:t>Der vollflächige Rollladenbehang wirkt dabei wie ein Schutzpanzer, der bei Unwetter auch starkem Hagelschlag standhält.</w:t>
      </w:r>
      <w:r w:rsidR="0088415D">
        <w:rPr>
          <w:rFonts w:ascii="Verdana" w:hAnsi="Verdana"/>
          <w:b w:val="0"/>
          <w:i w:val="0"/>
          <w:sz w:val="20"/>
        </w:rPr>
        <w:t xml:space="preserve"> Entscheidend dabei ist auch die Wahl des Materials.</w:t>
      </w:r>
    </w:p>
    <w:p w14:paraId="27DC38E2" w14:textId="435BF11F" w:rsidR="0009473C" w:rsidRDefault="0088198F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B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esonders effizient </w:t>
      </w:r>
      <w:r>
        <w:rPr>
          <w:rFonts w:ascii="Verdana" w:hAnsi="Verdana"/>
          <w:b w:val="0"/>
          <w:i w:val="0"/>
          <w:sz w:val="20"/>
        </w:rPr>
        <w:t>sind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 Rollläden aus Aluminium. </w:t>
      </w:r>
      <w:r w:rsidR="0009473C">
        <w:rPr>
          <w:rFonts w:ascii="Verdana" w:hAnsi="Verdana"/>
          <w:b w:val="0"/>
          <w:i w:val="0"/>
          <w:sz w:val="20"/>
        </w:rPr>
        <w:t>Sie können das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 Sonnenlicht reflektieren</w:t>
      </w:r>
      <w:r w:rsidR="0009473C">
        <w:rPr>
          <w:rFonts w:ascii="Verdana" w:hAnsi="Verdana"/>
          <w:b w:val="0"/>
          <w:i w:val="0"/>
          <w:sz w:val="20"/>
        </w:rPr>
        <w:t xml:space="preserve"> und halten 9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2 Prozent der Strahlung </w:t>
      </w:r>
      <w:r w:rsidR="0009473C">
        <w:rPr>
          <w:rFonts w:ascii="Verdana" w:hAnsi="Verdana"/>
          <w:b w:val="0"/>
          <w:i w:val="0"/>
          <w:sz w:val="20"/>
        </w:rPr>
        <w:t xml:space="preserve">davon ab, </w:t>
      </w:r>
      <w:r w:rsidR="0009473C" w:rsidRPr="00D93295">
        <w:rPr>
          <w:rFonts w:ascii="Verdana" w:hAnsi="Verdana"/>
          <w:b w:val="0"/>
          <w:i w:val="0"/>
          <w:sz w:val="20"/>
        </w:rPr>
        <w:t>in den Raum zu gelangen. Schädliches UV-Licht wird gleich mit ausgesperrt.</w:t>
      </w:r>
    </w:p>
    <w:p w14:paraId="1D08A86E" w14:textId="0ACB49A5" w:rsidR="00D15889" w:rsidRPr="009C6562" w:rsidRDefault="0009473C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 xml:space="preserve">Solche Außenrollläden lassen sich </w:t>
      </w:r>
      <w:r w:rsidR="0088415D">
        <w:rPr>
          <w:rFonts w:ascii="Verdana" w:hAnsi="Verdana"/>
          <w:b w:val="0"/>
          <w:i w:val="0"/>
          <w:sz w:val="20"/>
        </w:rPr>
        <w:t xml:space="preserve">auch </w:t>
      </w:r>
      <w:r w:rsidRPr="00D93295">
        <w:rPr>
          <w:rFonts w:ascii="Verdana" w:hAnsi="Verdana"/>
          <w:b w:val="0"/>
          <w:i w:val="0"/>
          <w:sz w:val="20"/>
        </w:rPr>
        <w:t xml:space="preserve">nachträglich </w:t>
      </w:r>
      <w:r>
        <w:rPr>
          <w:rFonts w:ascii="Verdana" w:hAnsi="Verdana"/>
          <w:b w:val="0"/>
          <w:i w:val="0"/>
          <w:sz w:val="20"/>
        </w:rPr>
        <w:t xml:space="preserve">problemlos innerhalb weniger Stunden </w:t>
      </w:r>
      <w:r w:rsidRPr="00D93295">
        <w:rPr>
          <w:rFonts w:ascii="Verdana" w:hAnsi="Verdana"/>
          <w:b w:val="0"/>
          <w:i w:val="0"/>
          <w:sz w:val="20"/>
        </w:rPr>
        <w:t>anbringen</w:t>
      </w:r>
      <w:r>
        <w:rPr>
          <w:rFonts w:ascii="Verdana" w:hAnsi="Verdana"/>
          <w:b w:val="0"/>
          <w:i w:val="0"/>
          <w:sz w:val="20"/>
        </w:rPr>
        <w:t xml:space="preserve">. Außergewöhnliche Fensterformen – z.B. </w:t>
      </w:r>
      <w:r w:rsidRPr="0009473C">
        <w:rPr>
          <w:rFonts w:ascii="Verdana" w:hAnsi="Verdana"/>
          <w:b w:val="0"/>
          <w:i w:val="0"/>
          <w:sz w:val="20"/>
        </w:rPr>
        <w:t>spitze, schräge, halbrunde, runde oder gerade Fenster – sind dabei kein Hindernis. Die Rol</w:t>
      </w:r>
      <w:r w:rsidR="0088198F">
        <w:rPr>
          <w:rFonts w:ascii="Verdana" w:hAnsi="Verdana"/>
          <w:b w:val="0"/>
          <w:i w:val="0"/>
          <w:sz w:val="20"/>
        </w:rPr>
        <w:t>l</w:t>
      </w:r>
      <w:r w:rsidRPr="0009473C">
        <w:rPr>
          <w:rFonts w:ascii="Verdana" w:hAnsi="Verdana"/>
          <w:b w:val="0"/>
          <w:i w:val="0"/>
          <w:sz w:val="20"/>
        </w:rPr>
        <w:t>o</w:t>
      </w:r>
      <w:r w:rsidR="0088198F">
        <w:rPr>
          <w:rFonts w:ascii="Verdana" w:hAnsi="Verdana"/>
          <w:b w:val="0"/>
          <w:i w:val="0"/>
          <w:sz w:val="20"/>
        </w:rPr>
        <w:t>s</w:t>
      </w:r>
      <w:r w:rsidRPr="0009473C">
        <w:rPr>
          <w:rFonts w:ascii="Verdana" w:hAnsi="Verdana"/>
          <w:b w:val="0"/>
          <w:i w:val="0"/>
          <w:sz w:val="20"/>
        </w:rPr>
        <w:t xml:space="preserve"> eignen sich für jede Form, jeden Winkel und für jede Neigung</w:t>
      </w:r>
      <w:r>
        <w:rPr>
          <w:rFonts w:ascii="Verdana" w:hAnsi="Verdana"/>
          <w:b w:val="0"/>
          <w:i w:val="0"/>
          <w:sz w:val="20"/>
        </w:rPr>
        <w:t>.</w:t>
      </w:r>
      <w:r w:rsidR="0088198F">
        <w:rPr>
          <w:rFonts w:ascii="Verdana" w:hAnsi="Verdana"/>
          <w:b w:val="0"/>
          <w:i w:val="0"/>
          <w:sz w:val="20"/>
        </w:rPr>
        <w:t xml:space="preserve"> Die </w:t>
      </w:r>
      <w:r w:rsidRPr="00D93295">
        <w:rPr>
          <w:rFonts w:ascii="Verdana" w:hAnsi="Verdana"/>
          <w:b w:val="0"/>
          <w:i w:val="0"/>
          <w:sz w:val="20"/>
        </w:rPr>
        <w:t>Farbe kann genau auf die Fassade abgestimmt werden</w:t>
      </w:r>
      <w:r w:rsidR="0088198F">
        <w:rPr>
          <w:rFonts w:ascii="Verdana" w:hAnsi="Verdana"/>
          <w:b w:val="0"/>
          <w:i w:val="0"/>
          <w:sz w:val="20"/>
        </w:rPr>
        <w:t xml:space="preserve">. </w:t>
      </w:r>
      <w:r w:rsidRPr="00D93295">
        <w:rPr>
          <w:rFonts w:ascii="Verdana" w:hAnsi="Verdana"/>
          <w:b w:val="0"/>
          <w:i w:val="0"/>
          <w:sz w:val="20"/>
        </w:rPr>
        <w:t xml:space="preserve">Der </w:t>
      </w:r>
      <w:r w:rsidR="00AC7BE7">
        <w:rPr>
          <w:rFonts w:ascii="Verdana" w:hAnsi="Verdana"/>
          <w:b w:val="0"/>
          <w:i w:val="0"/>
          <w:sz w:val="20"/>
        </w:rPr>
        <w:t xml:space="preserve">kleine </w:t>
      </w:r>
      <w:r w:rsidRPr="00D93295">
        <w:rPr>
          <w:rFonts w:ascii="Verdana" w:hAnsi="Verdana"/>
          <w:b w:val="0"/>
          <w:i w:val="0"/>
          <w:sz w:val="20"/>
        </w:rPr>
        <w:t>Rollladen-Kasten fällt optisch nicht ins Gewicht</w:t>
      </w:r>
      <w:r w:rsidR="0088198F">
        <w:rPr>
          <w:rFonts w:ascii="Verdana" w:hAnsi="Verdana"/>
          <w:b w:val="0"/>
          <w:i w:val="0"/>
          <w:sz w:val="20"/>
        </w:rPr>
        <w:t>.</w:t>
      </w:r>
    </w:p>
    <w:p w14:paraId="341590D3" w14:textId="6CC0122D" w:rsidR="00C05579" w:rsidRPr="003909F4" w:rsidRDefault="00C05579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3909F4">
        <w:rPr>
          <w:rFonts w:ascii="Verdana" w:hAnsi="Verdana"/>
          <w:b w:val="0"/>
          <w:iCs/>
          <w:sz w:val="20"/>
        </w:rPr>
        <w:t>(</w:t>
      </w:r>
      <w:r w:rsidR="001B2BD1">
        <w:rPr>
          <w:rFonts w:ascii="Verdana" w:hAnsi="Verdana"/>
          <w:b w:val="0"/>
          <w:iCs/>
          <w:sz w:val="20"/>
        </w:rPr>
        <w:t>1</w:t>
      </w:r>
      <w:r w:rsidR="008C6833" w:rsidRPr="003909F4">
        <w:rPr>
          <w:rFonts w:ascii="Verdana" w:hAnsi="Verdana"/>
          <w:b w:val="0"/>
          <w:iCs/>
          <w:sz w:val="20"/>
        </w:rPr>
        <w:t>.</w:t>
      </w:r>
      <w:r w:rsidR="0088415D">
        <w:rPr>
          <w:rFonts w:ascii="Verdana" w:hAnsi="Verdana"/>
          <w:b w:val="0"/>
          <w:iCs/>
          <w:sz w:val="20"/>
        </w:rPr>
        <w:t>5</w:t>
      </w:r>
      <w:r w:rsidR="00F10668">
        <w:rPr>
          <w:rFonts w:ascii="Verdana" w:hAnsi="Verdana"/>
          <w:b w:val="0"/>
          <w:iCs/>
          <w:sz w:val="20"/>
        </w:rPr>
        <w:t>87</w:t>
      </w:r>
      <w:r w:rsidR="00BB3CCA" w:rsidRPr="003909F4">
        <w:rPr>
          <w:rFonts w:ascii="Verdana" w:hAnsi="Verdana"/>
          <w:b w:val="0"/>
          <w:iCs/>
          <w:sz w:val="20"/>
        </w:rPr>
        <w:t xml:space="preserve"> </w:t>
      </w:r>
      <w:r w:rsidR="007D7342" w:rsidRPr="003909F4">
        <w:rPr>
          <w:rFonts w:ascii="Verdana" w:hAnsi="Verdana"/>
          <w:b w:val="0"/>
          <w:iCs/>
          <w:sz w:val="20"/>
        </w:rPr>
        <w:t>Z</w:t>
      </w:r>
      <w:r w:rsidRPr="003909F4">
        <w:rPr>
          <w:rFonts w:ascii="Verdana" w:hAnsi="Verdana"/>
          <w:b w:val="0"/>
          <w:iCs/>
          <w:sz w:val="20"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275BF5C5" w14:textId="2F9F994D" w:rsidR="003F439C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</w:t>
      </w:r>
    </w:p>
    <w:p w14:paraId="67A2B8CB" w14:textId="77777777" w:rsidR="00BF1F16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2DAFB6FC" w14:textId="3EE26F5B" w:rsidR="00196035" w:rsidRPr="00196035" w:rsidRDefault="00810695" w:rsidP="00196035">
      <w:pPr>
        <w:pStyle w:val="StandardWeb"/>
        <w:spacing w:before="120" w:beforeAutospacing="0" w:after="0" w:afterAutospacing="0"/>
        <w:rPr>
          <w:rFonts w:ascii="Verdana" w:hAnsi="Verdana"/>
          <w:i/>
          <w:color w:val="auto"/>
          <w:sz w:val="20"/>
          <w:szCs w:val="20"/>
        </w:rPr>
      </w:pPr>
      <w:r w:rsidRPr="00196035">
        <w:rPr>
          <w:rFonts w:ascii="Verdana" w:hAnsi="Verdana"/>
          <w:b/>
          <w:i/>
          <w:sz w:val="20"/>
          <w:szCs w:val="20"/>
        </w:rPr>
        <w:t>Aussenroll</w:t>
      </w:r>
      <w:r w:rsidR="00F10668">
        <w:rPr>
          <w:rFonts w:ascii="Verdana" w:hAnsi="Verdana"/>
          <w:b/>
          <w:i/>
          <w:sz w:val="20"/>
          <w:szCs w:val="20"/>
        </w:rPr>
        <w:t>laeden-gegen</w:t>
      </w:r>
      <w:r w:rsidRPr="00196035">
        <w:rPr>
          <w:rFonts w:ascii="Verdana" w:hAnsi="Verdana"/>
          <w:b/>
          <w:i/>
          <w:sz w:val="20"/>
          <w:szCs w:val="20"/>
        </w:rPr>
        <w:t>-Hitze-1:</w:t>
      </w:r>
      <w:r w:rsidRPr="00196035">
        <w:rPr>
          <w:rFonts w:ascii="Verdana" w:hAnsi="Verdana"/>
          <w:i/>
          <w:sz w:val="20"/>
          <w:szCs w:val="20"/>
        </w:rPr>
        <w:t xml:space="preserve"> </w:t>
      </w:r>
      <w:r w:rsidR="00196035" w:rsidRPr="00196035">
        <w:rPr>
          <w:rFonts w:ascii="Verdana" w:hAnsi="Verdana"/>
          <w:i/>
          <w:color w:val="auto"/>
          <w:sz w:val="20"/>
          <w:szCs w:val="20"/>
        </w:rPr>
        <w:t xml:space="preserve">Die Schnüre sind die Schwachstelle bei Plissees. </w:t>
      </w:r>
      <w:r w:rsidR="00196035">
        <w:rPr>
          <w:rFonts w:ascii="Verdana" w:hAnsi="Verdana"/>
          <w:i/>
          <w:color w:val="auto"/>
          <w:sz w:val="20"/>
          <w:szCs w:val="20"/>
        </w:rPr>
        <w:t xml:space="preserve">Bei ungleicher Spannung </w:t>
      </w:r>
      <w:r w:rsidR="00196035" w:rsidRPr="00196035">
        <w:rPr>
          <w:rFonts w:ascii="Verdana" w:hAnsi="Verdana"/>
          <w:i/>
          <w:color w:val="auto"/>
          <w:sz w:val="20"/>
          <w:szCs w:val="20"/>
        </w:rPr>
        <w:t>hängen die Storen schief. Durch die</w:t>
      </w:r>
      <w:r w:rsidR="00196035" w:rsidRPr="00196035">
        <w:rPr>
          <w:rFonts w:ascii="Verdana" w:hAnsi="Verdana"/>
          <w:i/>
          <w:sz w:val="20"/>
          <w:szCs w:val="20"/>
        </w:rPr>
        <w:t xml:space="preserve"> Spannschnurlöcher und seitlichen Lichtschlitze kann Sonne in den Raum dringen</w:t>
      </w:r>
      <w:r w:rsidR="00196035">
        <w:rPr>
          <w:rFonts w:ascii="Verdana" w:hAnsi="Verdana"/>
          <w:i/>
          <w:sz w:val="20"/>
          <w:szCs w:val="20"/>
        </w:rPr>
        <w:t>. (Foto: Schanz)</w:t>
      </w:r>
    </w:p>
    <w:p w14:paraId="465FADF5" w14:textId="77777777" w:rsidR="004E7A41" w:rsidRPr="006B4D6B" w:rsidRDefault="004E7A41" w:rsidP="004E7A41">
      <w:pPr>
        <w:pStyle w:val="Textkrper3"/>
        <w:spacing w:after="0"/>
        <w:rPr>
          <w:i/>
          <w:color w:val="000000"/>
        </w:rPr>
      </w:pPr>
    </w:p>
    <w:p w14:paraId="0FC97914" w14:textId="7CAB7E33" w:rsidR="004E7A41" w:rsidRPr="003C3F58" w:rsidRDefault="00F10668" w:rsidP="004E7A41">
      <w:pPr>
        <w:pStyle w:val="Textkrper3"/>
        <w:spacing w:after="0"/>
        <w:rPr>
          <w:b w:val="0"/>
          <w:i/>
        </w:rPr>
      </w:pPr>
      <w:r w:rsidRPr="005B1B4E">
        <w:rPr>
          <w:i/>
        </w:rPr>
        <w:t>Aussenrolllaeden-gegen-</w:t>
      </w:r>
      <w:r w:rsidRPr="00196035">
        <w:rPr>
          <w:i/>
        </w:rPr>
        <w:t>Hitze</w:t>
      </w:r>
      <w:r w:rsidR="00810695" w:rsidRPr="006B4D6B">
        <w:rPr>
          <w:i/>
          <w:color w:val="000000"/>
        </w:rPr>
        <w:t>-2</w:t>
      </w:r>
      <w:r w:rsidR="004E7A41" w:rsidRPr="006B4D6B">
        <w:rPr>
          <w:i/>
        </w:rPr>
        <w:t>:</w:t>
      </w:r>
      <w:r w:rsidR="004E7A41" w:rsidRPr="006B4D6B">
        <w:rPr>
          <w:b w:val="0"/>
          <w:i/>
        </w:rPr>
        <w:t xml:space="preserve"> </w:t>
      </w:r>
      <w:r w:rsidR="00171C95" w:rsidRPr="00171C95">
        <w:rPr>
          <w:b w:val="0"/>
          <w:i/>
        </w:rPr>
        <w:t>Vorhänge, Plissees und innen angebrachte Jalousien dienen vor allem als Blend- und Sichtschutz, stoßen jedoch beim Hitzeschutz schnell an ihre Grenzen</w:t>
      </w:r>
      <w:r w:rsidR="000F0269" w:rsidRPr="00171C95">
        <w:rPr>
          <w:b w:val="0"/>
          <w:i/>
        </w:rPr>
        <w:t>.</w:t>
      </w:r>
      <w:r w:rsidR="003C3F58">
        <w:rPr>
          <w:b w:val="0"/>
          <w:i/>
        </w:rPr>
        <w:t xml:space="preserve"> </w:t>
      </w:r>
      <w:r w:rsidR="004E7A41" w:rsidRPr="003C3F58">
        <w:rPr>
          <w:b w:val="0"/>
          <w:i/>
          <w:iCs/>
        </w:rPr>
        <w:t>(Foto: Schanz)</w:t>
      </w:r>
    </w:p>
    <w:p w14:paraId="3F36B621" w14:textId="77777777" w:rsidR="004E7A41" w:rsidRPr="006B4D6B" w:rsidRDefault="004E7A41" w:rsidP="004E7A41">
      <w:pPr>
        <w:pStyle w:val="Textkrper3"/>
        <w:spacing w:after="0"/>
        <w:rPr>
          <w:b w:val="0"/>
          <w:i/>
        </w:rPr>
      </w:pPr>
    </w:p>
    <w:p w14:paraId="30F5DCDE" w14:textId="77F46B66" w:rsidR="004E7A41" w:rsidRPr="006B4D6B" w:rsidRDefault="00F10668" w:rsidP="006D6CFC">
      <w:pPr>
        <w:pStyle w:val="Textkrper3"/>
        <w:spacing w:after="0"/>
        <w:rPr>
          <w:b w:val="0"/>
          <w:i/>
          <w:color w:val="000000"/>
        </w:rPr>
      </w:pPr>
      <w:r w:rsidRPr="00196035">
        <w:rPr>
          <w:i/>
        </w:rPr>
        <w:t>Aussenroll</w:t>
      </w:r>
      <w:r w:rsidRPr="00F10668">
        <w:rPr>
          <w:i/>
        </w:rPr>
        <w:t>laeden-gegen-</w:t>
      </w:r>
      <w:r w:rsidRPr="00196035">
        <w:rPr>
          <w:i/>
        </w:rPr>
        <w:t>Hitze</w:t>
      </w:r>
      <w:r w:rsidR="00810695" w:rsidRPr="006B4D6B">
        <w:rPr>
          <w:i/>
          <w:color w:val="000000"/>
        </w:rPr>
        <w:t>-3</w:t>
      </w:r>
      <w:r w:rsidR="004E7A41" w:rsidRPr="006B4D6B">
        <w:rPr>
          <w:i/>
          <w:color w:val="000000"/>
        </w:rPr>
        <w:t>:</w:t>
      </w:r>
      <w:r w:rsidR="004E7A41" w:rsidRPr="006B4D6B">
        <w:rPr>
          <w:b w:val="0"/>
          <w:i/>
        </w:rPr>
        <w:t xml:space="preserve"> </w:t>
      </w:r>
      <w:r w:rsidR="00BD36F3">
        <w:rPr>
          <w:b w:val="0"/>
          <w:i/>
        </w:rPr>
        <w:t>Nicht passgenau: Viele innenliegende Vorhänge decken die Fensterfläche nicht vollständig ab</w:t>
      </w:r>
      <w:r w:rsidR="00171C95">
        <w:rPr>
          <w:b w:val="0"/>
          <w:i/>
        </w:rPr>
        <w:t>. (Foto: Schanz)</w:t>
      </w:r>
      <w:r w:rsidR="004E7A41" w:rsidRPr="006B4D6B">
        <w:rPr>
          <w:b w:val="0"/>
          <w:i/>
        </w:rPr>
        <w:t xml:space="preserve"> </w:t>
      </w:r>
    </w:p>
    <w:p w14:paraId="6326F20F" w14:textId="77777777" w:rsidR="004E7A41" w:rsidRPr="006B4D6B" w:rsidRDefault="004E7A41" w:rsidP="006D6CFC">
      <w:pPr>
        <w:pStyle w:val="Textkrper3"/>
        <w:spacing w:after="0"/>
        <w:rPr>
          <w:i/>
          <w:color w:val="000000"/>
        </w:rPr>
      </w:pPr>
    </w:p>
    <w:p w14:paraId="6821193D" w14:textId="01278BE8" w:rsidR="004E7A41" w:rsidRDefault="00F10668" w:rsidP="006D6CFC">
      <w:pPr>
        <w:pStyle w:val="Textkrper3"/>
        <w:spacing w:after="0"/>
        <w:rPr>
          <w:b w:val="0"/>
          <w:bCs/>
          <w:i/>
          <w:iCs/>
        </w:rPr>
      </w:pPr>
      <w:r w:rsidRPr="00196035">
        <w:rPr>
          <w:i/>
        </w:rPr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>
        <w:rPr>
          <w:i/>
        </w:rPr>
        <w:t>-4</w:t>
      </w:r>
      <w:r w:rsidR="004E7A41" w:rsidRPr="006B4D6B">
        <w:rPr>
          <w:i/>
          <w:color w:val="000000"/>
        </w:rPr>
        <w:t>:</w:t>
      </w:r>
      <w:r w:rsidR="004E7A41" w:rsidRPr="006B4D6B">
        <w:rPr>
          <w:b w:val="0"/>
          <w:i/>
          <w:color w:val="000000"/>
        </w:rPr>
        <w:t xml:space="preserve"> </w:t>
      </w:r>
      <w:r w:rsidR="00BD36F3">
        <w:rPr>
          <w:b w:val="0"/>
          <w:i/>
        </w:rPr>
        <w:t>Bei außergewöhnlichen Fensterformen wird oft auf innenliegende und unvollständige Lösungen zurückgegriffen. (Foto: Schanz)</w:t>
      </w:r>
    </w:p>
    <w:p w14:paraId="0996F631" w14:textId="5658C965" w:rsidR="001A0950" w:rsidRPr="00171C95" w:rsidRDefault="00F10668" w:rsidP="001A0950">
      <w:pPr>
        <w:pStyle w:val="Textkrper"/>
        <w:spacing w:before="120" w:after="0"/>
        <w:rPr>
          <w:rFonts w:ascii="Verdana" w:hAnsi="Verdana"/>
          <w:b w:val="0"/>
          <w:color w:val="000000"/>
          <w:sz w:val="20"/>
        </w:rPr>
      </w:pPr>
      <w:r w:rsidRPr="005B1B4E">
        <w:rPr>
          <w:rFonts w:ascii="Verdana" w:hAnsi="Verdana"/>
          <w:sz w:val="20"/>
        </w:rPr>
        <w:t>Aussenrolllaeden-gegen-Hitze-5</w:t>
      </w:r>
      <w:r w:rsidR="001A0950" w:rsidRPr="006B4D6B">
        <w:rPr>
          <w:rFonts w:ascii="Verdana" w:hAnsi="Verdana"/>
          <w:color w:val="000000"/>
          <w:sz w:val="20"/>
        </w:rPr>
        <w:t xml:space="preserve">: </w:t>
      </w:r>
      <w:r w:rsidR="00171C95" w:rsidRPr="00171C95">
        <w:rPr>
          <w:rFonts w:ascii="Verdana" w:hAnsi="Verdana"/>
          <w:b w:val="0"/>
          <w:sz w:val="20"/>
        </w:rPr>
        <w:t xml:space="preserve">Außenrollläden aus stabilem Aluminium lassen sich auch nachträglich problemlos innerhalb weniger Stunden anbringen. Auch an spitzen, schrägen, runden oder geraden Fenstern. </w:t>
      </w:r>
      <w:r w:rsidR="00171C95" w:rsidRPr="00171C95">
        <w:rPr>
          <w:rFonts w:ascii="Verdana" w:hAnsi="Verdana"/>
          <w:b w:val="0"/>
          <w:bCs/>
          <w:iCs/>
          <w:sz w:val="20"/>
        </w:rPr>
        <w:t>(Foto: Schanz)</w:t>
      </w:r>
    </w:p>
    <w:p w14:paraId="19AFD54F" w14:textId="77777777" w:rsidR="001A0950" w:rsidRPr="00171C95" w:rsidRDefault="001A0950" w:rsidP="006D6CFC">
      <w:pPr>
        <w:pStyle w:val="Textkrper3"/>
        <w:spacing w:after="0"/>
        <w:rPr>
          <w:b w:val="0"/>
          <w:bCs/>
          <w:i/>
          <w:iCs/>
        </w:rPr>
      </w:pPr>
    </w:p>
    <w:p w14:paraId="5BAEB926" w14:textId="66EEC65E" w:rsidR="00BD36F3" w:rsidRPr="006B4D6B" w:rsidRDefault="00F10668" w:rsidP="00BD36F3">
      <w:pPr>
        <w:pStyle w:val="Textkrper3"/>
        <w:spacing w:after="0"/>
        <w:rPr>
          <w:b w:val="0"/>
          <w:i/>
          <w:color w:val="000000"/>
        </w:rPr>
      </w:pPr>
      <w:r w:rsidRPr="00196035">
        <w:rPr>
          <w:i/>
        </w:rPr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>
        <w:rPr>
          <w:i/>
        </w:rPr>
        <w:t>-</w:t>
      </w:r>
      <w:r w:rsidR="00BD36F3">
        <w:rPr>
          <w:i/>
          <w:color w:val="000000"/>
        </w:rPr>
        <w:t>6</w:t>
      </w:r>
      <w:r w:rsidR="00BD36F3" w:rsidRPr="006B4D6B">
        <w:rPr>
          <w:i/>
          <w:color w:val="000000"/>
        </w:rPr>
        <w:t>:</w:t>
      </w:r>
      <w:r w:rsidR="00BD36F3" w:rsidRPr="006B4D6B">
        <w:rPr>
          <w:b w:val="0"/>
          <w:i/>
        </w:rPr>
        <w:t xml:space="preserve"> </w:t>
      </w:r>
      <w:r w:rsidR="00BD36F3" w:rsidRPr="00BD36F3">
        <w:rPr>
          <w:b w:val="0"/>
          <w:i/>
        </w:rPr>
        <w:t xml:space="preserve">Besonders effizient sind Rollläden aus Aluminium. Sie </w:t>
      </w:r>
      <w:r w:rsidR="00BD36F3">
        <w:rPr>
          <w:b w:val="0"/>
          <w:i/>
        </w:rPr>
        <w:t xml:space="preserve">reflektieren das </w:t>
      </w:r>
      <w:r w:rsidR="00BD36F3" w:rsidRPr="00BD36F3">
        <w:rPr>
          <w:b w:val="0"/>
          <w:i/>
        </w:rPr>
        <w:t xml:space="preserve">Sonnenlicht </w:t>
      </w:r>
      <w:r w:rsidR="00BD36F3">
        <w:rPr>
          <w:b w:val="0"/>
          <w:i/>
        </w:rPr>
        <w:t xml:space="preserve">und </w:t>
      </w:r>
      <w:r w:rsidR="00BD36F3" w:rsidRPr="00BD36F3">
        <w:rPr>
          <w:b w:val="0"/>
          <w:i/>
        </w:rPr>
        <w:t>halten 92 Prozent der Strahlung davon ab, in den Raum zu gelangen.</w:t>
      </w:r>
      <w:r w:rsidR="00BD36F3">
        <w:rPr>
          <w:b w:val="0"/>
          <w:i/>
        </w:rPr>
        <w:t xml:space="preserve"> (Foto: Schanz)</w:t>
      </w:r>
      <w:r w:rsidR="00BD36F3" w:rsidRPr="006B4D6B">
        <w:rPr>
          <w:b w:val="0"/>
          <w:i/>
        </w:rPr>
        <w:t xml:space="preserve"> </w:t>
      </w:r>
    </w:p>
    <w:p w14:paraId="5901D626" w14:textId="77777777" w:rsidR="00BD36F3" w:rsidRPr="006B4D6B" w:rsidRDefault="00BD36F3" w:rsidP="00BD36F3">
      <w:pPr>
        <w:pStyle w:val="Textkrper3"/>
        <w:spacing w:after="0"/>
        <w:rPr>
          <w:i/>
          <w:color w:val="000000"/>
        </w:rPr>
      </w:pPr>
    </w:p>
    <w:p w14:paraId="58D239A9" w14:textId="18DCA1A9" w:rsidR="004E7A41" w:rsidRPr="0042537B" w:rsidRDefault="00F10668" w:rsidP="00BD36F3">
      <w:pPr>
        <w:pStyle w:val="Textkrper3"/>
        <w:spacing w:after="0"/>
        <w:rPr>
          <w:b w:val="0"/>
          <w:bCs/>
          <w:i/>
          <w:iCs/>
        </w:rPr>
      </w:pPr>
      <w:r w:rsidRPr="00196035">
        <w:rPr>
          <w:i/>
        </w:rPr>
        <w:lastRenderedPageBreak/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 w:rsidR="00BD36F3" w:rsidRPr="006B4D6B">
        <w:rPr>
          <w:i/>
          <w:color w:val="000000"/>
        </w:rPr>
        <w:t>-</w:t>
      </w:r>
      <w:r w:rsidR="00BD36F3">
        <w:rPr>
          <w:i/>
          <w:color w:val="000000"/>
        </w:rPr>
        <w:t>7</w:t>
      </w:r>
      <w:r w:rsidR="00BD36F3" w:rsidRPr="006B4D6B">
        <w:rPr>
          <w:i/>
          <w:color w:val="000000"/>
        </w:rPr>
        <w:t>:</w:t>
      </w:r>
      <w:r w:rsidR="00BD36F3" w:rsidRPr="006B4D6B">
        <w:rPr>
          <w:b w:val="0"/>
          <w:i/>
          <w:color w:val="000000"/>
        </w:rPr>
        <w:t xml:space="preserve"> </w:t>
      </w:r>
      <w:r w:rsidR="0042537B" w:rsidRPr="0042537B">
        <w:rPr>
          <w:b w:val="0"/>
          <w:i/>
        </w:rPr>
        <w:t>Der vollflächige Alu-Rollladenbehang wirkt wie ein Schutzpanzer und hält auch starkem Hagelschlag stand</w:t>
      </w:r>
      <w:r w:rsidR="00BD36F3" w:rsidRPr="0042537B">
        <w:rPr>
          <w:b w:val="0"/>
          <w:i/>
        </w:rPr>
        <w:t>. (Foto: Schanz)</w:t>
      </w:r>
    </w:p>
    <w:p w14:paraId="5F019B46" w14:textId="77777777" w:rsidR="00BD36F3" w:rsidRPr="006B4D6B" w:rsidRDefault="00BD36F3" w:rsidP="006D6CFC">
      <w:pPr>
        <w:pStyle w:val="Textkrper3"/>
        <w:spacing w:after="0"/>
        <w:rPr>
          <w:b w:val="0"/>
          <w:bCs/>
          <w:i/>
          <w:iCs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68984465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  <w:r w:rsidR="00BF1F16">
        <w:rPr>
          <w:rFonts w:ascii="Arial" w:hAnsi="Arial" w:cs="Arial"/>
          <w:sz w:val="20"/>
          <w:szCs w:val="20"/>
        </w:rPr>
        <w:t>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6E1AFB13" w:rsidR="000E0EF4" w:rsidRDefault="00F7569D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676BB373" w14:textId="1CE464FC" w:rsidR="00682C0F" w:rsidRPr="00BF0792" w:rsidRDefault="00682C0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Torsten Küster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Kettelerstraße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9837">
    <w:abstractNumId w:val="1"/>
  </w:num>
  <w:num w:numId="2" w16cid:durableId="342056223">
    <w:abstractNumId w:val="0"/>
  </w:num>
  <w:num w:numId="3" w16cid:durableId="2030255813">
    <w:abstractNumId w:val="2"/>
  </w:num>
  <w:num w:numId="4" w16cid:durableId="95992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311"/>
    <w:rsid w:val="00012389"/>
    <w:rsid w:val="00012AF5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813BC"/>
    <w:rsid w:val="00093A87"/>
    <w:rsid w:val="0009473C"/>
    <w:rsid w:val="000A0062"/>
    <w:rsid w:val="000A0C5F"/>
    <w:rsid w:val="000C0AC9"/>
    <w:rsid w:val="000C3BF3"/>
    <w:rsid w:val="000C7855"/>
    <w:rsid w:val="000E0EF4"/>
    <w:rsid w:val="000F0269"/>
    <w:rsid w:val="000F161A"/>
    <w:rsid w:val="000F4458"/>
    <w:rsid w:val="000F4B45"/>
    <w:rsid w:val="000F5C67"/>
    <w:rsid w:val="0010772A"/>
    <w:rsid w:val="00113F9E"/>
    <w:rsid w:val="00141CDE"/>
    <w:rsid w:val="00152CD8"/>
    <w:rsid w:val="00153BCF"/>
    <w:rsid w:val="00155AA4"/>
    <w:rsid w:val="00155BD2"/>
    <w:rsid w:val="00164164"/>
    <w:rsid w:val="00166968"/>
    <w:rsid w:val="00167FFB"/>
    <w:rsid w:val="00171C95"/>
    <w:rsid w:val="00182209"/>
    <w:rsid w:val="00196035"/>
    <w:rsid w:val="001A0950"/>
    <w:rsid w:val="001A452F"/>
    <w:rsid w:val="001A7304"/>
    <w:rsid w:val="001B0CA8"/>
    <w:rsid w:val="001B2BD1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54F6"/>
    <w:rsid w:val="002426C5"/>
    <w:rsid w:val="00244C57"/>
    <w:rsid w:val="002451A7"/>
    <w:rsid w:val="002531A2"/>
    <w:rsid w:val="0026049F"/>
    <w:rsid w:val="00263FB6"/>
    <w:rsid w:val="00264D7A"/>
    <w:rsid w:val="002677A5"/>
    <w:rsid w:val="00287433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40DD"/>
    <w:rsid w:val="002E7316"/>
    <w:rsid w:val="00301EF2"/>
    <w:rsid w:val="003065CB"/>
    <w:rsid w:val="00306B68"/>
    <w:rsid w:val="003127F6"/>
    <w:rsid w:val="00315759"/>
    <w:rsid w:val="00317539"/>
    <w:rsid w:val="00327EDB"/>
    <w:rsid w:val="00346FDE"/>
    <w:rsid w:val="00357370"/>
    <w:rsid w:val="00385DB1"/>
    <w:rsid w:val="003874B7"/>
    <w:rsid w:val="003909F4"/>
    <w:rsid w:val="003926B5"/>
    <w:rsid w:val="00395704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3F58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0AA0"/>
    <w:rsid w:val="004016A5"/>
    <w:rsid w:val="00403195"/>
    <w:rsid w:val="00407AC7"/>
    <w:rsid w:val="0041163B"/>
    <w:rsid w:val="00411AD6"/>
    <w:rsid w:val="004123CE"/>
    <w:rsid w:val="0042537B"/>
    <w:rsid w:val="00435DA4"/>
    <w:rsid w:val="00440825"/>
    <w:rsid w:val="00463ADF"/>
    <w:rsid w:val="004666A5"/>
    <w:rsid w:val="00480E18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C725B"/>
    <w:rsid w:val="004D7F16"/>
    <w:rsid w:val="004E072B"/>
    <w:rsid w:val="004E25B1"/>
    <w:rsid w:val="004E7A41"/>
    <w:rsid w:val="004F3F35"/>
    <w:rsid w:val="004F65C0"/>
    <w:rsid w:val="00503CE7"/>
    <w:rsid w:val="00506C7C"/>
    <w:rsid w:val="0050732C"/>
    <w:rsid w:val="005112E7"/>
    <w:rsid w:val="00514866"/>
    <w:rsid w:val="00516B55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B1B4E"/>
    <w:rsid w:val="005C1DB6"/>
    <w:rsid w:val="005C46CD"/>
    <w:rsid w:val="005C51A7"/>
    <w:rsid w:val="005D2EC3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B3A"/>
    <w:rsid w:val="00687D00"/>
    <w:rsid w:val="006919C5"/>
    <w:rsid w:val="006921EF"/>
    <w:rsid w:val="006944B0"/>
    <w:rsid w:val="00694883"/>
    <w:rsid w:val="00696C11"/>
    <w:rsid w:val="00697EF6"/>
    <w:rsid w:val="006A4BB2"/>
    <w:rsid w:val="006A5AA5"/>
    <w:rsid w:val="006B0034"/>
    <w:rsid w:val="006B32EF"/>
    <w:rsid w:val="006B430B"/>
    <w:rsid w:val="006B4D6B"/>
    <w:rsid w:val="006C0D65"/>
    <w:rsid w:val="006C40E8"/>
    <w:rsid w:val="006D28D1"/>
    <w:rsid w:val="006D3D9A"/>
    <w:rsid w:val="006D6CFC"/>
    <w:rsid w:val="006E3DA9"/>
    <w:rsid w:val="006E3F80"/>
    <w:rsid w:val="007071BD"/>
    <w:rsid w:val="00712B29"/>
    <w:rsid w:val="00714B66"/>
    <w:rsid w:val="007178E1"/>
    <w:rsid w:val="00720B87"/>
    <w:rsid w:val="00723C95"/>
    <w:rsid w:val="00723FDA"/>
    <w:rsid w:val="0072659F"/>
    <w:rsid w:val="00726EE8"/>
    <w:rsid w:val="007330D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5AD4"/>
    <w:rsid w:val="00810695"/>
    <w:rsid w:val="00817CE1"/>
    <w:rsid w:val="0082409A"/>
    <w:rsid w:val="00831CF6"/>
    <w:rsid w:val="008378D9"/>
    <w:rsid w:val="0084131F"/>
    <w:rsid w:val="008435F9"/>
    <w:rsid w:val="008516B3"/>
    <w:rsid w:val="008566AC"/>
    <w:rsid w:val="00864B63"/>
    <w:rsid w:val="0087683E"/>
    <w:rsid w:val="0088198F"/>
    <w:rsid w:val="0088415D"/>
    <w:rsid w:val="00885559"/>
    <w:rsid w:val="0088694E"/>
    <w:rsid w:val="00892871"/>
    <w:rsid w:val="008A671E"/>
    <w:rsid w:val="008B1DAB"/>
    <w:rsid w:val="008B34AD"/>
    <w:rsid w:val="008B6B3B"/>
    <w:rsid w:val="008B77EE"/>
    <w:rsid w:val="008B7BDC"/>
    <w:rsid w:val="008C6833"/>
    <w:rsid w:val="008D272B"/>
    <w:rsid w:val="008D55CE"/>
    <w:rsid w:val="008D694C"/>
    <w:rsid w:val="008E0427"/>
    <w:rsid w:val="008E2135"/>
    <w:rsid w:val="008E66DF"/>
    <w:rsid w:val="008F156D"/>
    <w:rsid w:val="008F5957"/>
    <w:rsid w:val="008F75A0"/>
    <w:rsid w:val="00904ECB"/>
    <w:rsid w:val="00913010"/>
    <w:rsid w:val="00920026"/>
    <w:rsid w:val="009325DA"/>
    <w:rsid w:val="00935912"/>
    <w:rsid w:val="00943958"/>
    <w:rsid w:val="00943960"/>
    <w:rsid w:val="00947751"/>
    <w:rsid w:val="00950C99"/>
    <w:rsid w:val="0096090E"/>
    <w:rsid w:val="00967DDD"/>
    <w:rsid w:val="00973BE6"/>
    <w:rsid w:val="0098216F"/>
    <w:rsid w:val="00984BF2"/>
    <w:rsid w:val="00986E93"/>
    <w:rsid w:val="00991FC2"/>
    <w:rsid w:val="00997411"/>
    <w:rsid w:val="009A1256"/>
    <w:rsid w:val="009A4884"/>
    <w:rsid w:val="009B7D08"/>
    <w:rsid w:val="009C3D0E"/>
    <w:rsid w:val="009C574C"/>
    <w:rsid w:val="009C6562"/>
    <w:rsid w:val="009D306D"/>
    <w:rsid w:val="009D61E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806"/>
    <w:rsid w:val="00A70C7C"/>
    <w:rsid w:val="00A71D07"/>
    <w:rsid w:val="00A71EAD"/>
    <w:rsid w:val="00A72C78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C7BE7"/>
    <w:rsid w:val="00AD1F5F"/>
    <w:rsid w:val="00AD3F09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074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D36F3"/>
    <w:rsid w:val="00BF0792"/>
    <w:rsid w:val="00BF1F16"/>
    <w:rsid w:val="00BF7303"/>
    <w:rsid w:val="00C01A23"/>
    <w:rsid w:val="00C03D0C"/>
    <w:rsid w:val="00C05579"/>
    <w:rsid w:val="00C11AFF"/>
    <w:rsid w:val="00C12A0F"/>
    <w:rsid w:val="00C27F00"/>
    <w:rsid w:val="00C40C18"/>
    <w:rsid w:val="00C417AC"/>
    <w:rsid w:val="00C43DE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17EC"/>
    <w:rsid w:val="00D07421"/>
    <w:rsid w:val="00D0782E"/>
    <w:rsid w:val="00D078C2"/>
    <w:rsid w:val="00D15889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44D83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7511"/>
    <w:rsid w:val="00EF3780"/>
    <w:rsid w:val="00EF524B"/>
    <w:rsid w:val="00EF57EE"/>
    <w:rsid w:val="00F014E6"/>
    <w:rsid w:val="00F0638A"/>
    <w:rsid w:val="00F10668"/>
    <w:rsid w:val="00F11223"/>
    <w:rsid w:val="00F147B0"/>
    <w:rsid w:val="00F15DC7"/>
    <w:rsid w:val="00F22291"/>
    <w:rsid w:val="00F2386C"/>
    <w:rsid w:val="00F25763"/>
    <w:rsid w:val="00F26063"/>
    <w:rsid w:val="00F63198"/>
    <w:rsid w:val="00F7569D"/>
    <w:rsid w:val="00F834BC"/>
    <w:rsid w:val="00F84FE5"/>
    <w:rsid w:val="00F87391"/>
    <w:rsid w:val="00F87BEB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2311"/>
    <w:pPr>
      <w:overflowPunct/>
      <w:autoSpaceDE/>
      <w:autoSpaceDN/>
      <w:adjustRightInd/>
      <w:textAlignment w:val="auto"/>
    </w:pPr>
    <w:rPr>
      <w:rFonts w:ascii="Verdana" w:eastAsiaTheme="minorHAnsi" w:hAnsi="Verdana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2311"/>
    <w:rPr>
      <w:rFonts w:ascii="Verdana" w:eastAsiaTheme="minorHAnsi" w:hAnsi="Verdana" w:cstheme="minorBidi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9C6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5C5B-1536-4C6A-B90E-A7A9DFBC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3538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157</cp:revision>
  <cp:lastPrinted>2019-10-15T09:20:00Z</cp:lastPrinted>
  <dcterms:created xsi:type="dcterms:W3CDTF">2017-08-16T15:13:00Z</dcterms:created>
  <dcterms:modified xsi:type="dcterms:W3CDTF">2023-07-27T11:40:00Z</dcterms:modified>
</cp:coreProperties>
</file>