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8E8CD" w14:textId="121AB2F6" w:rsidR="00D57BD5" w:rsidRPr="00220F45" w:rsidRDefault="008049A5" w:rsidP="00D57BD5">
      <w:pPr>
        <w:spacing w:line="300" w:lineRule="atLeas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Mit</w:t>
      </w:r>
      <w:r w:rsidR="00A705A6">
        <w:rPr>
          <w:rFonts w:ascii="Verdana" w:hAnsi="Verdana"/>
          <w:sz w:val="28"/>
          <w:szCs w:val="28"/>
        </w:rPr>
        <w:t xml:space="preserve"> </w:t>
      </w:r>
      <w:r w:rsidR="00220F45" w:rsidRPr="00220F45">
        <w:rPr>
          <w:rFonts w:ascii="Verdana" w:hAnsi="Verdana"/>
          <w:sz w:val="28"/>
          <w:szCs w:val="28"/>
        </w:rPr>
        <w:t>Störfaktoren Einbrecher</w:t>
      </w:r>
      <w:r>
        <w:rPr>
          <w:rFonts w:ascii="Verdana" w:hAnsi="Verdana"/>
          <w:sz w:val="28"/>
          <w:szCs w:val="28"/>
        </w:rPr>
        <w:t xml:space="preserve"> stressen</w:t>
      </w:r>
    </w:p>
    <w:p w14:paraId="5AB7C3E8" w14:textId="4A835B1C" w:rsidR="00D57BD5" w:rsidRPr="009230AF" w:rsidRDefault="0042383E" w:rsidP="00D57BD5">
      <w:pPr>
        <w:spacing w:line="300" w:lineRule="atLeast"/>
        <w:rPr>
          <w:rFonts w:ascii="Verdana" w:hAnsi="Verdana"/>
          <w:sz w:val="22"/>
          <w:szCs w:val="22"/>
        </w:rPr>
      </w:pPr>
      <w:r w:rsidRPr="009230AF">
        <w:rPr>
          <w:rFonts w:ascii="Verdana" w:hAnsi="Verdana"/>
          <w:sz w:val="22"/>
          <w:szCs w:val="22"/>
        </w:rPr>
        <w:t>An einbruchhemmenden</w:t>
      </w:r>
      <w:r w:rsidR="00D57BD5" w:rsidRPr="009230AF">
        <w:rPr>
          <w:rFonts w:ascii="Verdana" w:hAnsi="Verdana"/>
          <w:sz w:val="22"/>
          <w:szCs w:val="22"/>
        </w:rPr>
        <w:t xml:space="preserve"> Rolll</w:t>
      </w:r>
      <w:r w:rsidRPr="009230AF">
        <w:rPr>
          <w:rFonts w:ascii="Verdana" w:hAnsi="Verdana"/>
          <w:sz w:val="22"/>
          <w:szCs w:val="22"/>
        </w:rPr>
        <w:t>äden beißt sich manch</w:t>
      </w:r>
      <w:r w:rsidR="009230AF" w:rsidRPr="009230AF">
        <w:rPr>
          <w:rFonts w:ascii="Verdana" w:hAnsi="Verdana"/>
          <w:sz w:val="22"/>
          <w:szCs w:val="22"/>
        </w:rPr>
        <w:t xml:space="preserve">er Ganove </w:t>
      </w:r>
      <w:r w:rsidRPr="009230AF">
        <w:rPr>
          <w:rFonts w:ascii="Verdana" w:hAnsi="Verdana"/>
          <w:sz w:val="22"/>
          <w:szCs w:val="22"/>
        </w:rPr>
        <w:t>die Zähne aus</w:t>
      </w:r>
    </w:p>
    <w:p w14:paraId="56E38767" w14:textId="77777777" w:rsidR="00D57BD5" w:rsidRDefault="00D57BD5" w:rsidP="00D57BD5">
      <w:pPr>
        <w:rPr>
          <w:rFonts w:ascii="Verdana" w:hAnsi="Verdana"/>
          <w:sz w:val="22"/>
          <w:szCs w:val="22"/>
        </w:rPr>
      </w:pPr>
    </w:p>
    <w:p w14:paraId="5BDB4F07" w14:textId="708BD4A0" w:rsidR="0042383E" w:rsidRPr="00FF13CB" w:rsidRDefault="00654357" w:rsidP="00D57BD5">
      <w:pPr>
        <w:spacing w:line="300" w:lineRule="atLeast"/>
        <w:rPr>
          <w:rFonts w:ascii="Verdana" w:hAnsi="Verdana"/>
        </w:rPr>
      </w:pPr>
      <w:r>
        <w:rPr>
          <w:rFonts w:ascii="Verdana" w:hAnsi="Verdana"/>
        </w:rPr>
        <w:t xml:space="preserve">In der dunklen Jahreszeit steigt wieder die Zahl der finsteren Gestalten, die um Häuser schleichen und sich gewaltsam Einlass verschaffen wollen. </w:t>
      </w:r>
      <w:r w:rsidR="00FF13CB">
        <w:rPr>
          <w:rFonts w:ascii="Verdana" w:hAnsi="Verdana"/>
        </w:rPr>
        <w:t>Doch man</w:t>
      </w:r>
      <w:r>
        <w:rPr>
          <w:rFonts w:ascii="Verdana" w:hAnsi="Verdana"/>
        </w:rPr>
        <w:t xml:space="preserve"> muss nicht unbedingt </w:t>
      </w:r>
      <w:r w:rsidR="00FF13CB">
        <w:rPr>
          <w:rFonts w:ascii="Verdana" w:hAnsi="Verdana"/>
        </w:rPr>
        <w:t xml:space="preserve">gleich </w:t>
      </w:r>
      <w:r>
        <w:rPr>
          <w:rFonts w:ascii="Verdana" w:hAnsi="Verdana"/>
        </w:rPr>
        <w:t>in Hightech-Sicherheitsvorkehr</w:t>
      </w:r>
      <w:r w:rsidR="0042383E">
        <w:rPr>
          <w:rFonts w:ascii="Verdana" w:hAnsi="Verdana"/>
        </w:rPr>
        <w:t>ungen</w:t>
      </w:r>
      <w:r>
        <w:rPr>
          <w:rFonts w:ascii="Verdana" w:hAnsi="Verdana"/>
        </w:rPr>
        <w:t xml:space="preserve"> investieren. Oft genügt eine Nachbesserung an den neuralgischen Punkten Fenstern und Balkon- bzw. Terrassentüren.</w:t>
      </w:r>
      <w:r w:rsidR="0042383E">
        <w:rPr>
          <w:rFonts w:ascii="Verdana" w:hAnsi="Verdana"/>
        </w:rPr>
        <w:t xml:space="preserve"> </w:t>
      </w:r>
      <w:r w:rsidR="00FF13CB" w:rsidRPr="00FF13CB">
        <w:rPr>
          <w:rFonts w:ascii="Verdana" w:hAnsi="Verdana"/>
        </w:rPr>
        <w:t>An einbruchhemmenden Rollläden beißt sich mancher Ganove die Zähne aus</w:t>
      </w:r>
      <w:r w:rsidR="0042383E" w:rsidRPr="00FF13CB">
        <w:rPr>
          <w:rFonts w:ascii="Verdana" w:hAnsi="Verdana"/>
        </w:rPr>
        <w:t>.</w:t>
      </w:r>
    </w:p>
    <w:p w14:paraId="4ECA1ABD" w14:textId="5AC24525" w:rsidR="00220F45" w:rsidRPr="005E13F6" w:rsidRDefault="005A3E4A" w:rsidP="0042383E">
      <w:pPr>
        <w:spacing w:before="120" w:line="300" w:lineRule="atLeast"/>
        <w:rPr>
          <w:rStyle w:val="hgkelc"/>
        </w:rPr>
      </w:pPr>
      <w:r>
        <w:rPr>
          <w:rFonts w:ascii="Verdana" w:hAnsi="Verdana"/>
        </w:rPr>
        <w:t xml:space="preserve">Es </w:t>
      </w:r>
      <w:r w:rsidR="0042383E">
        <w:rPr>
          <w:rFonts w:ascii="Verdana" w:hAnsi="Verdana"/>
        </w:rPr>
        <w:t>kommt v.</w:t>
      </w:r>
      <w:r w:rsidR="005E13F6">
        <w:rPr>
          <w:rFonts w:ascii="Verdana" w:hAnsi="Verdana"/>
        </w:rPr>
        <w:t xml:space="preserve"> </w:t>
      </w:r>
      <w:r w:rsidR="0042383E">
        <w:rPr>
          <w:rFonts w:ascii="Verdana" w:hAnsi="Verdana"/>
        </w:rPr>
        <w:t xml:space="preserve">a. auf das Material und die Konstruktionsweise der Rollläden an. Weit </w:t>
      </w:r>
      <w:r w:rsidR="0042383E" w:rsidRPr="005E13F6">
        <w:rPr>
          <w:rFonts w:ascii="Verdana" w:hAnsi="Verdana"/>
        </w:rPr>
        <w:t xml:space="preserve">verbreitet sind Kunststoffrollläden, die versierte </w:t>
      </w:r>
      <w:r w:rsidR="0042383E" w:rsidRPr="005E13F6">
        <w:rPr>
          <w:rStyle w:val="hgkelc"/>
          <w:rFonts w:ascii="Verdana" w:hAnsi="Verdana"/>
          <w:bCs/>
        </w:rPr>
        <w:t>Einbrecher mühelos hoch</w:t>
      </w:r>
      <w:r w:rsidR="00220F45" w:rsidRPr="005E13F6">
        <w:rPr>
          <w:rStyle w:val="hgkelc"/>
          <w:rFonts w:ascii="Verdana" w:hAnsi="Verdana"/>
          <w:bCs/>
        </w:rPr>
        <w:t xml:space="preserve">- und </w:t>
      </w:r>
      <w:r w:rsidR="0042383E" w:rsidRPr="005E13F6">
        <w:rPr>
          <w:rStyle w:val="hgkelc"/>
          <w:rFonts w:ascii="Verdana" w:hAnsi="Verdana"/>
        </w:rPr>
        <w:t xml:space="preserve">aus den Führungsschienen </w:t>
      </w:r>
      <w:r w:rsidR="00FF13CB" w:rsidRPr="005E13F6">
        <w:rPr>
          <w:rStyle w:val="hgkelc"/>
          <w:rFonts w:ascii="Verdana" w:hAnsi="Verdana"/>
        </w:rPr>
        <w:t>schiebe</w:t>
      </w:r>
      <w:r w:rsidR="0042383E" w:rsidRPr="005E13F6">
        <w:rPr>
          <w:rStyle w:val="hgkelc"/>
          <w:rFonts w:ascii="Verdana" w:hAnsi="Verdana"/>
        </w:rPr>
        <w:t>n</w:t>
      </w:r>
      <w:r w:rsidR="0042383E" w:rsidRPr="005E13F6">
        <w:rPr>
          <w:rStyle w:val="hgkelc"/>
        </w:rPr>
        <w:t xml:space="preserve"> </w:t>
      </w:r>
      <w:r w:rsidR="0042383E" w:rsidRPr="005E13F6">
        <w:rPr>
          <w:rStyle w:val="hgkelc"/>
          <w:rFonts w:ascii="Verdana" w:hAnsi="Verdana"/>
        </w:rPr>
        <w:t>können</w:t>
      </w:r>
      <w:r w:rsidR="00220F45" w:rsidRPr="005E13F6">
        <w:rPr>
          <w:rStyle w:val="hgkelc"/>
          <w:rFonts w:ascii="Verdana" w:hAnsi="Verdana"/>
        </w:rPr>
        <w:t xml:space="preserve">. </w:t>
      </w:r>
      <w:r w:rsidR="0042383E" w:rsidRPr="005E13F6">
        <w:rPr>
          <w:rStyle w:val="hgkelc"/>
          <w:rFonts w:ascii="Verdana" w:hAnsi="Verdana"/>
        </w:rPr>
        <w:t>Experte Steffen Schanz</w:t>
      </w:r>
      <w:r w:rsidR="00FF13CB" w:rsidRPr="005E13F6">
        <w:rPr>
          <w:rStyle w:val="hgkelc"/>
          <w:rFonts w:ascii="Verdana" w:hAnsi="Verdana"/>
        </w:rPr>
        <w:t xml:space="preserve"> </w:t>
      </w:r>
      <w:r w:rsidR="0042383E" w:rsidRPr="005E13F6">
        <w:rPr>
          <w:rStyle w:val="hgkelc"/>
          <w:rFonts w:ascii="Verdana" w:hAnsi="Verdana"/>
        </w:rPr>
        <w:t>empfiehlt</w:t>
      </w:r>
      <w:r w:rsidR="0042383E" w:rsidRPr="005E13F6">
        <w:rPr>
          <w:rStyle w:val="hgkelc"/>
        </w:rPr>
        <w:t xml:space="preserve"> </w:t>
      </w:r>
      <w:r w:rsidR="0042383E" w:rsidRPr="005E13F6">
        <w:rPr>
          <w:rStyle w:val="Fett"/>
          <w:rFonts w:ascii="Verdana" w:hAnsi="Verdana"/>
          <w:b w:val="0"/>
        </w:rPr>
        <w:t>Rollläden aus Aluminium</w:t>
      </w:r>
      <w:r w:rsidRPr="005E13F6">
        <w:rPr>
          <w:rStyle w:val="Fett"/>
          <w:rFonts w:ascii="Verdana" w:hAnsi="Verdana"/>
          <w:b w:val="0"/>
        </w:rPr>
        <w:t>:</w:t>
      </w:r>
      <w:r w:rsidR="0042383E" w:rsidRPr="005E13F6">
        <w:rPr>
          <w:rStyle w:val="Fett"/>
          <w:rFonts w:ascii="Verdana" w:hAnsi="Verdana"/>
          <w:b w:val="0"/>
        </w:rPr>
        <w:t xml:space="preserve"> </w:t>
      </w:r>
      <w:r w:rsidR="00220F45" w:rsidRPr="005E13F6">
        <w:rPr>
          <w:rStyle w:val="Fett"/>
          <w:rFonts w:ascii="Verdana" w:hAnsi="Verdana"/>
          <w:b w:val="0"/>
        </w:rPr>
        <w:t>„S</w:t>
      </w:r>
      <w:r w:rsidR="0042383E" w:rsidRPr="005E13F6">
        <w:rPr>
          <w:rFonts w:ascii="Verdana" w:hAnsi="Verdana"/>
          <w:bCs/>
        </w:rPr>
        <w:t>tranggepresste</w:t>
      </w:r>
      <w:r w:rsidR="0042383E" w:rsidRPr="005E13F6">
        <w:rPr>
          <w:rFonts w:ascii="Verdana" w:hAnsi="Verdana"/>
          <w:color w:val="77933C"/>
        </w:rPr>
        <w:t xml:space="preserve"> </w:t>
      </w:r>
      <w:r w:rsidR="0042383E" w:rsidRPr="005E13F6">
        <w:rPr>
          <w:rFonts w:ascii="Verdana" w:hAnsi="Verdana"/>
        </w:rPr>
        <w:t>Aluminiumprofile sind zehnmal belastbarer als marktüblich ausgeschäumte Rollladenstäbe</w:t>
      </w:r>
      <w:r w:rsidR="005E13F6" w:rsidRPr="005E13F6">
        <w:rPr>
          <w:rFonts w:ascii="Verdana" w:hAnsi="Verdana"/>
        </w:rPr>
        <w:t xml:space="preserve">. So </w:t>
      </w:r>
      <w:r w:rsidR="0042383E" w:rsidRPr="005E13F6">
        <w:rPr>
          <w:rFonts w:ascii="Verdana" w:hAnsi="Verdana"/>
        </w:rPr>
        <w:t>tun sich die Täter deutlich schwerer, die Scharniere aufzuhebeln</w:t>
      </w:r>
      <w:r w:rsidR="009230AF" w:rsidRPr="005E13F6">
        <w:rPr>
          <w:rFonts w:ascii="Verdana" w:hAnsi="Verdana"/>
        </w:rPr>
        <w:t xml:space="preserve"> oder</w:t>
      </w:r>
      <w:r w:rsidR="00220F45" w:rsidRPr="005E13F6">
        <w:rPr>
          <w:rFonts w:ascii="Verdana" w:hAnsi="Verdana"/>
        </w:rPr>
        <w:t xml:space="preserve"> auseinanderzuziehen</w:t>
      </w:r>
      <w:r w:rsidR="0042383E" w:rsidRPr="005E13F6">
        <w:rPr>
          <w:rFonts w:ascii="Verdana" w:hAnsi="Verdana"/>
        </w:rPr>
        <w:t>.</w:t>
      </w:r>
      <w:r w:rsidR="00A705A6" w:rsidRPr="005E13F6">
        <w:rPr>
          <w:rFonts w:ascii="Verdana" w:hAnsi="Verdana"/>
        </w:rPr>
        <w:t>“</w:t>
      </w:r>
    </w:p>
    <w:p w14:paraId="758510E0" w14:textId="40B5DA43" w:rsidR="0042383E" w:rsidRDefault="00220F45" w:rsidP="0042383E">
      <w:pPr>
        <w:spacing w:before="120" w:line="300" w:lineRule="atLeast"/>
        <w:rPr>
          <w:rFonts w:ascii="Verdana" w:hAnsi="Verdana"/>
        </w:rPr>
      </w:pPr>
      <w:r w:rsidRPr="005E13F6">
        <w:rPr>
          <w:rStyle w:val="hgkelc"/>
          <w:rFonts w:ascii="Verdana" w:hAnsi="Verdana"/>
        </w:rPr>
        <w:t xml:space="preserve">Auch eingebaute </w:t>
      </w:r>
      <w:r w:rsidRPr="005E13F6">
        <w:rPr>
          <w:rFonts w:ascii="Verdana" w:hAnsi="Verdana"/>
        </w:rPr>
        <w:t>Sicherungen und elektrische Motorantriebe erschweren das Hochschieben erheblich. In komplett</w:t>
      </w:r>
      <w:r>
        <w:rPr>
          <w:rFonts w:ascii="Verdana" w:hAnsi="Verdana"/>
        </w:rPr>
        <w:t xml:space="preserve"> geschlossenem Zustand sind die Rollläden zudem durch ein Seilzugsystem fixiert und umlaufend durch Abschlussblenden verdeckt. </w:t>
      </w:r>
      <w:r w:rsidR="00FF13CB">
        <w:rPr>
          <w:rFonts w:ascii="Verdana" w:hAnsi="Verdana"/>
        </w:rPr>
        <w:t xml:space="preserve">So </w:t>
      </w:r>
      <w:r>
        <w:rPr>
          <w:rFonts w:ascii="Verdana" w:hAnsi="Verdana"/>
        </w:rPr>
        <w:t>lassen sie sich nicht ohne weiteres aushängen oder abmontieren</w:t>
      </w:r>
      <w:r w:rsidR="00EE5587">
        <w:rPr>
          <w:rFonts w:ascii="Verdana" w:hAnsi="Verdana"/>
        </w:rPr>
        <w:t>.</w:t>
      </w:r>
    </w:p>
    <w:p w14:paraId="5D682EC1" w14:textId="4E9FCFB5" w:rsidR="00D57BD5" w:rsidRDefault="009230AF" w:rsidP="009230AF">
      <w:pPr>
        <w:spacing w:before="120" w:line="300" w:lineRule="atLeast"/>
        <w:rPr>
          <w:rFonts w:ascii="Verdana" w:hAnsi="Verdana"/>
        </w:rPr>
      </w:pPr>
      <w:r>
        <w:rPr>
          <w:rFonts w:ascii="Verdana" w:hAnsi="Verdana"/>
        </w:rPr>
        <w:t>Einbrecher stehen massiv unter Stress. Je mehr Störfaktoren ihnen die Arbeit erschweren, umso höher die Wahrscheinlichkeit, dass sie die Nerven verlieren und aufgeben</w:t>
      </w:r>
      <w:r w:rsidR="00FF13CB">
        <w:rPr>
          <w:rFonts w:ascii="Verdana" w:hAnsi="Verdana"/>
        </w:rPr>
        <w:t xml:space="preserve">. </w:t>
      </w:r>
      <w:r>
        <w:rPr>
          <w:rFonts w:ascii="Verdana" w:hAnsi="Verdana"/>
        </w:rPr>
        <w:t>Dass Alurollläden den Übeltätern den Zugang zu Fenster und Türen verwehren</w:t>
      </w:r>
      <w:r w:rsidR="005A3E4A">
        <w:rPr>
          <w:rFonts w:ascii="Verdana" w:hAnsi="Verdana"/>
        </w:rPr>
        <w:t xml:space="preserve"> und diese vor irreparablen Schäden bewahren</w:t>
      </w:r>
      <w:r>
        <w:rPr>
          <w:rFonts w:ascii="Verdana" w:hAnsi="Verdana"/>
        </w:rPr>
        <w:t xml:space="preserve">, mindert auch </w:t>
      </w:r>
      <w:r w:rsidR="00D57BD5">
        <w:rPr>
          <w:rFonts w:ascii="Verdana" w:hAnsi="Verdana"/>
        </w:rPr>
        <w:t>die Folgekosten für die Hausbesitzer</w:t>
      </w:r>
      <w:r>
        <w:rPr>
          <w:rFonts w:ascii="Verdana" w:hAnsi="Verdana"/>
        </w:rPr>
        <w:t>.</w:t>
      </w:r>
    </w:p>
    <w:p w14:paraId="1EBBEFB9" w14:textId="25790C47" w:rsidR="00A705A6" w:rsidRDefault="00A705A6" w:rsidP="00D57BD5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 xml:space="preserve">In Herbst und Winter profitieren Hausbesitzer </w:t>
      </w:r>
      <w:r w:rsidR="008049A5">
        <w:rPr>
          <w:rFonts w:ascii="Verdana" w:hAnsi="Verdana"/>
          <w:b w:val="0"/>
          <w:i w:val="0"/>
          <w:sz w:val="20"/>
        </w:rPr>
        <w:t xml:space="preserve">gleich doppelt </w:t>
      </w:r>
      <w:r>
        <w:rPr>
          <w:rFonts w:ascii="Verdana" w:hAnsi="Verdana"/>
          <w:b w:val="0"/>
          <w:i w:val="0"/>
          <w:sz w:val="20"/>
        </w:rPr>
        <w:t>von den Schanz-</w:t>
      </w:r>
      <w:r w:rsidR="00D57BD5" w:rsidRPr="00D57BD5">
        <w:rPr>
          <w:rFonts w:ascii="Verdana" w:hAnsi="Verdana"/>
          <w:b w:val="0"/>
          <w:i w:val="0"/>
          <w:sz w:val="20"/>
        </w:rPr>
        <w:t>Rollladensysteme</w:t>
      </w:r>
      <w:r>
        <w:rPr>
          <w:rFonts w:ascii="Verdana" w:hAnsi="Verdana"/>
          <w:b w:val="0"/>
          <w:i w:val="0"/>
          <w:sz w:val="20"/>
        </w:rPr>
        <w:t>n. Denn so wie sie ungebetene Besucher das Eindringen erschweren, verhindern sie mit ihrer guten Dämmwirkung das Entweichen teurer Heizungswärme.</w:t>
      </w:r>
    </w:p>
    <w:p w14:paraId="75BEC3BA" w14:textId="78C23CB4" w:rsidR="00B7466B" w:rsidRPr="00D57BD5" w:rsidRDefault="00A705A6" w:rsidP="00D57BD5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 xml:space="preserve">Die Installation </w:t>
      </w:r>
      <w:r w:rsidR="004E26A9">
        <w:rPr>
          <w:rFonts w:ascii="Verdana" w:hAnsi="Verdana"/>
          <w:b w:val="0"/>
          <w:i w:val="0"/>
          <w:sz w:val="20"/>
        </w:rPr>
        <w:t xml:space="preserve">ist auch nachträglich </w:t>
      </w:r>
      <w:r w:rsidR="005E13F6">
        <w:rPr>
          <w:rFonts w:ascii="Verdana" w:hAnsi="Verdana"/>
          <w:b w:val="0"/>
          <w:i w:val="0"/>
          <w:sz w:val="20"/>
        </w:rPr>
        <w:t xml:space="preserve">– </w:t>
      </w:r>
      <w:r w:rsidR="004E26A9">
        <w:rPr>
          <w:rFonts w:ascii="Verdana" w:hAnsi="Verdana"/>
          <w:b w:val="0"/>
          <w:i w:val="0"/>
          <w:sz w:val="20"/>
        </w:rPr>
        <w:t>a</w:t>
      </w:r>
      <w:r w:rsidR="004E26A9" w:rsidRPr="00D57BD5">
        <w:rPr>
          <w:rFonts w:ascii="Verdana" w:hAnsi="Verdana"/>
          <w:b w:val="0"/>
          <w:i w:val="0"/>
          <w:sz w:val="20"/>
        </w:rPr>
        <w:t xml:space="preserve">uch </w:t>
      </w:r>
      <w:r w:rsidR="004E26A9">
        <w:rPr>
          <w:rFonts w:ascii="Verdana" w:hAnsi="Verdana"/>
          <w:b w:val="0"/>
          <w:i w:val="0"/>
          <w:sz w:val="20"/>
        </w:rPr>
        <w:t xml:space="preserve">für </w:t>
      </w:r>
      <w:r w:rsidR="004E26A9" w:rsidRPr="00D57BD5">
        <w:rPr>
          <w:rFonts w:ascii="Verdana" w:hAnsi="Verdana"/>
          <w:b w:val="0"/>
          <w:i w:val="0"/>
          <w:sz w:val="20"/>
        </w:rPr>
        <w:t>asymmetrische Fenster und Wintergärten</w:t>
      </w:r>
      <w:r w:rsidR="004E26A9">
        <w:rPr>
          <w:rFonts w:ascii="Verdana" w:hAnsi="Verdana"/>
          <w:b w:val="0"/>
          <w:i w:val="0"/>
          <w:sz w:val="20"/>
        </w:rPr>
        <w:t xml:space="preserve"> – problemlos</w:t>
      </w:r>
      <w:r w:rsidR="008049A5">
        <w:rPr>
          <w:rFonts w:ascii="Verdana" w:hAnsi="Verdana"/>
          <w:b w:val="0"/>
          <w:i w:val="0"/>
          <w:sz w:val="20"/>
        </w:rPr>
        <w:t xml:space="preserve"> </w:t>
      </w:r>
      <w:r w:rsidR="004E26A9">
        <w:rPr>
          <w:rFonts w:ascii="Verdana" w:hAnsi="Verdana"/>
          <w:b w:val="0"/>
          <w:i w:val="0"/>
          <w:sz w:val="20"/>
        </w:rPr>
        <w:t>möglich</w:t>
      </w:r>
      <w:r w:rsidR="005A3E4A">
        <w:rPr>
          <w:rFonts w:ascii="Verdana" w:hAnsi="Verdana"/>
          <w:b w:val="0"/>
          <w:i w:val="0"/>
          <w:sz w:val="20"/>
        </w:rPr>
        <w:t xml:space="preserve"> und ist meistens an einem </w:t>
      </w:r>
      <w:r w:rsidR="008049A5">
        <w:rPr>
          <w:rFonts w:ascii="Verdana" w:hAnsi="Verdana"/>
          <w:b w:val="0"/>
          <w:i w:val="0"/>
          <w:sz w:val="20"/>
        </w:rPr>
        <w:t xml:space="preserve">Tag </w:t>
      </w:r>
      <w:r w:rsidR="005A3E4A">
        <w:rPr>
          <w:rFonts w:ascii="Verdana" w:hAnsi="Verdana"/>
          <w:b w:val="0"/>
          <w:i w:val="0"/>
          <w:sz w:val="20"/>
        </w:rPr>
        <w:t>erledigt</w:t>
      </w:r>
      <w:r w:rsidR="00D57BD5" w:rsidRPr="00D57BD5">
        <w:rPr>
          <w:rFonts w:ascii="Verdana" w:hAnsi="Verdana"/>
          <w:b w:val="0"/>
          <w:i w:val="0"/>
          <w:sz w:val="20"/>
        </w:rPr>
        <w:t>.</w:t>
      </w:r>
    </w:p>
    <w:p w14:paraId="3267A35E" w14:textId="77777777" w:rsidR="00B7466B" w:rsidRDefault="00B7466B" w:rsidP="00B7466B">
      <w:pPr>
        <w:pStyle w:val="Textkrper"/>
        <w:spacing w:after="0" w:line="300" w:lineRule="atLeast"/>
        <w:rPr>
          <w:rFonts w:ascii="Verdana" w:hAnsi="Verdana"/>
          <w:b w:val="0"/>
          <w:i w:val="0"/>
          <w:sz w:val="20"/>
        </w:rPr>
      </w:pPr>
    </w:p>
    <w:p w14:paraId="4CF31D19" w14:textId="1F395DB7" w:rsidR="00B7466B" w:rsidRPr="00757BE5" w:rsidRDefault="00B7466B" w:rsidP="00B7466B">
      <w:pPr>
        <w:rPr>
          <w:rFonts w:ascii="Verdana" w:hAnsi="Verdana"/>
          <w:i/>
          <w:iCs/>
        </w:rPr>
      </w:pPr>
      <w:r w:rsidRPr="00757BE5">
        <w:rPr>
          <w:rFonts w:ascii="Verdana" w:hAnsi="Verdana"/>
          <w:i/>
          <w:iCs/>
        </w:rPr>
        <w:t>(</w:t>
      </w:r>
      <w:r w:rsidR="005E13F6">
        <w:rPr>
          <w:rFonts w:ascii="Verdana" w:hAnsi="Verdana"/>
          <w:i/>
          <w:iCs/>
        </w:rPr>
        <w:t>1</w:t>
      </w:r>
      <w:r w:rsidRPr="00757BE5">
        <w:rPr>
          <w:rFonts w:ascii="Verdana" w:hAnsi="Verdana"/>
          <w:i/>
          <w:iCs/>
        </w:rPr>
        <w:t>.</w:t>
      </w:r>
      <w:r w:rsidR="005E13F6">
        <w:rPr>
          <w:rFonts w:ascii="Verdana" w:hAnsi="Verdana"/>
          <w:i/>
          <w:iCs/>
        </w:rPr>
        <w:t>996</w:t>
      </w:r>
      <w:r w:rsidRPr="00757BE5">
        <w:rPr>
          <w:rFonts w:ascii="Verdana" w:hAnsi="Verdana"/>
          <w:i/>
          <w:iCs/>
        </w:rPr>
        <w:t xml:space="preserve"> Zeichen inkl. Leerzeichen)</w:t>
      </w:r>
    </w:p>
    <w:p w14:paraId="25B01AA8" w14:textId="77777777" w:rsidR="00B7466B" w:rsidRPr="00757BE5" w:rsidRDefault="00B7466B" w:rsidP="00B7466B">
      <w:pPr>
        <w:rPr>
          <w:rFonts w:ascii="Verdana" w:hAnsi="Verdana"/>
          <w:i/>
          <w:iCs/>
        </w:rPr>
      </w:pPr>
    </w:p>
    <w:p w14:paraId="096101AD" w14:textId="77777777" w:rsidR="002D3973" w:rsidRPr="002F39A4" w:rsidRDefault="002D3973" w:rsidP="002D3973">
      <w:pPr>
        <w:pStyle w:val="StandardWeb"/>
        <w:spacing w:before="0" w:beforeAutospacing="0" w:after="0" w:afterAutospacing="0"/>
        <w:rPr>
          <w:rFonts w:ascii="Verdana" w:hAnsi="Verdana"/>
          <w:i/>
          <w:iCs/>
          <w:sz w:val="20"/>
          <w:szCs w:val="20"/>
        </w:rPr>
      </w:pPr>
      <w:r w:rsidRPr="002F39A4">
        <w:rPr>
          <w:rFonts w:ascii="Verdana" w:hAnsi="Verdana" w:cs="Arial"/>
          <w:sz w:val="20"/>
          <w:szCs w:val="20"/>
        </w:rPr>
        <w:t>------------------------------------------------------------------------------------------------</w:t>
      </w:r>
    </w:p>
    <w:p w14:paraId="6989F1C8" w14:textId="77777777" w:rsidR="002D3973" w:rsidRPr="002F39A4" w:rsidRDefault="002D3973" w:rsidP="002D3973">
      <w:pPr>
        <w:pStyle w:val="Textkrper3"/>
        <w:spacing w:after="0"/>
        <w:rPr>
          <w:i/>
          <w:color w:val="000000"/>
          <w:u w:val="single"/>
        </w:rPr>
      </w:pPr>
    </w:p>
    <w:p w14:paraId="6C0D7EBD" w14:textId="77777777" w:rsidR="002D3973" w:rsidRPr="002F39A4" w:rsidRDefault="002D3973" w:rsidP="002D3973">
      <w:pPr>
        <w:pStyle w:val="Textkrper3"/>
        <w:spacing w:after="0"/>
        <w:rPr>
          <w:i/>
          <w:color w:val="000000"/>
          <w:u w:val="single"/>
        </w:rPr>
      </w:pPr>
      <w:r w:rsidRPr="002F39A4">
        <w:rPr>
          <w:i/>
          <w:color w:val="000000"/>
          <w:u w:val="single"/>
        </w:rPr>
        <w:t xml:space="preserve">Bildtexte: </w:t>
      </w:r>
    </w:p>
    <w:p w14:paraId="5CC406E1" w14:textId="77777777" w:rsidR="002D3973" w:rsidRPr="002F39A4" w:rsidRDefault="002D3973" w:rsidP="002D3973">
      <w:pPr>
        <w:spacing w:before="120"/>
        <w:rPr>
          <w:rFonts w:ascii="Verdana" w:hAnsi="Verdana"/>
          <w:b/>
          <w:i/>
          <w:color w:val="000000"/>
        </w:rPr>
      </w:pPr>
      <w:r w:rsidRPr="002F39A4">
        <w:rPr>
          <w:rFonts w:ascii="Verdana" w:hAnsi="Verdana"/>
          <w:b/>
          <w:i/>
          <w:color w:val="000000"/>
        </w:rPr>
        <w:t>Rollladen-Einbruchschutz-1</w:t>
      </w:r>
      <w:r w:rsidRPr="002F39A4">
        <w:rPr>
          <w:rFonts w:ascii="Verdana" w:hAnsi="Verdana"/>
          <w:i/>
          <w:color w:val="000000"/>
        </w:rPr>
        <w:t>:</w:t>
      </w:r>
      <w:r w:rsidRPr="002F39A4">
        <w:rPr>
          <w:rFonts w:ascii="Verdana" w:hAnsi="Verdana"/>
          <w:i/>
        </w:rPr>
        <w:t xml:space="preserve"> Einbrecher stehen massiv unter Stress. Je mehr Störfaktoren ihnen die Arbeit erschweren, umso höher die Wahrscheinlichkeit, dass sie die Nerven verlieren und aufgeben. </w:t>
      </w:r>
      <w:r w:rsidRPr="002F39A4">
        <w:rPr>
          <w:rFonts w:ascii="Verdana" w:hAnsi="Verdana"/>
          <w:bCs/>
          <w:i/>
          <w:iCs/>
        </w:rPr>
        <w:t>(Foto: Schanz)</w:t>
      </w:r>
      <w:r w:rsidRPr="002F39A4">
        <w:rPr>
          <w:rFonts w:ascii="Verdana" w:hAnsi="Verdana"/>
          <w:b/>
          <w:i/>
        </w:rPr>
        <w:t xml:space="preserve"> </w:t>
      </w:r>
    </w:p>
    <w:p w14:paraId="6748C711" w14:textId="77777777" w:rsidR="002D3973" w:rsidRPr="002F39A4" w:rsidRDefault="002D3973" w:rsidP="002D3973">
      <w:pPr>
        <w:pStyle w:val="Textkrper3"/>
        <w:spacing w:after="0"/>
        <w:rPr>
          <w:i/>
          <w:color w:val="000000"/>
        </w:rPr>
      </w:pPr>
    </w:p>
    <w:p w14:paraId="6E09D581" w14:textId="77777777" w:rsidR="002D3973" w:rsidRPr="002F39A4" w:rsidRDefault="002D3973" w:rsidP="002D3973">
      <w:pPr>
        <w:pStyle w:val="Textkrper3"/>
        <w:spacing w:after="0"/>
        <w:rPr>
          <w:b w:val="0"/>
          <w:bCs/>
          <w:i/>
          <w:iCs/>
        </w:rPr>
      </w:pPr>
      <w:r w:rsidRPr="002F39A4">
        <w:rPr>
          <w:i/>
          <w:color w:val="000000"/>
        </w:rPr>
        <w:t>Rollladen-Einbruchschutz-2:</w:t>
      </w:r>
      <w:r w:rsidRPr="002F39A4">
        <w:rPr>
          <w:b w:val="0"/>
          <w:i/>
          <w:color w:val="000000"/>
        </w:rPr>
        <w:t xml:space="preserve"> </w:t>
      </w:r>
      <w:r w:rsidRPr="002F39A4">
        <w:rPr>
          <w:rStyle w:val="Hervorhebung"/>
          <w:b w:val="0"/>
        </w:rPr>
        <w:t xml:space="preserve">Fenster, Balkon- und Terrassentüren </w:t>
      </w:r>
      <w:r w:rsidRPr="002F39A4">
        <w:rPr>
          <w:b w:val="0"/>
          <w:i/>
        </w:rPr>
        <w:t xml:space="preserve">sind oft leichte Einstiegsmöglichkeiten für </w:t>
      </w:r>
      <w:r w:rsidRPr="002F39A4">
        <w:rPr>
          <w:rStyle w:val="Hervorhebung"/>
          <w:b w:val="0"/>
        </w:rPr>
        <w:t>Einbrecher</w:t>
      </w:r>
      <w:r w:rsidRPr="002F39A4">
        <w:rPr>
          <w:rStyle w:val="Fett"/>
        </w:rPr>
        <w:t>.</w:t>
      </w:r>
      <w:r w:rsidRPr="002F39A4">
        <w:rPr>
          <w:rStyle w:val="Fett"/>
          <w:i/>
        </w:rPr>
        <w:t xml:space="preserve"> Doch an </w:t>
      </w:r>
      <w:r w:rsidRPr="002F39A4">
        <w:rPr>
          <w:b w:val="0"/>
          <w:i/>
        </w:rPr>
        <w:t>einbruchhemmenden Alu-Rollläden beißt sich mancher Ganove die Zähne aus.</w:t>
      </w:r>
      <w:r w:rsidRPr="002F39A4">
        <w:rPr>
          <w:i/>
        </w:rPr>
        <w:t xml:space="preserve"> </w:t>
      </w:r>
      <w:r w:rsidRPr="002F39A4">
        <w:rPr>
          <w:b w:val="0"/>
          <w:bCs/>
          <w:i/>
          <w:iCs/>
        </w:rPr>
        <w:t xml:space="preserve">(Foto: Schanz) </w:t>
      </w:r>
    </w:p>
    <w:p w14:paraId="0A509926" w14:textId="77777777" w:rsidR="002D3973" w:rsidRPr="002F39A4" w:rsidRDefault="002D3973" w:rsidP="002D3973">
      <w:pPr>
        <w:pStyle w:val="Textkrper3"/>
        <w:spacing w:after="0"/>
        <w:rPr>
          <w:b w:val="0"/>
          <w:i/>
        </w:rPr>
      </w:pPr>
    </w:p>
    <w:p w14:paraId="510FEDD7" w14:textId="77777777" w:rsidR="002D3973" w:rsidRPr="002F39A4" w:rsidRDefault="002D3973" w:rsidP="002D3973">
      <w:pPr>
        <w:pStyle w:val="Textkrper3"/>
        <w:spacing w:after="0"/>
        <w:rPr>
          <w:b w:val="0"/>
          <w:i/>
        </w:rPr>
      </w:pPr>
      <w:r w:rsidRPr="002F39A4">
        <w:rPr>
          <w:i/>
          <w:color w:val="000000"/>
        </w:rPr>
        <w:t>Rollladen-Einbruchschutz-3</w:t>
      </w:r>
      <w:r w:rsidRPr="002F39A4">
        <w:rPr>
          <w:i/>
        </w:rPr>
        <w:t>:</w:t>
      </w:r>
      <w:r w:rsidRPr="002F39A4">
        <w:rPr>
          <w:b w:val="0"/>
          <w:i/>
        </w:rPr>
        <w:t xml:space="preserve"> </w:t>
      </w:r>
      <w:r w:rsidRPr="002F39A4">
        <w:rPr>
          <w:rStyle w:val="Fett"/>
          <w:i/>
        </w:rPr>
        <w:t>S</w:t>
      </w:r>
      <w:r w:rsidRPr="002F39A4">
        <w:rPr>
          <w:b w:val="0"/>
          <w:bCs/>
          <w:i/>
        </w:rPr>
        <w:t>tranggepresste</w:t>
      </w:r>
      <w:r w:rsidRPr="002F39A4">
        <w:rPr>
          <w:b w:val="0"/>
          <w:i/>
          <w:color w:val="77933C"/>
        </w:rPr>
        <w:t xml:space="preserve"> </w:t>
      </w:r>
      <w:r w:rsidRPr="002F39A4">
        <w:rPr>
          <w:b w:val="0"/>
          <w:i/>
        </w:rPr>
        <w:t xml:space="preserve">Aluminiumprofile sind zehnmal belastbarer als marktüblich ausgeschäumte Rollladenstäbe. So tun sich Einbrecher schwerer, die Scharniere aufzuhebeln oder auseinanderzuziehen. </w:t>
      </w:r>
      <w:r w:rsidRPr="002F39A4">
        <w:rPr>
          <w:b w:val="0"/>
          <w:i/>
          <w:color w:val="000000"/>
        </w:rPr>
        <w:t>(Foto: Schanz)</w:t>
      </w:r>
    </w:p>
    <w:p w14:paraId="6B24434B" w14:textId="77777777" w:rsidR="002D3973" w:rsidRPr="002F39A4" w:rsidRDefault="002D3973" w:rsidP="002D3973">
      <w:pPr>
        <w:pStyle w:val="Textkrper3"/>
        <w:spacing w:after="0"/>
        <w:rPr>
          <w:b w:val="0"/>
          <w:i/>
        </w:rPr>
      </w:pPr>
    </w:p>
    <w:p w14:paraId="69368D8E" w14:textId="77777777" w:rsidR="002D3973" w:rsidRPr="002F39A4" w:rsidRDefault="002D3973" w:rsidP="002D3973">
      <w:pPr>
        <w:pStyle w:val="Textkrper3"/>
        <w:spacing w:after="0"/>
        <w:rPr>
          <w:b w:val="0"/>
          <w:i/>
          <w:color w:val="000000"/>
        </w:rPr>
      </w:pPr>
      <w:r w:rsidRPr="002F39A4">
        <w:rPr>
          <w:i/>
          <w:color w:val="000000"/>
        </w:rPr>
        <w:lastRenderedPageBreak/>
        <w:t>Rollladen-Einbruchschutz-4:</w:t>
      </w:r>
      <w:r w:rsidRPr="002F39A4">
        <w:rPr>
          <w:b w:val="0"/>
        </w:rPr>
        <w:t xml:space="preserve"> </w:t>
      </w:r>
      <w:r w:rsidRPr="002F39A4">
        <w:rPr>
          <w:b w:val="0"/>
          <w:i/>
        </w:rPr>
        <w:t xml:space="preserve">In geschlossenem Zustand sind die Rollläden durch ein Seilzugsystem fixiert, umlaufend durch Abschlussblenden verdeckt und lassen sich nicht ohne weiteres aushängen oder abmontieren. (Foto: Schanz) </w:t>
      </w:r>
    </w:p>
    <w:p w14:paraId="6CE15D6B" w14:textId="77777777" w:rsidR="002D3973" w:rsidRPr="002F39A4" w:rsidRDefault="002D3973" w:rsidP="002D3973">
      <w:pPr>
        <w:pStyle w:val="Textkrper3"/>
        <w:spacing w:after="0"/>
        <w:rPr>
          <w:i/>
          <w:color w:val="000000"/>
          <w:u w:val="single"/>
        </w:rPr>
      </w:pPr>
    </w:p>
    <w:p w14:paraId="1CC9D419" w14:textId="77777777" w:rsidR="002D3973" w:rsidRPr="002F39A4" w:rsidRDefault="002D3973" w:rsidP="002D3973">
      <w:pPr>
        <w:pStyle w:val="StandardWeb"/>
        <w:spacing w:before="0" w:beforeAutospacing="0" w:after="0" w:afterAutospacing="0"/>
        <w:rPr>
          <w:rFonts w:ascii="Verdana" w:hAnsi="Verdana"/>
          <w:i/>
          <w:iCs/>
          <w:sz w:val="20"/>
          <w:szCs w:val="20"/>
        </w:rPr>
      </w:pPr>
      <w:r w:rsidRPr="002F39A4">
        <w:rPr>
          <w:rFonts w:ascii="Verdana" w:hAnsi="Verdana" w:cs="Arial"/>
          <w:sz w:val="20"/>
          <w:szCs w:val="20"/>
        </w:rPr>
        <w:t>------------------------------------------------------------------------------------------------</w:t>
      </w:r>
    </w:p>
    <w:p w14:paraId="05DA913C" w14:textId="77777777" w:rsidR="002D3973" w:rsidRPr="002F39A4" w:rsidRDefault="002D3973" w:rsidP="002D3973">
      <w:pPr>
        <w:pStyle w:val="Textkrper3"/>
        <w:spacing w:after="0"/>
        <w:rPr>
          <w:b w:val="0"/>
          <w:iCs/>
        </w:rPr>
      </w:pPr>
    </w:p>
    <w:p w14:paraId="2D026F95" w14:textId="77777777" w:rsidR="002D3973" w:rsidRPr="002F39A4" w:rsidRDefault="002D3973" w:rsidP="002D3973">
      <w:pPr>
        <w:rPr>
          <w:rFonts w:ascii="Verdana" w:hAnsi="Verdana"/>
          <w:i/>
          <w:iCs/>
        </w:rPr>
      </w:pPr>
      <w:r w:rsidRPr="002F39A4">
        <w:rPr>
          <w:rFonts w:ascii="Verdana" w:hAnsi="Verdana"/>
          <w:i/>
          <w:iCs/>
        </w:rPr>
        <w:t xml:space="preserve">Schanz Rollladensysteme GmbH </w:t>
      </w:r>
    </w:p>
    <w:p w14:paraId="517F773A" w14:textId="77777777" w:rsidR="002D3973" w:rsidRPr="002F39A4" w:rsidRDefault="002D3973" w:rsidP="002D3973">
      <w:pPr>
        <w:spacing w:line="300" w:lineRule="atLeast"/>
        <w:rPr>
          <w:rFonts w:ascii="Verdana" w:hAnsi="Verdana"/>
          <w:i/>
          <w:iCs/>
        </w:rPr>
      </w:pPr>
      <w:r w:rsidRPr="002F39A4">
        <w:rPr>
          <w:rFonts w:ascii="Verdana" w:hAnsi="Verdana"/>
          <w:i/>
          <w:iCs/>
        </w:rPr>
        <w:t xml:space="preserve">Forchenbusch 400 </w:t>
      </w:r>
    </w:p>
    <w:p w14:paraId="220DCC95" w14:textId="77777777" w:rsidR="002D3973" w:rsidRPr="002F39A4" w:rsidRDefault="002D3973" w:rsidP="002D3973">
      <w:pPr>
        <w:spacing w:line="300" w:lineRule="atLeast"/>
        <w:rPr>
          <w:rFonts w:ascii="Verdana" w:hAnsi="Verdana"/>
          <w:i/>
          <w:iCs/>
        </w:rPr>
      </w:pPr>
      <w:r w:rsidRPr="002F39A4">
        <w:rPr>
          <w:rFonts w:ascii="Verdana" w:hAnsi="Verdana"/>
          <w:i/>
          <w:iCs/>
        </w:rPr>
        <w:t xml:space="preserve">72226 Simmersfeld </w:t>
      </w:r>
    </w:p>
    <w:p w14:paraId="066E21CF" w14:textId="77777777" w:rsidR="002D3973" w:rsidRPr="002F39A4" w:rsidRDefault="002D3973" w:rsidP="002D3973">
      <w:pPr>
        <w:spacing w:line="300" w:lineRule="atLeast"/>
        <w:rPr>
          <w:rFonts w:ascii="Verdana" w:hAnsi="Verdana"/>
          <w:i/>
          <w:iCs/>
        </w:rPr>
      </w:pPr>
      <w:r w:rsidRPr="002F39A4">
        <w:rPr>
          <w:rFonts w:ascii="Verdana" w:hAnsi="Verdana"/>
          <w:i/>
          <w:iCs/>
        </w:rPr>
        <w:t xml:space="preserve">Telefon: 07484/9291-0 </w:t>
      </w:r>
    </w:p>
    <w:p w14:paraId="4A13C615" w14:textId="77777777" w:rsidR="002D3973" w:rsidRPr="002F39A4" w:rsidRDefault="002D3973" w:rsidP="002D3973">
      <w:pPr>
        <w:spacing w:line="300" w:lineRule="atLeast"/>
        <w:rPr>
          <w:rFonts w:ascii="Verdana" w:hAnsi="Verdana"/>
          <w:i/>
          <w:iCs/>
        </w:rPr>
      </w:pPr>
      <w:hyperlink r:id="rId8" w:history="1">
        <w:r w:rsidRPr="002F39A4">
          <w:rPr>
            <w:rStyle w:val="Hyperlink"/>
            <w:rFonts w:ascii="Verdana" w:hAnsi="Verdana"/>
            <w:i/>
            <w:iCs/>
          </w:rPr>
          <w:t>info@schanz.de</w:t>
        </w:r>
      </w:hyperlink>
      <w:r w:rsidRPr="002F39A4">
        <w:rPr>
          <w:rFonts w:ascii="Verdana" w:hAnsi="Verdana"/>
          <w:i/>
          <w:iCs/>
        </w:rPr>
        <w:t xml:space="preserve"> </w:t>
      </w:r>
    </w:p>
    <w:p w14:paraId="73A30332" w14:textId="77777777" w:rsidR="002D3973" w:rsidRPr="002F39A4" w:rsidRDefault="002D3973" w:rsidP="002D3973">
      <w:pPr>
        <w:spacing w:line="300" w:lineRule="atLeast"/>
        <w:rPr>
          <w:rFonts w:ascii="Verdana" w:hAnsi="Verdana"/>
          <w:i/>
          <w:iCs/>
        </w:rPr>
      </w:pPr>
      <w:hyperlink r:id="rId9" w:history="1">
        <w:r w:rsidRPr="002F39A4">
          <w:rPr>
            <w:rStyle w:val="Hyperlink"/>
            <w:rFonts w:ascii="Verdana" w:hAnsi="Verdana"/>
            <w:i/>
            <w:iCs/>
          </w:rPr>
          <w:t>www.rollladen.de</w:t>
        </w:r>
      </w:hyperlink>
    </w:p>
    <w:p w14:paraId="4FBE80C3" w14:textId="77777777" w:rsidR="002D3973" w:rsidRPr="002F39A4" w:rsidRDefault="002D3973" w:rsidP="002D3973">
      <w:pPr>
        <w:overflowPunct/>
        <w:autoSpaceDE/>
        <w:autoSpaceDN/>
        <w:adjustRightInd/>
        <w:textAlignment w:val="auto"/>
        <w:rPr>
          <w:rFonts w:ascii="Verdana" w:eastAsia="Calibri" w:hAnsi="Verdana"/>
          <w:color w:val="1F497D"/>
        </w:rPr>
      </w:pPr>
    </w:p>
    <w:p w14:paraId="5A5E8C62" w14:textId="77777777" w:rsidR="002D3973" w:rsidRPr="002F39A4" w:rsidRDefault="002D3973" w:rsidP="002D3973">
      <w:pPr>
        <w:pStyle w:val="StandardWeb"/>
        <w:spacing w:before="0" w:beforeAutospacing="0" w:after="0" w:afterAutospacing="0"/>
        <w:rPr>
          <w:rFonts w:ascii="Verdana" w:hAnsi="Verdana"/>
          <w:i/>
          <w:iCs/>
          <w:sz w:val="20"/>
          <w:szCs w:val="20"/>
        </w:rPr>
      </w:pPr>
      <w:bookmarkStart w:id="0" w:name="OLE_LINK1"/>
      <w:r w:rsidRPr="002F39A4">
        <w:rPr>
          <w:rFonts w:ascii="Verdana" w:hAnsi="Verdana" w:cs="Arial"/>
          <w:sz w:val="20"/>
          <w:szCs w:val="20"/>
        </w:rPr>
        <w:t>------------------------------------------------------------------------------------------------</w:t>
      </w:r>
    </w:p>
    <w:p w14:paraId="783C79BE" w14:textId="77777777" w:rsidR="002D3973" w:rsidRPr="002F39A4" w:rsidRDefault="002D3973" w:rsidP="002D3973">
      <w:pPr>
        <w:pStyle w:val="Standard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43176EAD" w14:textId="77777777" w:rsidR="002D3973" w:rsidRPr="002F39A4" w:rsidRDefault="002D3973" w:rsidP="002D3973">
      <w:pPr>
        <w:pStyle w:val="StandardWeb"/>
        <w:spacing w:before="0" w:beforeAutospacing="0" w:after="0" w:afterAutospacing="0"/>
        <w:rPr>
          <w:rFonts w:ascii="Verdana" w:hAnsi="Verdana" w:cs="Arial"/>
          <w:sz w:val="20"/>
          <w:szCs w:val="20"/>
          <w:u w:val="single"/>
        </w:rPr>
      </w:pPr>
      <w:r w:rsidRPr="002F39A4">
        <w:rPr>
          <w:rFonts w:ascii="Verdana" w:hAnsi="Verdana" w:cs="Arial"/>
          <w:sz w:val="20"/>
          <w:szCs w:val="20"/>
          <w:u w:val="single"/>
        </w:rPr>
        <w:t>Pressekontakt/Belegexemplare</w:t>
      </w:r>
    </w:p>
    <w:p w14:paraId="74FDB80A" w14:textId="77777777" w:rsidR="002D3973" w:rsidRPr="002F39A4" w:rsidRDefault="002D3973" w:rsidP="002D3973">
      <w:pPr>
        <w:pStyle w:val="StandardWeb"/>
        <w:spacing w:before="120" w:beforeAutospacing="0" w:after="0" w:afterAutospacing="0"/>
        <w:rPr>
          <w:rFonts w:ascii="Verdana" w:hAnsi="Verdana" w:cs="Arial"/>
          <w:bCs/>
          <w:sz w:val="20"/>
          <w:szCs w:val="20"/>
        </w:rPr>
      </w:pPr>
      <w:r w:rsidRPr="002F39A4">
        <w:rPr>
          <w:rFonts w:ascii="Verdana" w:hAnsi="Verdana" w:cs="Arial"/>
          <w:bCs/>
          <w:sz w:val="20"/>
          <w:szCs w:val="20"/>
        </w:rPr>
        <w:t>PR Jäger</w:t>
      </w:r>
    </w:p>
    <w:p w14:paraId="448A45A1" w14:textId="77777777" w:rsidR="002D3973" w:rsidRPr="002F39A4" w:rsidRDefault="002D3973" w:rsidP="002D3973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0"/>
          <w:szCs w:val="20"/>
        </w:rPr>
      </w:pPr>
      <w:r w:rsidRPr="002F39A4">
        <w:rPr>
          <w:rFonts w:ascii="Verdana" w:hAnsi="Verdana" w:cs="Arial"/>
          <w:bCs/>
          <w:sz w:val="20"/>
          <w:szCs w:val="20"/>
        </w:rPr>
        <w:t>Kettelerstraße 31</w:t>
      </w:r>
    </w:p>
    <w:p w14:paraId="079DFDD8" w14:textId="77777777" w:rsidR="002D3973" w:rsidRPr="002F39A4" w:rsidRDefault="002D3973" w:rsidP="002D3973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0"/>
          <w:szCs w:val="20"/>
        </w:rPr>
      </w:pPr>
      <w:r w:rsidRPr="002F39A4">
        <w:rPr>
          <w:rFonts w:ascii="Verdana" w:hAnsi="Verdana" w:cs="Arial"/>
          <w:bCs/>
          <w:sz w:val="20"/>
          <w:szCs w:val="20"/>
        </w:rPr>
        <w:t>97222 Rimpar</w:t>
      </w:r>
      <w:bookmarkEnd w:id="0"/>
    </w:p>
    <w:p w14:paraId="531FFE77" w14:textId="77777777" w:rsidR="002D3973" w:rsidRPr="002F39A4" w:rsidRDefault="002D3973" w:rsidP="002D3973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0"/>
          <w:szCs w:val="20"/>
        </w:rPr>
      </w:pPr>
      <w:r w:rsidRPr="002F39A4">
        <w:rPr>
          <w:rFonts w:ascii="Verdana" w:hAnsi="Verdana" w:cs="Arial"/>
          <w:bCs/>
          <w:sz w:val="20"/>
          <w:szCs w:val="20"/>
        </w:rPr>
        <w:t>mail@pr-jaeger.de</w:t>
      </w:r>
    </w:p>
    <w:p w14:paraId="653A3960" w14:textId="1FC2A5D8" w:rsidR="000E0EF4" w:rsidRPr="00BF0792" w:rsidRDefault="000E0EF4" w:rsidP="002D3973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</w:p>
    <w:sectPr w:rsidR="000E0EF4" w:rsidRPr="00BF0792" w:rsidSect="00C01A23">
      <w:headerReference w:type="default" r:id="rId10"/>
      <w:footerReference w:type="default" r:id="rId11"/>
      <w:pgSz w:w="11907" w:h="16840"/>
      <w:pgMar w:top="1418" w:right="1134" w:bottom="45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F5B0F" w14:textId="77777777" w:rsidR="004B4225" w:rsidRDefault="004B4225">
      <w:r>
        <w:separator/>
      </w:r>
    </w:p>
  </w:endnote>
  <w:endnote w:type="continuationSeparator" w:id="0">
    <w:p w14:paraId="2A97FD7D" w14:textId="77777777" w:rsidR="004B4225" w:rsidRDefault="004B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7C72F" w14:textId="7DC7D4CD" w:rsidR="00B811A8" w:rsidRPr="00440825" w:rsidRDefault="00B811A8">
    <w:pPr>
      <w:pStyle w:val="Fuzeile"/>
      <w:ind w:right="-567"/>
      <w:rPr>
        <w:color w:val="333333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80B32" w14:textId="77777777" w:rsidR="004B4225" w:rsidRDefault="004B4225">
      <w:r>
        <w:separator/>
      </w:r>
    </w:p>
  </w:footnote>
  <w:footnote w:type="continuationSeparator" w:id="0">
    <w:p w14:paraId="00C31363" w14:textId="77777777" w:rsidR="004B4225" w:rsidRDefault="004B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80C6" w14:textId="77777777" w:rsidR="00B811A8" w:rsidRDefault="00B811A8">
    <w:pPr>
      <w:pStyle w:val="Kopfzeile"/>
      <w:rPr>
        <w:b/>
        <w:bCs/>
        <w:sz w:val="24"/>
      </w:rPr>
    </w:pPr>
  </w:p>
  <w:p w14:paraId="353BD837" w14:textId="77777777" w:rsidR="00B811A8" w:rsidRPr="00D86585" w:rsidRDefault="00B811A8" w:rsidP="00756CFF">
    <w:pPr>
      <w:pStyle w:val="Kopfzeile"/>
      <w:tabs>
        <w:tab w:val="clear" w:pos="4536"/>
        <w:tab w:val="center" w:pos="6946"/>
      </w:tabs>
      <w:jc w:val="right"/>
      <w:rPr>
        <w:rFonts w:ascii="Verdana" w:hAnsi="Verdana"/>
        <w:i/>
        <w:iCs/>
        <w:sz w:val="24"/>
        <w:szCs w:val="24"/>
      </w:rPr>
    </w:pPr>
    <w:r w:rsidRPr="00D86585">
      <w:rPr>
        <w:rFonts w:ascii="Verdana" w:hAnsi="Verdana"/>
        <w:i/>
        <w:iCs/>
        <w:sz w:val="24"/>
        <w:szCs w:val="24"/>
      </w:rPr>
      <w:t>Presseinformation</w:t>
    </w:r>
    <w:r w:rsidR="00D86585">
      <w:rPr>
        <w:rFonts w:ascii="Verdana" w:hAnsi="Verdana"/>
        <w:i/>
        <w:iCs/>
        <w:sz w:val="24"/>
        <w:szCs w:val="24"/>
      </w:rPr>
      <w:t xml:space="preserve"> Schanz Rollladensysteme</w:t>
    </w:r>
  </w:p>
  <w:p w14:paraId="53E276DE" w14:textId="77777777" w:rsidR="00B811A8" w:rsidRDefault="00B811A8">
    <w:pPr>
      <w:pStyle w:val="Kopfzeile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AF414B"/>
    <w:multiLevelType w:val="hybridMultilevel"/>
    <w:tmpl w:val="1C60E5F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753367">
    <w:abstractNumId w:val="1"/>
  </w:num>
  <w:num w:numId="2" w16cid:durableId="1224486519">
    <w:abstractNumId w:val="0"/>
  </w:num>
  <w:num w:numId="3" w16cid:durableId="1125197623">
    <w:abstractNumId w:val="2"/>
  </w:num>
  <w:num w:numId="4" w16cid:durableId="2140148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87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B7"/>
    <w:rsid w:val="00002311"/>
    <w:rsid w:val="00012389"/>
    <w:rsid w:val="00012AF5"/>
    <w:rsid w:val="0002126F"/>
    <w:rsid w:val="00023A1B"/>
    <w:rsid w:val="00037636"/>
    <w:rsid w:val="00037998"/>
    <w:rsid w:val="00044AB6"/>
    <w:rsid w:val="00044B99"/>
    <w:rsid w:val="00050E4A"/>
    <w:rsid w:val="00052258"/>
    <w:rsid w:val="0006464D"/>
    <w:rsid w:val="00073583"/>
    <w:rsid w:val="000804F0"/>
    <w:rsid w:val="000813BC"/>
    <w:rsid w:val="00093A87"/>
    <w:rsid w:val="0009473C"/>
    <w:rsid w:val="000A0062"/>
    <w:rsid w:val="000A0C5F"/>
    <w:rsid w:val="000C0AC9"/>
    <w:rsid w:val="000C3BF3"/>
    <w:rsid w:val="000C7855"/>
    <w:rsid w:val="000E0EF4"/>
    <w:rsid w:val="000F0269"/>
    <w:rsid w:val="000F161A"/>
    <w:rsid w:val="000F4458"/>
    <w:rsid w:val="000F4B45"/>
    <w:rsid w:val="000F5C67"/>
    <w:rsid w:val="0010772A"/>
    <w:rsid w:val="00113F9E"/>
    <w:rsid w:val="00141CDE"/>
    <w:rsid w:val="00152CD8"/>
    <w:rsid w:val="00153BCF"/>
    <w:rsid w:val="00155AA4"/>
    <w:rsid w:val="00155BD2"/>
    <w:rsid w:val="00164164"/>
    <w:rsid w:val="00166968"/>
    <w:rsid w:val="00167FFB"/>
    <w:rsid w:val="00171C95"/>
    <w:rsid w:val="00182209"/>
    <w:rsid w:val="00196035"/>
    <w:rsid w:val="001A0950"/>
    <w:rsid w:val="001A452F"/>
    <w:rsid w:val="001A7304"/>
    <w:rsid w:val="001B0CA8"/>
    <w:rsid w:val="001B2BD1"/>
    <w:rsid w:val="001C05A7"/>
    <w:rsid w:val="001C538F"/>
    <w:rsid w:val="001D09BF"/>
    <w:rsid w:val="001D3E50"/>
    <w:rsid w:val="001E4DEA"/>
    <w:rsid w:val="001F0F25"/>
    <w:rsid w:val="001F4E19"/>
    <w:rsid w:val="001F6E1D"/>
    <w:rsid w:val="00201E4B"/>
    <w:rsid w:val="00207281"/>
    <w:rsid w:val="00220F45"/>
    <w:rsid w:val="002354F6"/>
    <w:rsid w:val="002426C5"/>
    <w:rsid w:val="00244C57"/>
    <w:rsid w:val="002451A7"/>
    <w:rsid w:val="002531A2"/>
    <w:rsid w:val="0026049F"/>
    <w:rsid w:val="00263FB6"/>
    <w:rsid w:val="00264D7A"/>
    <w:rsid w:val="00265338"/>
    <w:rsid w:val="002677A5"/>
    <w:rsid w:val="00287433"/>
    <w:rsid w:val="00292E6B"/>
    <w:rsid w:val="002A1882"/>
    <w:rsid w:val="002A3D2B"/>
    <w:rsid w:val="002B1138"/>
    <w:rsid w:val="002B4776"/>
    <w:rsid w:val="002C3CDE"/>
    <w:rsid w:val="002C60A5"/>
    <w:rsid w:val="002C6B50"/>
    <w:rsid w:val="002C70CB"/>
    <w:rsid w:val="002C7D08"/>
    <w:rsid w:val="002D3973"/>
    <w:rsid w:val="002D5FCD"/>
    <w:rsid w:val="002D614B"/>
    <w:rsid w:val="002D6C49"/>
    <w:rsid w:val="002E37F7"/>
    <w:rsid w:val="002E38B3"/>
    <w:rsid w:val="002E3AB9"/>
    <w:rsid w:val="002E40DD"/>
    <w:rsid w:val="002E7316"/>
    <w:rsid w:val="00301EF2"/>
    <w:rsid w:val="003065CB"/>
    <w:rsid w:val="00306B68"/>
    <w:rsid w:val="003127F6"/>
    <w:rsid w:val="00315759"/>
    <w:rsid w:val="00317539"/>
    <w:rsid w:val="00327EDB"/>
    <w:rsid w:val="00346FDE"/>
    <w:rsid w:val="00357370"/>
    <w:rsid w:val="00385DB1"/>
    <w:rsid w:val="003874B7"/>
    <w:rsid w:val="003909F4"/>
    <w:rsid w:val="003926B5"/>
    <w:rsid w:val="00395704"/>
    <w:rsid w:val="003A0210"/>
    <w:rsid w:val="003A2B1A"/>
    <w:rsid w:val="003A5D66"/>
    <w:rsid w:val="003A5E24"/>
    <w:rsid w:val="003A65E5"/>
    <w:rsid w:val="003A7156"/>
    <w:rsid w:val="003B3151"/>
    <w:rsid w:val="003B5979"/>
    <w:rsid w:val="003B685E"/>
    <w:rsid w:val="003C07F4"/>
    <w:rsid w:val="003C3F58"/>
    <w:rsid w:val="003C5383"/>
    <w:rsid w:val="003C5ED9"/>
    <w:rsid w:val="003D1543"/>
    <w:rsid w:val="003D3725"/>
    <w:rsid w:val="003D7601"/>
    <w:rsid w:val="003E11E7"/>
    <w:rsid w:val="003E42E6"/>
    <w:rsid w:val="003F439C"/>
    <w:rsid w:val="003F6DD1"/>
    <w:rsid w:val="003F711A"/>
    <w:rsid w:val="00400476"/>
    <w:rsid w:val="00400AA0"/>
    <w:rsid w:val="004016A5"/>
    <w:rsid w:val="00403195"/>
    <w:rsid w:val="004074BA"/>
    <w:rsid w:val="00407AC7"/>
    <w:rsid w:val="0041163B"/>
    <w:rsid w:val="00411AD6"/>
    <w:rsid w:val="004123CE"/>
    <w:rsid w:val="0042383E"/>
    <w:rsid w:val="0042537B"/>
    <w:rsid w:val="00435DA4"/>
    <w:rsid w:val="00440825"/>
    <w:rsid w:val="004477E7"/>
    <w:rsid w:val="00463ADF"/>
    <w:rsid w:val="004666A5"/>
    <w:rsid w:val="00480E18"/>
    <w:rsid w:val="00495EF5"/>
    <w:rsid w:val="00497244"/>
    <w:rsid w:val="004A1D20"/>
    <w:rsid w:val="004A5032"/>
    <w:rsid w:val="004A524B"/>
    <w:rsid w:val="004A5CC1"/>
    <w:rsid w:val="004B0DDE"/>
    <w:rsid w:val="004B1A3E"/>
    <w:rsid w:val="004B4225"/>
    <w:rsid w:val="004B483A"/>
    <w:rsid w:val="004C056A"/>
    <w:rsid w:val="004C642E"/>
    <w:rsid w:val="004C725B"/>
    <w:rsid w:val="004D7F16"/>
    <w:rsid w:val="004E072B"/>
    <w:rsid w:val="004E25B1"/>
    <w:rsid w:val="004E26A9"/>
    <w:rsid w:val="004E7A41"/>
    <w:rsid w:val="004F3F35"/>
    <w:rsid w:val="004F65C0"/>
    <w:rsid w:val="00503CE7"/>
    <w:rsid w:val="00506C7C"/>
    <w:rsid w:val="0050732C"/>
    <w:rsid w:val="005112E7"/>
    <w:rsid w:val="00514866"/>
    <w:rsid w:val="00516B55"/>
    <w:rsid w:val="00523D74"/>
    <w:rsid w:val="00546DF7"/>
    <w:rsid w:val="00575D8E"/>
    <w:rsid w:val="00575DB9"/>
    <w:rsid w:val="0058560F"/>
    <w:rsid w:val="00585830"/>
    <w:rsid w:val="00590432"/>
    <w:rsid w:val="005913A4"/>
    <w:rsid w:val="00597ED3"/>
    <w:rsid w:val="005A3E4A"/>
    <w:rsid w:val="005B0CA7"/>
    <w:rsid w:val="005B1B4E"/>
    <w:rsid w:val="005C1DB6"/>
    <w:rsid w:val="005C46CD"/>
    <w:rsid w:val="005C51A7"/>
    <w:rsid w:val="005D2EC3"/>
    <w:rsid w:val="005E13F6"/>
    <w:rsid w:val="005F3459"/>
    <w:rsid w:val="005F7F30"/>
    <w:rsid w:val="00607841"/>
    <w:rsid w:val="00611CF7"/>
    <w:rsid w:val="0062213E"/>
    <w:rsid w:val="00626091"/>
    <w:rsid w:val="0063118B"/>
    <w:rsid w:val="006324C3"/>
    <w:rsid w:val="00633174"/>
    <w:rsid w:val="00633FB1"/>
    <w:rsid w:val="00634AB0"/>
    <w:rsid w:val="00636854"/>
    <w:rsid w:val="006415C6"/>
    <w:rsid w:val="006427FA"/>
    <w:rsid w:val="006449A7"/>
    <w:rsid w:val="00654357"/>
    <w:rsid w:val="006601B3"/>
    <w:rsid w:val="00660686"/>
    <w:rsid w:val="00662711"/>
    <w:rsid w:val="006662F4"/>
    <w:rsid w:val="0068274F"/>
    <w:rsid w:val="006828F9"/>
    <w:rsid w:val="00682C0F"/>
    <w:rsid w:val="00687B3A"/>
    <w:rsid w:val="00687D00"/>
    <w:rsid w:val="006919C5"/>
    <w:rsid w:val="006921EF"/>
    <w:rsid w:val="00693C27"/>
    <w:rsid w:val="006944B0"/>
    <w:rsid w:val="00694883"/>
    <w:rsid w:val="00696C11"/>
    <w:rsid w:val="00697EF6"/>
    <w:rsid w:val="006A4BB2"/>
    <w:rsid w:val="006A5AA5"/>
    <w:rsid w:val="006B0034"/>
    <w:rsid w:val="006B32EF"/>
    <w:rsid w:val="006B430B"/>
    <w:rsid w:val="006B4D6B"/>
    <w:rsid w:val="006C0D65"/>
    <w:rsid w:val="006C40E8"/>
    <w:rsid w:val="006D28D1"/>
    <w:rsid w:val="006D3D9A"/>
    <w:rsid w:val="006D6CFC"/>
    <w:rsid w:val="006E3DA9"/>
    <w:rsid w:val="006E3F80"/>
    <w:rsid w:val="007071BD"/>
    <w:rsid w:val="00712B29"/>
    <w:rsid w:val="00714B66"/>
    <w:rsid w:val="007178E1"/>
    <w:rsid w:val="00720B87"/>
    <w:rsid w:val="00723C95"/>
    <w:rsid w:val="00723FDA"/>
    <w:rsid w:val="0072659F"/>
    <w:rsid w:val="00726EE8"/>
    <w:rsid w:val="00731554"/>
    <w:rsid w:val="007330D8"/>
    <w:rsid w:val="00750A78"/>
    <w:rsid w:val="00750DD1"/>
    <w:rsid w:val="0075189F"/>
    <w:rsid w:val="007543FE"/>
    <w:rsid w:val="00756CFF"/>
    <w:rsid w:val="00757BE5"/>
    <w:rsid w:val="007677F5"/>
    <w:rsid w:val="00771F3A"/>
    <w:rsid w:val="007741F7"/>
    <w:rsid w:val="00784CE3"/>
    <w:rsid w:val="0078628B"/>
    <w:rsid w:val="00792527"/>
    <w:rsid w:val="00795AA5"/>
    <w:rsid w:val="00796DAD"/>
    <w:rsid w:val="00797940"/>
    <w:rsid w:val="007A19B7"/>
    <w:rsid w:val="007A3A35"/>
    <w:rsid w:val="007A7D85"/>
    <w:rsid w:val="007B6E3E"/>
    <w:rsid w:val="007C150C"/>
    <w:rsid w:val="007C4D94"/>
    <w:rsid w:val="007C4ECC"/>
    <w:rsid w:val="007D57DF"/>
    <w:rsid w:val="007D7342"/>
    <w:rsid w:val="007E1A81"/>
    <w:rsid w:val="007E4495"/>
    <w:rsid w:val="007E7288"/>
    <w:rsid w:val="008049A5"/>
    <w:rsid w:val="00805AD4"/>
    <w:rsid w:val="00810695"/>
    <w:rsid w:val="00817CE1"/>
    <w:rsid w:val="0082409A"/>
    <w:rsid w:val="00831CF6"/>
    <w:rsid w:val="008378D9"/>
    <w:rsid w:val="0084131F"/>
    <w:rsid w:val="008435F9"/>
    <w:rsid w:val="008516B3"/>
    <w:rsid w:val="008566AC"/>
    <w:rsid w:val="00864B63"/>
    <w:rsid w:val="0087683E"/>
    <w:rsid w:val="0088198F"/>
    <w:rsid w:val="0088415D"/>
    <w:rsid w:val="00885559"/>
    <w:rsid w:val="0088694E"/>
    <w:rsid w:val="00892871"/>
    <w:rsid w:val="008A671E"/>
    <w:rsid w:val="008B1DAB"/>
    <w:rsid w:val="008B34AD"/>
    <w:rsid w:val="008B6B3B"/>
    <w:rsid w:val="008B77EE"/>
    <w:rsid w:val="008B7BDC"/>
    <w:rsid w:val="008C6833"/>
    <w:rsid w:val="008D272B"/>
    <w:rsid w:val="008D55CE"/>
    <w:rsid w:val="008D694C"/>
    <w:rsid w:val="008E0427"/>
    <w:rsid w:val="008E2135"/>
    <w:rsid w:val="008E66DF"/>
    <w:rsid w:val="008F156D"/>
    <w:rsid w:val="008F5957"/>
    <w:rsid w:val="008F75A0"/>
    <w:rsid w:val="00904ECB"/>
    <w:rsid w:val="00913010"/>
    <w:rsid w:val="00920026"/>
    <w:rsid w:val="009230AF"/>
    <w:rsid w:val="009325DA"/>
    <w:rsid w:val="00935912"/>
    <w:rsid w:val="00943958"/>
    <w:rsid w:val="00943960"/>
    <w:rsid w:val="00947751"/>
    <w:rsid w:val="00950C99"/>
    <w:rsid w:val="0096090E"/>
    <w:rsid w:val="00967DDD"/>
    <w:rsid w:val="00973BE6"/>
    <w:rsid w:val="0098216F"/>
    <w:rsid w:val="00984BF2"/>
    <w:rsid w:val="00986E93"/>
    <w:rsid w:val="00991FC2"/>
    <w:rsid w:val="00997411"/>
    <w:rsid w:val="009A1256"/>
    <w:rsid w:val="009A4884"/>
    <w:rsid w:val="009B7D08"/>
    <w:rsid w:val="009C3D0E"/>
    <w:rsid w:val="009C574C"/>
    <w:rsid w:val="009C6562"/>
    <w:rsid w:val="009D306D"/>
    <w:rsid w:val="009D404E"/>
    <w:rsid w:val="009D61ED"/>
    <w:rsid w:val="009E481C"/>
    <w:rsid w:val="009F01FE"/>
    <w:rsid w:val="009F2669"/>
    <w:rsid w:val="009F4659"/>
    <w:rsid w:val="009F7C92"/>
    <w:rsid w:val="00A020EE"/>
    <w:rsid w:val="00A10758"/>
    <w:rsid w:val="00A11EB2"/>
    <w:rsid w:val="00A15B22"/>
    <w:rsid w:val="00A16880"/>
    <w:rsid w:val="00A213E4"/>
    <w:rsid w:val="00A22503"/>
    <w:rsid w:val="00A23423"/>
    <w:rsid w:val="00A30E0C"/>
    <w:rsid w:val="00A35A82"/>
    <w:rsid w:val="00A416FF"/>
    <w:rsid w:val="00A425C5"/>
    <w:rsid w:val="00A42804"/>
    <w:rsid w:val="00A52B91"/>
    <w:rsid w:val="00A538D5"/>
    <w:rsid w:val="00A65096"/>
    <w:rsid w:val="00A705A6"/>
    <w:rsid w:val="00A70806"/>
    <w:rsid w:val="00A70C7C"/>
    <w:rsid w:val="00A71D07"/>
    <w:rsid w:val="00A71EAD"/>
    <w:rsid w:val="00A72C78"/>
    <w:rsid w:val="00A75B22"/>
    <w:rsid w:val="00A777F2"/>
    <w:rsid w:val="00A82691"/>
    <w:rsid w:val="00A95ADE"/>
    <w:rsid w:val="00A964B9"/>
    <w:rsid w:val="00AA4348"/>
    <w:rsid w:val="00AA6265"/>
    <w:rsid w:val="00AA6DCF"/>
    <w:rsid w:val="00AB2F51"/>
    <w:rsid w:val="00AB3BD7"/>
    <w:rsid w:val="00AB3C91"/>
    <w:rsid w:val="00AB439B"/>
    <w:rsid w:val="00AC2F3D"/>
    <w:rsid w:val="00AC4D5C"/>
    <w:rsid w:val="00AC7BE7"/>
    <w:rsid w:val="00AD1F5F"/>
    <w:rsid w:val="00AD3F09"/>
    <w:rsid w:val="00AE13B0"/>
    <w:rsid w:val="00AF08ED"/>
    <w:rsid w:val="00AF2BFA"/>
    <w:rsid w:val="00AF7E61"/>
    <w:rsid w:val="00B018CA"/>
    <w:rsid w:val="00B02D3E"/>
    <w:rsid w:val="00B03EEB"/>
    <w:rsid w:val="00B1031B"/>
    <w:rsid w:val="00B11933"/>
    <w:rsid w:val="00B11BC5"/>
    <w:rsid w:val="00B121B6"/>
    <w:rsid w:val="00B20D14"/>
    <w:rsid w:val="00B23CF6"/>
    <w:rsid w:val="00B3494C"/>
    <w:rsid w:val="00B448F8"/>
    <w:rsid w:val="00B70962"/>
    <w:rsid w:val="00B7466B"/>
    <w:rsid w:val="00B74D9F"/>
    <w:rsid w:val="00B81074"/>
    <w:rsid w:val="00B811A8"/>
    <w:rsid w:val="00B81835"/>
    <w:rsid w:val="00B87B13"/>
    <w:rsid w:val="00B922AE"/>
    <w:rsid w:val="00BA2862"/>
    <w:rsid w:val="00BB3CCA"/>
    <w:rsid w:val="00BB40F7"/>
    <w:rsid w:val="00BB6B9E"/>
    <w:rsid w:val="00BC0135"/>
    <w:rsid w:val="00BC5AAA"/>
    <w:rsid w:val="00BD36F3"/>
    <w:rsid w:val="00BF0792"/>
    <w:rsid w:val="00BF1F16"/>
    <w:rsid w:val="00BF7303"/>
    <w:rsid w:val="00C01A23"/>
    <w:rsid w:val="00C03D0C"/>
    <w:rsid w:val="00C05579"/>
    <w:rsid w:val="00C11AFF"/>
    <w:rsid w:val="00C12A0F"/>
    <w:rsid w:val="00C27F00"/>
    <w:rsid w:val="00C40C18"/>
    <w:rsid w:val="00C417AC"/>
    <w:rsid w:val="00C43DEC"/>
    <w:rsid w:val="00C45E99"/>
    <w:rsid w:val="00C5548A"/>
    <w:rsid w:val="00C612DB"/>
    <w:rsid w:val="00C733ED"/>
    <w:rsid w:val="00C737BD"/>
    <w:rsid w:val="00C94664"/>
    <w:rsid w:val="00C96831"/>
    <w:rsid w:val="00CA03F0"/>
    <w:rsid w:val="00CA048B"/>
    <w:rsid w:val="00CB36B3"/>
    <w:rsid w:val="00CB500B"/>
    <w:rsid w:val="00CB60A4"/>
    <w:rsid w:val="00CC2288"/>
    <w:rsid w:val="00CC432C"/>
    <w:rsid w:val="00CF451C"/>
    <w:rsid w:val="00CF55CE"/>
    <w:rsid w:val="00D017EC"/>
    <w:rsid w:val="00D07421"/>
    <w:rsid w:val="00D0782E"/>
    <w:rsid w:val="00D078C2"/>
    <w:rsid w:val="00D15889"/>
    <w:rsid w:val="00D2562E"/>
    <w:rsid w:val="00D32176"/>
    <w:rsid w:val="00D3555F"/>
    <w:rsid w:val="00D410A8"/>
    <w:rsid w:val="00D57BD5"/>
    <w:rsid w:val="00D6044D"/>
    <w:rsid w:val="00D60FC9"/>
    <w:rsid w:val="00D6146E"/>
    <w:rsid w:val="00D638CC"/>
    <w:rsid w:val="00D83F7E"/>
    <w:rsid w:val="00D86585"/>
    <w:rsid w:val="00D93295"/>
    <w:rsid w:val="00D959E4"/>
    <w:rsid w:val="00DA2625"/>
    <w:rsid w:val="00DA303B"/>
    <w:rsid w:val="00DA41E7"/>
    <w:rsid w:val="00DA6337"/>
    <w:rsid w:val="00DB2686"/>
    <w:rsid w:val="00DB499D"/>
    <w:rsid w:val="00DD122F"/>
    <w:rsid w:val="00DD1719"/>
    <w:rsid w:val="00DE154F"/>
    <w:rsid w:val="00E0030E"/>
    <w:rsid w:val="00E030E5"/>
    <w:rsid w:val="00E046BA"/>
    <w:rsid w:val="00E11B70"/>
    <w:rsid w:val="00E26C7D"/>
    <w:rsid w:val="00E30B5F"/>
    <w:rsid w:val="00E44D83"/>
    <w:rsid w:val="00E50EDA"/>
    <w:rsid w:val="00E57498"/>
    <w:rsid w:val="00E61781"/>
    <w:rsid w:val="00E641D9"/>
    <w:rsid w:val="00E67F0F"/>
    <w:rsid w:val="00E7211D"/>
    <w:rsid w:val="00E72EC7"/>
    <w:rsid w:val="00E8391B"/>
    <w:rsid w:val="00E84654"/>
    <w:rsid w:val="00E90B6F"/>
    <w:rsid w:val="00E930A1"/>
    <w:rsid w:val="00EA2FF7"/>
    <w:rsid w:val="00EB2C1D"/>
    <w:rsid w:val="00EB3B25"/>
    <w:rsid w:val="00EC3886"/>
    <w:rsid w:val="00EC77A0"/>
    <w:rsid w:val="00ED23DA"/>
    <w:rsid w:val="00ED70E7"/>
    <w:rsid w:val="00ED71F6"/>
    <w:rsid w:val="00EE5587"/>
    <w:rsid w:val="00EE7511"/>
    <w:rsid w:val="00EF3780"/>
    <w:rsid w:val="00EF524B"/>
    <w:rsid w:val="00EF57EE"/>
    <w:rsid w:val="00F014E6"/>
    <w:rsid w:val="00F0638A"/>
    <w:rsid w:val="00F10668"/>
    <w:rsid w:val="00F11223"/>
    <w:rsid w:val="00F147B0"/>
    <w:rsid w:val="00F15DC7"/>
    <w:rsid w:val="00F22291"/>
    <w:rsid w:val="00F2386C"/>
    <w:rsid w:val="00F25763"/>
    <w:rsid w:val="00F26063"/>
    <w:rsid w:val="00F63198"/>
    <w:rsid w:val="00F7569D"/>
    <w:rsid w:val="00F834BC"/>
    <w:rsid w:val="00F84FE5"/>
    <w:rsid w:val="00F87391"/>
    <w:rsid w:val="00F87BEB"/>
    <w:rsid w:val="00FA04CA"/>
    <w:rsid w:val="00FA08DD"/>
    <w:rsid w:val="00FA16B9"/>
    <w:rsid w:val="00FB0A53"/>
    <w:rsid w:val="00FB419C"/>
    <w:rsid w:val="00FC0EC1"/>
    <w:rsid w:val="00FC44E1"/>
    <w:rsid w:val="00FC5AC8"/>
    <w:rsid w:val="00FD320D"/>
    <w:rsid w:val="00FE1D2B"/>
    <w:rsid w:val="00FE4B62"/>
    <w:rsid w:val="00FE55F2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745"/>
    <o:shapelayout v:ext="edit">
      <o:idmap v:ext="edit" data="1"/>
    </o:shapelayout>
  </w:shapeDefaults>
  <w:decimalSymbol w:val=","/>
  <w:listSeparator w:val=";"/>
  <w14:docId w14:val="10D02872"/>
  <w15:docId w15:val="{BC4EAAA1-A1B9-4B83-B63E-7F721907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link w:val="TextkrperZchn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character" w:customStyle="1" w:styleId="E-MailFormatvorlage26">
    <w:name w:val="E-MailFormatvorlage26"/>
    <w:semiHidden/>
    <w:rsid w:val="00795AA5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stenabsatz">
    <w:name w:val="List Paragraph"/>
    <w:basedOn w:val="Standard"/>
    <w:uiPriority w:val="34"/>
    <w:qFormat/>
    <w:rsid w:val="00AE13B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de-AT" w:eastAsia="en-US"/>
    </w:rPr>
  </w:style>
  <w:style w:type="character" w:customStyle="1" w:styleId="Textkrper3Zchn">
    <w:name w:val="Textkörper 3 Zchn"/>
    <w:basedOn w:val="Absatz-Standardschriftart"/>
    <w:link w:val="Textkrper3"/>
    <w:rsid w:val="007B6E3E"/>
    <w:rPr>
      <w:rFonts w:ascii="Verdana" w:hAnsi="Verdana"/>
      <w:b/>
    </w:rPr>
  </w:style>
  <w:style w:type="paragraph" w:styleId="Sprechblasentext">
    <w:name w:val="Balloon Text"/>
    <w:basedOn w:val="Standard"/>
    <w:link w:val="SprechblasentextZchn"/>
    <w:semiHidden/>
    <w:unhideWhenUsed/>
    <w:rsid w:val="00327E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27EDB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rsid w:val="00B02D3E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styleId="NurText">
    <w:name w:val="Plain Text"/>
    <w:basedOn w:val="Standard"/>
    <w:link w:val="NurTextZchn"/>
    <w:uiPriority w:val="99"/>
    <w:semiHidden/>
    <w:unhideWhenUsed/>
    <w:rsid w:val="00002311"/>
    <w:pPr>
      <w:overflowPunct/>
      <w:autoSpaceDE/>
      <w:autoSpaceDN/>
      <w:adjustRightInd/>
      <w:textAlignment w:val="auto"/>
    </w:pPr>
    <w:rPr>
      <w:rFonts w:ascii="Verdana" w:eastAsiaTheme="minorHAnsi" w:hAnsi="Verdana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02311"/>
    <w:rPr>
      <w:rFonts w:ascii="Verdana" w:eastAsiaTheme="minorHAnsi" w:hAnsi="Verdana" w:cstheme="minorBidi"/>
      <w:szCs w:val="21"/>
      <w:lang w:eastAsia="en-US"/>
    </w:rPr>
  </w:style>
  <w:style w:type="character" w:styleId="Fett">
    <w:name w:val="Strong"/>
    <w:basedOn w:val="Absatz-Standardschriftart"/>
    <w:uiPriority w:val="22"/>
    <w:qFormat/>
    <w:rsid w:val="009C6562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B7466B"/>
    <w:rPr>
      <w:rFonts w:ascii="Arial" w:hAnsi="Arial"/>
      <w:b/>
      <w:i/>
      <w:sz w:val="26"/>
    </w:rPr>
  </w:style>
  <w:style w:type="character" w:customStyle="1" w:styleId="hgkelc">
    <w:name w:val="hgkelc"/>
    <w:basedOn w:val="Absatz-Standardschriftart"/>
    <w:rsid w:val="00D57BD5"/>
  </w:style>
  <w:style w:type="character" w:styleId="Hervorhebung">
    <w:name w:val="Emphasis"/>
    <w:basedOn w:val="Absatz-Standardschriftart"/>
    <w:uiPriority w:val="20"/>
    <w:qFormat/>
    <w:rsid w:val="00265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6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hanz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anz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5CF4A-825A-49B1-8FE3-C05FAFBE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3519</CharactersWithSpaces>
  <SharedDoc>false</SharedDoc>
  <HLinks>
    <vt:vector size="6" baseType="variant">
      <vt:variant>
        <vt:i4>4653087</vt:i4>
      </vt:variant>
      <vt:variant>
        <vt:i4>0</vt:i4>
      </vt:variant>
      <vt:variant>
        <vt:i4>0</vt:i4>
      </vt:variant>
      <vt:variant>
        <vt:i4>5</vt:i4>
      </vt:variant>
      <vt:variant>
        <vt:lpwstr>http://www.climacell.com/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Ingrid Kittelberger</cp:lastModifiedBy>
  <cp:revision>170</cp:revision>
  <cp:lastPrinted>2019-10-15T09:20:00Z</cp:lastPrinted>
  <dcterms:created xsi:type="dcterms:W3CDTF">2017-08-16T15:13:00Z</dcterms:created>
  <dcterms:modified xsi:type="dcterms:W3CDTF">2024-08-27T07:30:00Z</dcterms:modified>
</cp:coreProperties>
</file>