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2551E" w14:textId="77777777" w:rsidR="00A244AD" w:rsidRPr="00A244AD" w:rsidRDefault="00A244AD" w:rsidP="00A51DBD">
      <w:pPr>
        <w:pStyle w:val="Textkrper"/>
        <w:spacing w:after="0" w:line="300" w:lineRule="atLeast"/>
        <w:rPr>
          <w:rFonts w:ascii="Verdana" w:hAnsi="Verdana"/>
          <w:bCs/>
          <w:sz w:val="28"/>
          <w:szCs w:val="28"/>
        </w:rPr>
      </w:pPr>
      <w:r w:rsidRPr="00A244AD">
        <w:rPr>
          <w:rFonts w:ascii="Verdana" w:hAnsi="Verdana"/>
          <w:bCs/>
          <w:sz w:val="28"/>
          <w:szCs w:val="28"/>
        </w:rPr>
        <w:t xml:space="preserve">Innendämmung: </w:t>
      </w:r>
      <w:r w:rsidR="00E116ED" w:rsidRPr="00A244AD">
        <w:rPr>
          <w:rFonts w:ascii="Verdana" w:hAnsi="Verdana"/>
          <w:bCs/>
          <w:sz w:val="28"/>
          <w:szCs w:val="28"/>
        </w:rPr>
        <w:t>Macht nichts, wenn`s schnell</w:t>
      </w:r>
      <w:r w:rsidR="008D0517" w:rsidRPr="00A244AD">
        <w:rPr>
          <w:rFonts w:ascii="Verdana" w:hAnsi="Verdana"/>
          <w:bCs/>
          <w:sz w:val="28"/>
          <w:szCs w:val="28"/>
        </w:rPr>
        <w:t>er</w:t>
      </w:r>
      <w:r w:rsidR="00E116ED" w:rsidRPr="00A244AD">
        <w:rPr>
          <w:rFonts w:ascii="Verdana" w:hAnsi="Verdana"/>
          <w:bCs/>
          <w:sz w:val="28"/>
          <w:szCs w:val="28"/>
        </w:rPr>
        <w:t xml:space="preserve"> geht</w:t>
      </w:r>
      <w:r w:rsidR="00A51DBD" w:rsidRPr="00A244AD">
        <w:rPr>
          <w:rFonts w:ascii="Verdana" w:hAnsi="Verdana"/>
          <w:bCs/>
          <w:sz w:val="28"/>
          <w:szCs w:val="28"/>
        </w:rPr>
        <w:t xml:space="preserve"> </w:t>
      </w:r>
    </w:p>
    <w:p w14:paraId="082EAB1F" w14:textId="4136B06A" w:rsidR="00FF0375" w:rsidRPr="00A51DBD" w:rsidRDefault="00A244AD" w:rsidP="00A51DBD">
      <w:pPr>
        <w:pStyle w:val="Textkrper"/>
        <w:spacing w:after="0" w:line="300" w:lineRule="atLeast"/>
        <w:rPr>
          <w:rFonts w:ascii="Verdana" w:hAnsi="Verdana"/>
        </w:rPr>
      </w:pPr>
      <w:r>
        <w:rPr>
          <w:rFonts w:ascii="Verdana" w:hAnsi="Verdana"/>
          <w:bCs/>
        </w:rPr>
        <w:t>Holzfaser-Sandwich</w:t>
      </w:r>
      <w:r w:rsidR="00A51DBD" w:rsidRPr="00A51DBD">
        <w:rPr>
          <w:rFonts w:ascii="Verdana" w:hAnsi="Verdana"/>
          <w:bCs/>
        </w:rPr>
        <w:t xml:space="preserve"> mit </w:t>
      </w:r>
      <w:r w:rsidR="00E116ED" w:rsidRPr="00A51DBD">
        <w:rPr>
          <w:rFonts w:ascii="Verdana" w:hAnsi="Verdana"/>
          <w:bCs/>
        </w:rPr>
        <w:t>Untergrundausgleich</w:t>
      </w:r>
      <w:r w:rsidR="00480F4B" w:rsidRPr="00A51DBD">
        <w:rPr>
          <w:rFonts w:ascii="Verdana" w:hAnsi="Verdana"/>
          <w:bCs/>
        </w:rPr>
        <w:t xml:space="preserve"> und „intelligenter“ </w:t>
      </w:r>
      <w:r w:rsidR="008D0517" w:rsidRPr="00A51DBD">
        <w:rPr>
          <w:rFonts w:ascii="Verdana" w:hAnsi="Verdana"/>
          <w:bCs/>
        </w:rPr>
        <w:t xml:space="preserve">Dampfbremse </w:t>
      </w:r>
    </w:p>
    <w:p w14:paraId="1FD9F25B" w14:textId="108B2AD1" w:rsidR="00F07C07" w:rsidRPr="00480F4B" w:rsidRDefault="008D0517" w:rsidP="00994A52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480F4B">
        <w:rPr>
          <w:rFonts w:ascii="Verdana" w:hAnsi="Verdana"/>
          <w:sz w:val="20"/>
          <w:szCs w:val="20"/>
        </w:rPr>
        <w:t xml:space="preserve">Viele ältere Gebäude können nur innen gedämmt werden. </w:t>
      </w:r>
      <w:r w:rsidR="002E7BE5">
        <w:rPr>
          <w:rFonts w:ascii="Verdana" w:hAnsi="Verdana"/>
          <w:sz w:val="20"/>
          <w:szCs w:val="20"/>
        </w:rPr>
        <w:t xml:space="preserve">Dabei haben es </w:t>
      </w:r>
      <w:r w:rsidR="00235D69">
        <w:rPr>
          <w:rFonts w:ascii="Verdana" w:hAnsi="Verdana"/>
          <w:sz w:val="20"/>
          <w:szCs w:val="20"/>
        </w:rPr>
        <w:t xml:space="preserve">vor allem das Ausgleichen </w:t>
      </w:r>
      <w:r w:rsidR="00F07C07" w:rsidRPr="00480F4B">
        <w:rPr>
          <w:rFonts w:ascii="Verdana" w:hAnsi="Verdana"/>
          <w:sz w:val="20"/>
          <w:szCs w:val="20"/>
        </w:rPr>
        <w:t>unebener Untergründe und das Anbringen der Dampfbrems</w:t>
      </w:r>
      <w:r w:rsidR="002E7BE5">
        <w:rPr>
          <w:rFonts w:ascii="Verdana" w:hAnsi="Verdana"/>
          <w:sz w:val="20"/>
          <w:szCs w:val="20"/>
        </w:rPr>
        <w:t>folie</w:t>
      </w:r>
      <w:r w:rsidR="00235D69">
        <w:rPr>
          <w:rFonts w:ascii="Verdana" w:hAnsi="Verdana"/>
          <w:sz w:val="20"/>
          <w:szCs w:val="20"/>
        </w:rPr>
        <w:t xml:space="preserve"> in sich</w:t>
      </w:r>
      <w:r w:rsidR="00F07C07" w:rsidRPr="00480F4B">
        <w:rPr>
          <w:rFonts w:ascii="Verdana" w:hAnsi="Verdana"/>
          <w:sz w:val="20"/>
          <w:szCs w:val="20"/>
        </w:rPr>
        <w:t xml:space="preserve">. Ein </w:t>
      </w:r>
      <w:r w:rsidR="002E7BE5">
        <w:rPr>
          <w:rFonts w:ascii="Verdana" w:hAnsi="Verdana"/>
          <w:sz w:val="20"/>
          <w:szCs w:val="20"/>
        </w:rPr>
        <w:t xml:space="preserve">nach dem </w:t>
      </w:r>
      <w:r w:rsidR="002E7BE5" w:rsidRPr="00480F4B">
        <w:rPr>
          <w:rFonts w:ascii="Verdana" w:hAnsi="Verdana"/>
          <w:sz w:val="20"/>
          <w:szCs w:val="20"/>
        </w:rPr>
        <w:t>Sandwich-Prinzip</w:t>
      </w:r>
      <w:r w:rsidR="002E7BE5">
        <w:rPr>
          <w:rFonts w:ascii="Verdana" w:hAnsi="Verdana"/>
          <w:sz w:val="20"/>
          <w:szCs w:val="20"/>
        </w:rPr>
        <w:t xml:space="preserve"> aufgebautes </w:t>
      </w:r>
      <w:r w:rsidR="00F07C07" w:rsidRPr="00480F4B">
        <w:rPr>
          <w:rFonts w:ascii="Verdana" w:hAnsi="Verdana"/>
          <w:sz w:val="20"/>
          <w:szCs w:val="20"/>
        </w:rPr>
        <w:t xml:space="preserve">Holzfaser-Innendämmsystem </w:t>
      </w:r>
      <w:r w:rsidR="00480F4B" w:rsidRPr="00480F4B">
        <w:rPr>
          <w:rFonts w:ascii="Verdana" w:hAnsi="Verdana"/>
          <w:sz w:val="20"/>
          <w:szCs w:val="20"/>
        </w:rPr>
        <w:t xml:space="preserve">kann beide </w:t>
      </w:r>
      <w:r w:rsidR="002E7BE5">
        <w:rPr>
          <w:rFonts w:ascii="Verdana" w:hAnsi="Verdana"/>
          <w:sz w:val="20"/>
          <w:szCs w:val="20"/>
        </w:rPr>
        <w:t>zeitintensiven</w:t>
      </w:r>
      <w:r w:rsidR="0052784E">
        <w:rPr>
          <w:rFonts w:ascii="Verdana" w:hAnsi="Verdana"/>
          <w:sz w:val="20"/>
          <w:szCs w:val="20"/>
        </w:rPr>
        <w:t xml:space="preserve"> </w:t>
      </w:r>
      <w:r w:rsidR="00F07C07" w:rsidRPr="00480F4B">
        <w:rPr>
          <w:rFonts w:ascii="Verdana" w:hAnsi="Verdana"/>
          <w:sz w:val="20"/>
          <w:szCs w:val="20"/>
        </w:rPr>
        <w:t>Arbeitsgänge</w:t>
      </w:r>
      <w:r w:rsidR="00480F4B" w:rsidRPr="00480F4B">
        <w:rPr>
          <w:rFonts w:ascii="Verdana" w:hAnsi="Verdana"/>
          <w:sz w:val="20"/>
          <w:szCs w:val="20"/>
        </w:rPr>
        <w:t xml:space="preserve"> ersparen</w:t>
      </w:r>
      <w:r w:rsidR="00F07C07" w:rsidRPr="00480F4B">
        <w:rPr>
          <w:rFonts w:ascii="Verdana" w:hAnsi="Verdana"/>
          <w:sz w:val="20"/>
          <w:szCs w:val="20"/>
        </w:rPr>
        <w:t>.</w:t>
      </w:r>
    </w:p>
    <w:p w14:paraId="58F12362" w14:textId="2B638A62" w:rsidR="00F07C07" w:rsidRDefault="00480F4B" w:rsidP="00994A52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 w:rsidRPr="00480F4B">
        <w:rPr>
          <w:rFonts w:ascii="Verdana" w:hAnsi="Verdana"/>
          <w:iCs/>
          <w:sz w:val="20"/>
          <w:szCs w:val="20"/>
        </w:rPr>
        <w:t>Das System UdiIn Reco</w:t>
      </w:r>
      <w:r w:rsidRPr="00480F4B">
        <w:rPr>
          <w:rFonts w:ascii="Verdana" w:hAnsi="Verdana"/>
          <w:sz w:val="20"/>
          <w:szCs w:val="20"/>
        </w:rPr>
        <w:t xml:space="preserve"> besteht aus zwei unterschiedlichen Holzfaserdämmplatten und gleicht Unebenheiten von +/- 20 mm aus</w:t>
      </w:r>
      <w:r w:rsidR="00A51DBD">
        <w:rPr>
          <w:rFonts w:ascii="Verdana" w:hAnsi="Verdana"/>
          <w:sz w:val="20"/>
          <w:szCs w:val="20"/>
        </w:rPr>
        <w:t xml:space="preserve">, da sich die </w:t>
      </w:r>
      <w:r w:rsidRPr="00480F4B">
        <w:rPr>
          <w:rFonts w:ascii="Verdana" w:hAnsi="Verdana"/>
          <w:sz w:val="20"/>
          <w:szCs w:val="20"/>
        </w:rPr>
        <w:t xml:space="preserve">flexible Seite </w:t>
      </w:r>
      <w:r w:rsidR="00800EBC">
        <w:rPr>
          <w:rFonts w:ascii="Verdana" w:hAnsi="Verdana"/>
          <w:sz w:val="20"/>
          <w:szCs w:val="20"/>
        </w:rPr>
        <w:t xml:space="preserve">hohlraumfrei an den </w:t>
      </w:r>
      <w:r w:rsidRPr="00480F4B">
        <w:rPr>
          <w:rFonts w:ascii="Verdana" w:hAnsi="Verdana"/>
          <w:sz w:val="20"/>
          <w:szCs w:val="20"/>
        </w:rPr>
        <w:t>Untergrund an</w:t>
      </w:r>
      <w:r w:rsidR="00A244AD">
        <w:rPr>
          <w:rFonts w:ascii="Verdana" w:hAnsi="Verdana"/>
          <w:sz w:val="20"/>
          <w:szCs w:val="20"/>
        </w:rPr>
        <w:t>schmiegt</w:t>
      </w:r>
      <w:r w:rsidRPr="00480F4B">
        <w:rPr>
          <w:rFonts w:ascii="Verdana" w:hAnsi="Verdana"/>
          <w:sz w:val="20"/>
          <w:szCs w:val="20"/>
        </w:rPr>
        <w:t xml:space="preserve">. Die Montage erfolgt </w:t>
      </w:r>
      <w:r w:rsidR="00235D69">
        <w:rPr>
          <w:rFonts w:ascii="Verdana" w:hAnsi="Verdana"/>
          <w:sz w:val="20"/>
          <w:szCs w:val="20"/>
        </w:rPr>
        <w:t xml:space="preserve">trocken - </w:t>
      </w:r>
      <w:r w:rsidRPr="00480F4B">
        <w:rPr>
          <w:rFonts w:ascii="Verdana" w:hAnsi="Verdana"/>
          <w:sz w:val="20"/>
          <w:szCs w:val="20"/>
        </w:rPr>
        <w:t>ohne Kleber</w:t>
      </w:r>
      <w:r w:rsidR="00800EBC">
        <w:rPr>
          <w:rFonts w:ascii="Verdana" w:hAnsi="Verdana"/>
          <w:sz w:val="20"/>
          <w:szCs w:val="20"/>
        </w:rPr>
        <w:t xml:space="preserve"> oder Mörtelbett</w:t>
      </w:r>
      <w:r w:rsidRPr="00480F4B">
        <w:rPr>
          <w:rFonts w:ascii="Verdana" w:hAnsi="Verdana"/>
          <w:sz w:val="20"/>
          <w:szCs w:val="20"/>
        </w:rPr>
        <w:t>: Die harte Platte wird mittels Nut und Feder mit der benachbarten Platte verbunden und ist gleichzeitig auch Putzträger. Die Platten werden dann mit patentierten, verstellbaren Stelldübeln an der Wand befestigt.</w:t>
      </w:r>
    </w:p>
    <w:p w14:paraId="72F1AF40" w14:textId="5879705C" w:rsidR="00971FC3" w:rsidRDefault="00800EBC" w:rsidP="00A51DBD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Holzfasern diffusionsoffen sind, kann </w:t>
      </w:r>
      <w:r w:rsidR="0052784E">
        <w:rPr>
          <w:rFonts w:ascii="Verdana" w:hAnsi="Verdana"/>
          <w:sz w:val="20"/>
          <w:szCs w:val="20"/>
        </w:rPr>
        <w:t xml:space="preserve">man auf </w:t>
      </w:r>
      <w:r>
        <w:rPr>
          <w:rFonts w:ascii="Verdana" w:hAnsi="Verdana"/>
          <w:sz w:val="20"/>
          <w:szCs w:val="20"/>
        </w:rPr>
        <w:t>eine Dampfbremsfolie verzichte</w:t>
      </w:r>
      <w:r w:rsidR="0052784E">
        <w:rPr>
          <w:rFonts w:ascii="Verdana" w:hAnsi="Verdana"/>
          <w:sz w:val="20"/>
          <w:szCs w:val="20"/>
        </w:rPr>
        <w:t xml:space="preserve">n. </w:t>
      </w:r>
      <w:r w:rsidR="00235D69">
        <w:rPr>
          <w:rFonts w:ascii="Verdana" w:hAnsi="Verdana"/>
          <w:sz w:val="20"/>
          <w:szCs w:val="20"/>
        </w:rPr>
        <w:t>D</w:t>
      </w:r>
      <w:r w:rsidR="0052784E">
        <w:rPr>
          <w:rFonts w:ascii="Verdana" w:hAnsi="Verdana"/>
          <w:sz w:val="20"/>
          <w:szCs w:val="20"/>
        </w:rPr>
        <w:t xml:space="preserve">er </w:t>
      </w:r>
      <w:r w:rsidR="0052784E" w:rsidRPr="00BD683C">
        <w:rPr>
          <w:rFonts w:ascii="Verdana" w:hAnsi="Verdana"/>
          <w:sz w:val="20"/>
          <w:szCs w:val="20"/>
        </w:rPr>
        <w:t>Damp</w:t>
      </w:r>
      <w:r w:rsidR="00971FC3">
        <w:rPr>
          <w:rFonts w:ascii="Verdana" w:hAnsi="Verdana"/>
          <w:sz w:val="20"/>
          <w:szCs w:val="20"/>
        </w:rPr>
        <w:t>f</w:t>
      </w:r>
      <w:r w:rsidR="0052784E" w:rsidRPr="00BD683C">
        <w:rPr>
          <w:rFonts w:ascii="Verdana" w:hAnsi="Verdana"/>
          <w:sz w:val="20"/>
          <w:szCs w:val="20"/>
        </w:rPr>
        <w:t>bremsspach</w:t>
      </w:r>
      <w:r w:rsidR="00A244AD">
        <w:rPr>
          <w:rFonts w:ascii="Verdana" w:hAnsi="Verdana"/>
          <w:sz w:val="20"/>
          <w:szCs w:val="20"/>
        </w:rPr>
        <w:t>t</w:t>
      </w:r>
      <w:r w:rsidR="0052784E" w:rsidRPr="00BD683C">
        <w:rPr>
          <w:rFonts w:ascii="Verdana" w:hAnsi="Verdana"/>
          <w:sz w:val="20"/>
          <w:szCs w:val="20"/>
        </w:rPr>
        <w:t xml:space="preserve">el „Multigrund“ - ein mineralischer Werktrockenmörtel </w:t>
      </w:r>
      <w:hyperlink r:id="rId7" w:tgtFrame="_blank" w:history="1"/>
      <w:r w:rsidR="0052784E" w:rsidRPr="00BD683C">
        <w:rPr>
          <w:rFonts w:ascii="Verdana" w:hAnsi="Verdana"/>
          <w:sz w:val="20"/>
          <w:szCs w:val="20"/>
        </w:rPr>
        <w:t>nach DIN 18557</w:t>
      </w:r>
      <w:r w:rsidR="00A51DBD">
        <w:rPr>
          <w:rFonts w:ascii="Verdana" w:hAnsi="Verdana"/>
          <w:sz w:val="20"/>
          <w:szCs w:val="20"/>
        </w:rPr>
        <w:t xml:space="preserve"> </w:t>
      </w:r>
      <w:r w:rsidR="002E7BE5">
        <w:rPr>
          <w:rFonts w:ascii="Verdana" w:hAnsi="Verdana"/>
          <w:sz w:val="20"/>
          <w:szCs w:val="20"/>
        </w:rPr>
        <w:t>–</w:t>
      </w:r>
      <w:r w:rsidR="0052784E" w:rsidRPr="00BD683C">
        <w:rPr>
          <w:rFonts w:ascii="Verdana" w:hAnsi="Verdana"/>
          <w:sz w:val="20"/>
          <w:szCs w:val="20"/>
        </w:rPr>
        <w:t xml:space="preserve"> </w:t>
      </w:r>
      <w:r w:rsidR="00235D69">
        <w:rPr>
          <w:rFonts w:ascii="Verdana" w:hAnsi="Verdana"/>
          <w:sz w:val="20"/>
          <w:szCs w:val="20"/>
        </w:rPr>
        <w:t xml:space="preserve">fungiert </w:t>
      </w:r>
      <w:r w:rsidR="002E7BE5">
        <w:rPr>
          <w:rFonts w:ascii="Verdana" w:hAnsi="Verdana"/>
          <w:sz w:val="20"/>
          <w:szCs w:val="20"/>
        </w:rPr>
        <w:t xml:space="preserve">als </w:t>
      </w:r>
      <w:r w:rsidR="0052784E" w:rsidRPr="00BD683C">
        <w:rPr>
          <w:rFonts w:ascii="Verdana" w:hAnsi="Verdana"/>
          <w:sz w:val="20"/>
          <w:szCs w:val="20"/>
        </w:rPr>
        <w:t>„intelligente“ Dampfbremse“</w:t>
      </w:r>
      <w:r w:rsidR="00235D69">
        <w:rPr>
          <w:rFonts w:ascii="Verdana" w:hAnsi="Verdana"/>
          <w:sz w:val="20"/>
          <w:szCs w:val="20"/>
        </w:rPr>
        <w:t xml:space="preserve">. </w:t>
      </w:r>
      <w:r w:rsidR="0052784E" w:rsidRPr="00BD683C">
        <w:rPr>
          <w:rFonts w:ascii="Verdana" w:hAnsi="Verdana"/>
          <w:sz w:val="20"/>
          <w:szCs w:val="20"/>
        </w:rPr>
        <w:t xml:space="preserve">Er hemmt das Eindringen der Feuchtigkeit in die Dämmebene und dient als Träger für Farbanstrich, Oberputz oder Tapete. Wichtig: Multigrund ist nicht </w:t>
      </w:r>
      <w:r w:rsidR="00BD683C" w:rsidRPr="00BD683C">
        <w:rPr>
          <w:rFonts w:ascii="Verdana" w:hAnsi="Verdana"/>
          <w:sz w:val="20"/>
          <w:szCs w:val="20"/>
        </w:rPr>
        <w:t>dampfdicht und soll es auch gar nicht sein</w:t>
      </w:r>
      <w:r w:rsidR="002E7BE5">
        <w:rPr>
          <w:rFonts w:ascii="Verdana" w:hAnsi="Verdana"/>
          <w:sz w:val="20"/>
          <w:szCs w:val="20"/>
        </w:rPr>
        <w:t>, denn</w:t>
      </w:r>
      <w:r w:rsidR="00BD683C" w:rsidRPr="00BD683C">
        <w:rPr>
          <w:rFonts w:ascii="Verdana" w:hAnsi="Verdana"/>
          <w:sz w:val="20"/>
          <w:szCs w:val="20"/>
        </w:rPr>
        <w:t xml:space="preserve"> sonst </w:t>
      </w:r>
      <w:r w:rsidR="0052784E" w:rsidRPr="00BD683C">
        <w:rPr>
          <w:rFonts w:ascii="Verdana" w:hAnsi="Verdana"/>
          <w:sz w:val="20"/>
          <w:szCs w:val="20"/>
        </w:rPr>
        <w:t xml:space="preserve">könnte die Innendämmung ihre raumluftregulierende Funktion </w:t>
      </w:r>
      <w:r w:rsidR="00BD683C" w:rsidRPr="00BD683C">
        <w:rPr>
          <w:rFonts w:ascii="Verdana" w:hAnsi="Verdana"/>
          <w:sz w:val="20"/>
          <w:szCs w:val="20"/>
        </w:rPr>
        <w:t xml:space="preserve">gar nicht erfüllen. So aber wird auch anfallendes Tauwasser innerhalb des Dämmsystems problemlos aufgenommen und durch das schnelle Austrocknungsverhalten der Holzfaserdämmplatten </w:t>
      </w:r>
      <w:r w:rsidR="00235D69">
        <w:rPr>
          <w:rFonts w:ascii="Verdana" w:hAnsi="Verdana"/>
          <w:sz w:val="20"/>
          <w:szCs w:val="20"/>
        </w:rPr>
        <w:t>rasch</w:t>
      </w:r>
      <w:r w:rsidR="00A244AD">
        <w:rPr>
          <w:rFonts w:ascii="Verdana" w:hAnsi="Verdana"/>
          <w:sz w:val="20"/>
          <w:szCs w:val="20"/>
        </w:rPr>
        <w:t xml:space="preserve"> </w:t>
      </w:r>
      <w:r w:rsidR="00BD683C" w:rsidRPr="00BD683C">
        <w:rPr>
          <w:rFonts w:ascii="Verdana" w:hAnsi="Verdana"/>
          <w:sz w:val="20"/>
          <w:szCs w:val="20"/>
        </w:rPr>
        <w:t xml:space="preserve">wieder der Raumluft zugeführt. </w:t>
      </w:r>
      <w:hyperlink r:id="rId8" w:tgtFrame="_blank" w:history="1">
        <w:r w:rsidR="00BD683C" w:rsidRPr="00BD683C">
          <w:rPr>
            <w:rFonts w:ascii="Verdana" w:hAnsi="Verdana"/>
            <w:sz w:val="20"/>
            <w:szCs w:val="20"/>
          </w:rPr>
          <w:t xml:space="preserve">Schimmel </w:t>
        </w:r>
      </w:hyperlink>
      <w:r w:rsidR="002E7BE5">
        <w:rPr>
          <w:rFonts w:ascii="Verdana" w:hAnsi="Verdana"/>
          <w:sz w:val="20"/>
          <w:szCs w:val="20"/>
        </w:rPr>
        <w:t xml:space="preserve">hat </w:t>
      </w:r>
      <w:r w:rsidR="00BD683C" w:rsidRPr="00BD683C">
        <w:rPr>
          <w:rFonts w:ascii="Verdana" w:hAnsi="Verdana"/>
          <w:sz w:val="20"/>
          <w:szCs w:val="20"/>
        </w:rPr>
        <w:t xml:space="preserve">keine Chance. Hersteller UdiDämmsysteme gewährt nicht ohne Grund 15 Jahre Garantie auf Schimmelfreiheit. </w:t>
      </w:r>
    </w:p>
    <w:p w14:paraId="527D859B" w14:textId="7161B6BB" w:rsidR="00994A52" w:rsidRPr="00A51DBD" w:rsidRDefault="00A51DBD" w:rsidP="00A51DBD">
      <w:pPr>
        <w:pStyle w:val="Textkrper"/>
        <w:spacing w:before="120" w:after="0"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Durch die um ca. </w:t>
      </w:r>
      <w:r w:rsidRPr="00A51DBD">
        <w:rPr>
          <w:rFonts w:ascii="Verdana" w:hAnsi="Verdana"/>
          <w:sz w:val="20"/>
          <w:szCs w:val="20"/>
        </w:rPr>
        <w:t xml:space="preserve">5° Celsius wärmere Wandoberfläche fühlen sich </w:t>
      </w:r>
      <w:r w:rsidR="002E7BE5">
        <w:rPr>
          <w:rFonts w:ascii="Verdana" w:hAnsi="Verdana"/>
          <w:sz w:val="20"/>
          <w:szCs w:val="20"/>
        </w:rPr>
        <w:t xml:space="preserve">zudem </w:t>
      </w:r>
      <w:r w:rsidRPr="00A51DBD">
        <w:rPr>
          <w:rFonts w:ascii="Verdana" w:hAnsi="Verdana"/>
          <w:sz w:val="20"/>
          <w:szCs w:val="20"/>
        </w:rPr>
        <w:t>Wohnräume auch bei niedrigerer Lufttemperatur wunderbar behaglich an.</w:t>
      </w:r>
      <w:r w:rsidR="00A244AD">
        <w:rPr>
          <w:rFonts w:ascii="Verdana" w:hAnsi="Verdana"/>
          <w:sz w:val="20"/>
          <w:szCs w:val="20"/>
        </w:rPr>
        <w:t xml:space="preserve"> </w:t>
      </w:r>
      <w:r w:rsidRPr="00A51DBD">
        <w:rPr>
          <w:rFonts w:ascii="Verdana" w:hAnsi="Verdana"/>
          <w:sz w:val="20"/>
          <w:szCs w:val="20"/>
        </w:rPr>
        <w:t>Der Holzfaser-Dämmstoff ist biologisch abbau- und recycelbar</w:t>
      </w:r>
      <w:r w:rsidR="00A244AD">
        <w:rPr>
          <w:rFonts w:ascii="Verdana" w:hAnsi="Verdana"/>
          <w:sz w:val="20"/>
          <w:szCs w:val="20"/>
        </w:rPr>
        <w:t>.</w:t>
      </w:r>
    </w:p>
    <w:p w14:paraId="471F6C55" w14:textId="77777777" w:rsidR="00593A89" w:rsidRDefault="00593A89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617E7BDF" w14:textId="16149A48" w:rsidR="00641573" w:rsidRDefault="00F32E8B" w:rsidP="00DB13C0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(</w:t>
      </w:r>
      <w:r w:rsidR="00235D69">
        <w:rPr>
          <w:rFonts w:ascii="Verdana" w:eastAsia="Times New Roman" w:hAnsi="Verdana" w:cs="Times New Roman"/>
          <w:i/>
          <w:sz w:val="20"/>
          <w:szCs w:val="20"/>
          <w:lang w:eastAsia="de-DE"/>
        </w:rPr>
        <w:t>1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.</w:t>
      </w:r>
      <w:r w:rsidR="00235D69">
        <w:rPr>
          <w:rFonts w:ascii="Verdana" w:eastAsia="Times New Roman" w:hAnsi="Verdana" w:cs="Times New Roman"/>
          <w:i/>
          <w:sz w:val="20"/>
          <w:szCs w:val="20"/>
          <w:lang w:eastAsia="de-DE"/>
        </w:rPr>
        <w:t>878</w:t>
      </w:r>
      <w:r w:rsidR="00B530E4">
        <w:rPr>
          <w:rFonts w:ascii="Verdana" w:eastAsia="Times New Roman" w:hAnsi="Verdana" w:cs="Times New Roman"/>
          <w:i/>
          <w:sz w:val="20"/>
          <w:szCs w:val="20"/>
          <w:lang w:eastAsia="de-DE"/>
        </w:rPr>
        <w:t xml:space="preserve"> </w:t>
      </w:r>
      <w:r>
        <w:rPr>
          <w:rFonts w:ascii="Verdana" w:eastAsia="Times New Roman" w:hAnsi="Verdana" w:cs="Times New Roman"/>
          <w:i/>
          <w:sz w:val="20"/>
          <w:szCs w:val="20"/>
          <w:lang w:eastAsia="de-DE"/>
        </w:rPr>
        <w:t>Zeichen inklusive Leerzeichen)</w:t>
      </w:r>
    </w:p>
    <w:p w14:paraId="4C62F20D" w14:textId="77777777" w:rsidR="00641573" w:rsidRDefault="00641573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</w:p>
    <w:p w14:paraId="0AECC6F9" w14:textId="77777777" w:rsidR="00FF0375" w:rsidRDefault="00FF0375" w:rsidP="00FF0375">
      <w:pPr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</w:t>
      </w:r>
      <w:r w:rsidRPr="00FF0375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</w:t>
      </w:r>
    </w:p>
    <w:p w14:paraId="389A07AA" w14:textId="77777777" w:rsidR="00C32E7B" w:rsidRDefault="00C32E7B" w:rsidP="00FF037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</w:pPr>
    </w:p>
    <w:p w14:paraId="0824C9FF" w14:textId="77777777" w:rsidR="00F03666" w:rsidRDefault="00F03666" w:rsidP="00F0366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Times New Roman"/>
          <w:b/>
          <w:i/>
          <w:color w:val="000000"/>
          <w:u w:val="single"/>
          <w:lang w:eastAsia="de-DE"/>
        </w:rPr>
        <w:t>B</w:t>
      </w:r>
      <w:r w:rsidRPr="00C32E7B">
        <w:rPr>
          <w:rFonts w:ascii="Verdana" w:eastAsia="Times New Roman" w:hAnsi="Verdana" w:cs="Times New Roman"/>
          <w:b/>
          <w:i/>
          <w:color w:val="000000"/>
          <w:sz w:val="20"/>
          <w:szCs w:val="20"/>
          <w:u w:val="single"/>
          <w:lang w:eastAsia="de-DE"/>
        </w:rPr>
        <w:t>ildtexte</w:t>
      </w:r>
      <w:r>
        <w:rPr>
          <w:rFonts w:ascii="Verdana" w:eastAsia="Times New Roman" w:hAnsi="Verdana" w:cs="Times New Roman"/>
          <w:b/>
          <w:i/>
          <w:color w:val="000000"/>
          <w:lang w:eastAsia="de-DE"/>
        </w:rPr>
        <w:t xml:space="preserve"> </w:t>
      </w:r>
    </w:p>
    <w:p w14:paraId="0665E8D3" w14:textId="154BCFA5" w:rsidR="00F03666" w:rsidRDefault="00AE70DA" w:rsidP="005D4BAF">
      <w:pPr>
        <w:pStyle w:val="Textkrper"/>
        <w:spacing w:before="120"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 w:rsidR="0057246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1</w:t>
      </w:r>
      <w:r w:rsidR="00F03666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Pr="008B5159">
        <w:rPr>
          <w:rFonts w:ascii="Verdana" w:hAnsi="Verdana"/>
          <w:i/>
          <w:sz w:val="20"/>
          <w:szCs w:val="20"/>
        </w:rPr>
        <w:t>Viele ältere Gebäude können nur innen gedämmt werden.</w:t>
      </w:r>
      <w:r w:rsidR="008B5159" w:rsidRPr="008B5159">
        <w:rPr>
          <w:rFonts w:ascii="Verdana" w:hAnsi="Verdana"/>
          <w:i/>
          <w:sz w:val="20"/>
          <w:szCs w:val="20"/>
        </w:rPr>
        <w:t xml:space="preserve"> Ein nach dem Sandwich-Prinzip aufgebautes Holzfaser-Innendämmsystem kann das aufwendige Ausgleichen unebener Untergründe ersparen</w:t>
      </w:r>
      <w:r w:rsidR="00D43874" w:rsidRPr="008B5159">
        <w:rPr>
          <w:rFonts w:ascii="Verdana" w:hAnsi="Verdana"/>
          <w:i/>
          <w:sz w:val="20"/>
          <w:szCs w:val="20"/>
        </w:rPr>
        <w:t>.</w:t>
      </w:r>
      <w:r w:rsidR="00F03666" w:rsidRPr="00C57906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0EA18813" w14:textId="77777777" w:rsidR="00DB13C0" w:rsidRDefault="00DB13C0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65EDF4D3" w14:textId="4A34D81A" w:rsidR="00F03666" w:rsidRPr="00FF359B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 w:rsidR="0057246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2</w:t>
      </w:r>
      <w:r w:rsidR="00F03666" w:rsidRPr="00FF359B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8B5159" w:rsidRPr="008B5159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Die flexible Seite schmiegt sich hohlraumfrei an den Untergrund an und gleicht</w:t>
      </w:r>
      <w:r w:rsidR="008B5159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 </w:t>
      </w:r>
      <w:r w:rsidR="008B5159" w:rsidRPr="008B5159">
        <w:rPr>
          <w:rFonts w:ascii="Verdana" w:hAnsi="Verdana"/>
          <w:i/>
          <w:sz w:val="20"/>
          <w:szCs w:val="20"/>
        </w:rPr>
        <w:t>Unebenheiten von +/- 20 mm aus</w:t>
      </w:r>
      <w:r w:rsidR="008B5159">
        <w:rPr>
          <w:rFonts w:ascii="Verdana" w:hAnsi="Verdana"/>
          <w:i/>
          <w:sz w:val="20"/>
          <w:szCs w:val="20"/>
        </w:rPr>
        <w:t xml:space="preserve">. </w:t>
      </w:r>
      <w:r w:rsidR="00F03666" w:rsidRPr="00FF359B">
        <w:rPr>
          <w:rStyle w:val="markedcontent"/>
          <w:rFonts w:ascii="Verdana" w:hAnsi="Verdana" w:cs="Arial"/>
          <w:i/>
          <w:sz w:val="20"/>
          <w:szCs w:val="20"/>
        </w:rPr>
        <w:t>(</w:t>
      </w:r>
      <w:r w:rsidR="00F03666" w:rsidRPr="00FF359B">
        <w:rPr>
          <w:rFonts w:ascii="Verdana" w:hAnsi="Verdana"/>
          <w:i/>
          <w:sz w:val="20"/>
          <w:szCs w:val="20"/>
        </w:rPr>
        <w:t>Foto: UdiDämmsysteme)</w:t>
      </w:r>
    </w:p>
    <w:p w14:paraId="74D63E22" w14:textId="77777777" w:rsidR="00DB13C0" w:rsidRDefault="00DB13C0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5A1A8560" w14:textId="5A492B07" w:rsidR="00F03666" w:rsidRPr="00D43874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 w:rsidR="0057246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3</w:t>
      </w:r>
      <w:r w:rsidR="00F03666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  <w:t xml:space="preserve">: </w:t>
      </w:r>
      <w:r w:rsidR="008B5159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Zuschnitt der Dämmplatten mit Handkreissäge oder Stichsäge</w:t>
      </w:r>
      <w:r w:rsidR="00F03666" w:rsidRPr="00D43874">
        <w:rPr>
          <w:rFonts w:ascii="Verdana" w:hAnsi="Verdana"/>
          <w:i/>
          <w:sz w:val="20"/>
          <w:szCs w:val="20"/>
        </w:rPr>
        <w:t>. (Foto: UdiDämmsysteme)</w:t>
      </w:r>
    </w:p>
    <w:p w14:paraId="467BAAC9" w14:textId="77777777" w:rsidR="00DB13C0" w:rsidRDefault="00DB13C0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1153C4FA" w14:textId="7FF686DC" w:rsidR="00F03666" w:rsidRPr="0066036E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 w:rsidR="0057246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4</w:t>
      </w:r>
      <w:r w:rsidR="00F03666" w:rsidRPr="006765F7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8B5159" w:rsidRPr="005D4BAF">
        <w:rPr>
          <w:rFonts w:ascii="Verdana" w:hAnsi="Verdana"/>
          <w:i/>
          <w:sz w:val="20"/>
          <w:szCs w:val="20"/>
        </w:rPr>
        <w:t xml:space="preserve">Die Montage erfolgt einfach und trocken. Die mittels Nut und Feder </w:t>
      </w:r>
      <w:r w:rsidR="005D4BAF" w:rsidRPr="005D4BAF">
        <w:rPr>
          <w:rFonts w:ascii="Verdana" w:hAnsi="Verdana"/>
          <w:i/>
          <w:sz w:val="20"/>
          <w:szCs w:val="20"/>
        </w:rPr>
        <w:t xml:space="preserve">miteinander </w:t>
      </w:r>
      <w:r w:rsidR="008B5159" w:rsidRPr="005D4BAF">
        <w:rPr>
          <w:rFonts w:ascii="Verdana" w:hAnsi="Verdana"/>
          <w:i/>
          <w:sz w:val="20"/>
          <w:szCs w:val="20"/>
        </w:rPr>
        <w:t>verbunden</w:t>
      </w:r>
      <w:r w:rsidR="005D4BAF" w:rsidRPr="005D4BAF">
        <w:rPr>
          <w:rFonts w:ascii="Verdana" w:hAnsi="Verdana"/>
          <w:i/>
          <w:sz w:val="20"/>
          <w:szCs w:val="20"/>
        </w:rPr>
        <w:t xml:space="preserve">en Platten </w:t>
      </w:r>
      <w:r w:rsidR="008B5159" w:rsidRPr="005D4BAF">
        <w:rPr>
          <w:rFonts w:ascii="Verdana" w:hAnsi="Verdana"/>
          <w:i/>
          <w:sz w:val="20"/>
          <w:szCs w:val="20"/>
        </w:rPr>
        <w:t>werden mit patentierten, verstellbaren Stelldübeln an der Wand befestigt</w:t>
      </w:r>
      <w:r w:rsidR="00BB5DEC" w:rsidRPr="005D4BAF">
        <w:rPr>
          <w:rFonts w:ascii="Verdana" w:hAnsi="Verdana"/>
          <w:i/>
          <w:sz w:val="20"/>
          <w:szCs w:val="20"/>
        </w:rPr>
        <w:t>.</w:t>
      </w:r>
      <w:r w:rsidR="00F03666" w:rsidRPr="0066036E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55B86A22" w14:textId="77777777" w:rsidR="00DB13C0" w:rsidRDefault="00DB13C0" w:rsidP="005D4BAF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1ECC86DA" w14:textId="6721FEAB" w:rsidR="00F03666" w:rsidRDefault="00AE70DA" w:rsidP="005D4BAF">
      <w:pPr>
        <w:pStyle w:val="Textkrper"/>
        <w:spacing w:after="0"/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lastRenderedPageBreak/>
        <w:t>Innendaemmung-Holzfaser-</w:t>
      </w:r>
      <w:r w:rsidR="0057246D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5</w:t>
      </w:r>
      <w:r w:rsidR="00F03666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 xml:space="preserve">: </w:t>
      </w:r>
      <w:r w:rsidR="005D4BAF" w:rsidRPr="005D4BAF">
        <w:rPr>
          <w:rFonts w:ascii="Verdana" w:hAnsi="Verdana"/>
          <w:i/>
          <w:sz w:val="20"/>
          <w:szCs w:val="20"/>
        </w:rPr>
        <w:t>Durch die um ca. 5° Celsius wärmere Wandoberfläche fühlen sich Wohnräume auch bei niedrigerer Lufttemperatur behaglich an</w:t>
      </w:r>
      <w:r w:rsidR="00E413A1" w:rsidRPr="005D4BAF">
        <w:rPr>
          <w:rFonts w:ascii="Verdana" w:eastAsia="Times New Roman" w:hAnsi="Verdana"/>
          <w:i/>
          <w:color w:val="000000"/>
          <w:sz w:val="20"/>
          <w:szCs w:val="20"/>
          <w:lang w:eastAsia="de-DE"/>
        </w:rPr>
        <w:t>.</w:t>
      </w:r>
      <w:r w:rsidR="00F03666" w:rsidRPr="00BB5DEC">
        <w:rPr>
          <w:rFonts w:ascii="Verdana" w:hAnsi="Verdana"/>
          <w:i/>
          <w:sz w:val="20"/>
          <w:szCs w:val="20"/>
        </w:rPr>
        <w:t xml:space="preserve"> (</w:t>
      </w:r>
      <w:r w:rsidR="00F03666">
        <w:rPr>
          <w:rFonts w:ascii="Verdana" w:hAnsi="Verdana"/>
          <w:i/>
          <w:sz w:val="20"/>
          <w:szCs w:val="20"/>
        </w:rPr>
        <w:t>Foto: UdiDämmsysteme)</w:t>
      </w:r>
    </w:p>
    <w:p w14:paraId="275E0D46" w14:textId="77777777" w:rsidR="00DB13C0" w:rsidRDefault="00DB13C0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5E2FF31F" w14:textId="671737DB" w:rsidR="00C94CF0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 w:rsidR="00C94CF0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6</w:t>
      </w:r>
      <w:r w:rsidR="00C94CF0"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5D4BAF" w:rsidRPr="005D4BAF">
        <w:rPr>
          <w:rFonts w:ascii="Verdana" w:hAnsi="Verdana"/>
          <w:i/>
          <w:sz w:val="20"/>
          <w:szCs w:val="20"/>
        </w:rPr>
        <w:t>Da Holzfasern diffusionsoffen sind, eignen sie sich auch zur Dämmung von Badezimmern</w:t>
      </w:r>
      <w:r w:rsidR="00BB5DEC" w:rsidRPr="005D4BAF">
        <w:rPr>
          <w:rFonts w:ascii="Verdana" w:hAnsi="Verdana"/>
          <w:i/>
          <w:sz w:val="20"/>
          <w:szCs w:val="20"/>
        </w:rPr>
        <w:t>.</w:t>
      </w:r>
      <w:r w:rsidR="00C94CF0">
        <w:rPr>
          <w:rFonts w:ascii="Verdana" w:hAnsi="Verdana"/>
          <w:i/>
          <w:sz w:val="20"/>
          <w:szCs w:val="20"/>
        </w:rPr>
        <w:t xml:space="preserve"> (Foto: UdiDämmsysteme)</w:t>
      </w:r>
    </w:p>
    <w:p w14:paraId="1321B5BC" w14:textId="77777777" w:rsidR="00AE70DA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i/>
          <w:sz w:val="20"/>
          <w:szCs w:val="20"/>
        </w:rPr>
      </w:pPr>
    </w:p>
    <w:p w14:paraId="0F45B30F" w14:textId="7C209E97" w:rsidR="00AE70DA" w:rsidRPr="005D4BAF" w:rsidRDefault="00AE70DA" w:rsidP="005D4BA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de-DE"/>
        </w:rPr>
      </w:pPr>
      <w:r w:rsidRPr="00AE70DA"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Innendaemmung-Holzfaser-</w:t>
      </w:r>
      <w:r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  <w:t>7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de-DE"/>
        </w:rPr>
        <w:t xml:space="preserve">: </w:t>
      </w:r>
      <w:r w:rsidR="005D4BAF" w:rsidRPr="005D4BAF">
        <w:rPr>
          <w:rFonts w:ascii="Verdana" w:eastAsia="Times New Roman" w:hAnsi="Verdana" w:cs="Times New Roman"/>
          <w:i/>
          <w:color w:val="000000"/>
          <w:sz w:val="20"/>
          <w:szCs w:val="20"/>
          <w:lang w:eastAsia="de-DE"/>
        </w:rPr>
        <w:t xml:space="preserve">Der </w:t>
      </w:r>
      <w:r w:rsidR="005D4BAF" w:rsidRPr="005D4BAF">
        <w:rPr>
          <w:rFonts w:ascii="Verdana" w:hAnsi="Verdana"/>
          <w:i/>
          <w:sz w:val="20"/>
          <w:szCs w:val="20"/>
        </w:rPr>
        <w:t>Dampfbremsspachtel hemmt das Eindringen der Feuchtigkeit in die Dämmebene</w:t>
      </w:r>
      <w:r w:rsidR="005D4BAF">
        <w:rPr>
          <w:rFonts w:ascii="Verdana" w:hAnsi="Verdana"/>
          <w:i/>
          <w:sz w:val="20"/>
          <w:szCs w:val="20"/>
        </w:rPr>
        <w:t>. Das Anbringen einer Dampfbremsfolie ist nicht nötig</w:t>
      </w:r>
      <w:r w:rsidRPr="005D4BAF">
        <w:rPr>
          <w:rFonts w:ascii="Verdana" w:hAnsi="Verdana"/>
          <w:i/>
          <w:sz w:val="20"/>
          <w:szCs w:val="20"/>
        </w:rPr>
        <w:t>. (Foto: UdiDämmsysteme)</w:t>
      </w:r>
    </w:p>
    <w:p w14:paraId="708ECB0B" w14:textId="77777777" w:rsidR="00C94CF0" w:rsidRDefault="00C94CF0" w:rsidP="001A10D5">
      <w:pPr>
        <w:pStyle w:val="Textkrper"/>
        <w:spacing w:after="0"/>
        <w:rPr>
          <w:rFonts w:ascii="Verdana" w:eastAsia="Times New Roman" w:hAnsi="Verdana"/>
          <w:b/>
          <w:i/>
          <w:color w:val="000000"/>
          <w:sz w:val="20"/>
          <w:szCs w:val="20"/>
          <w:lang w:eastAsia="de-DE"/>
        </w:rPr>
      </w:pPr>
    </w:p>
    <w:p w14:paraId="241C523A" w14:textId="77777777" w:rsidR="007F307E" w:rsidRPr="007F307E" w:rsidRDefault="007F307E">
      <w:pPr>
        <w:spacing w:after="0" w:line="240" w:lineRule="auto"/>
        <w:rPr>
          <w:rFonts w:ascii="Verdana" w:eastAsia="Times New Roman" w:hAnsi="Verdana" w:cs="Times New Roman"/>
          <w:bCs/>
          <w:sz w:val="20"/>
          <w:szCs w:val="20"/>
          <w:lang w:eastAsia="de-DE"/>
        </w:rPr>
      </w:pPr>
      <w:r w:rsidRPr="007F307E">
        <w:rPr>
          <w:rFonts w:ascii="Verdana" w:eastAsia="Times New Roman" w:hAnsi="Verdana" w:cs="Times New Roman"/>
          <w:bCs/>
          <w:sz w:val="20"/>
          <w:szCs w:val="20"/>
          <w:lang w:eastAsia="de-DE"/>
        </w:rPr>
        <w:t>---------------------------------------------------------------------------------------</w:t>
      </w:r>
    </w:p>
    <w:p w14:paraId="6D8B4386" w14:textId="77777777" w:rsidR="007F307E" w:rsidRDefault="007F307E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</w:p>
    <w:p w14:paraId="12AA5E53" w14:textId="77777777" w:rsidR="00641573" w:rsidRDefault="00F32E8B">
      <w:pPr>
        <w:spacing w:after="0" w:line="240" w:lineRule="auto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UdiDÄMMSYSTEME GmbH</w:t>
      </w:r>
    </w:p>
    <w:p w14:paraId="2CF14655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Oberfrohnaer Straße 2</w:t>
      </w:r>
    </w:p>
    <w:p w14:paraId="3F23FCDA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09117 Chemnitz Deutschland</w:t>
      </w:r>
    </w:p>
    <w:p w14:paraId="62A80618" w14:textId="77777777" w:rsidR="00641573" w:rsidRDefault="00F32E8B">
      <w:pPr>
        <w:spacing w:after="0" w:line="300" w:lineRule="atLeast"/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Telefon: +49 (0) 371 / 33 71 38 - 0</w:t>
      </w:r>
    </w:p>
    <w:p w14:paraId="5EEC2DE7" w14:textId="77777777" w:rsidR="00641573" w:rsidRDefault="00F32E8B">
      <w:pPr>
        <w:spacing w:after="0" w:line="300" w:lineRule="atLeast"/>
        <w:rPr>
          <w:rFonts w:ascii="Verdana" w:eastAsia="Times New Roman" w:hAnsi="Verdana" w:cs="Arial"/>
          <w:sz w:val="20"/>
          <w:szCs w:val="20"/>
          <w:lang w:eastAsia="de-DE"/>
        </w:rPr>
      </w:pPr>
      <w:r>
        <w:rPr>
          <w:rFonts w:ascii="Verdana" w:eastAsia="Times New Roman" w:hAnsi="Verdana" w:cs="Times New Roman"/>
          <w:bCs/>
          <w:i/>
          <w:sz w:val="20"/>
          <w:szCs w:val="20"/>
          <w:lang w:eastAsia="de-DE"/>
        </w:rPr>
        <w:t>E-Mail: info@udidaemmsysteme.de</w:t>
      </w:r>
    </w:p>
    <w:p w14:paraId="25A9DB2D" w14:textId="77777777" w:rsidR="00641573" w:rsidRDefault="0064157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4"/>
          <w:lang w:eastAsia="de-DE"/>
        </w:rPr>
      </w:pPr>
    </w:p>
    <w:p w14:paraId="004A022D" w14:textId="77777777" w:rsidR="00641573" w:rsidRDefault="00641573">
      <w:pPr>
        <w:spacing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</w:p>
    <w:p w14:paraId="32422DFF" w14:textId="65C2132C" w:rsidR="00641573" w:rsidRDefault="00F32E8B">
      <w:pPr>
        <w:spacing w:before="120" w:after="0" w:line="240" w:lineRule="auto"/>
        <w:rPr>
          <w:rFonts w:ascii="Verdana" w:eastAsia="Times New Roman" w:hAnsi="Verdana" w:cs="Arial"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color w:val="000000"/>
          <w:sz w:val="21"/>
          <w:szCs w:val="21"/>
          <w:u w:val="single"/>
          <w:lang w:eastAsia="de-DE"/>
        </w:rPr>
        <w:t>Pressekontakt/Belegexemplare</w:t>
      </w:r>
    </w:p>
    <w:p w14:paraId="2FEB6B94" w14:textId="77777777" w:rsidR="00641573" w:rsidRPr="00593A89" w:rsidRDefault="00F32E8B">
      <w:pPr>
        <w:spacing w:before="120"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PR JÄGER</w:t>
      </w:r>
    </w:p>
    <w:p w14:paraId="758AC9C1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Kettelerstraße 31</w:t>
      </w:r>
    </w:p>
    <w:p w14:paraId="686AEBC5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97222 Rimpar</w:t>
      </w:r>
    </w:p>
    <w:p w14:paraId="68E3CBBE" w14:textId="77777777" w:rsidR="00641573" w:rsidRPr="00593A89" w:rsidRDefault="00F32E8B">
      <w:pPr>
        <w:spacing w:after="0" w:line="240" w:lineRule="auto"/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</w:pPr>
      <w:bookmarkStart w:id="0" w:name="OLE_LINK1"/>
      <w:r w:rsidRPr="00593A89">
        <w:rPr>
          <w:rFonts w:ascii="Verdana" w:eastAsia="Times New Roman" w:hAnsi="Verdana" w:cs="Arial"/>
          <w:bCs/>
          <w:color w:val="000000"/>
          <w:sz w:val="21"/>
          <w:szCs w:val="21"/>
          <w:lang w:eastAsia="de-DE"/>
        </w:rPr>
        <w:t>mail@pr-jaeger.de</w:t>
      </w:r>
      <w:bookmarkEnd w:id="0"/>
    </w:p>
    <w:sectPr w:rsidR="00641573" w:rsidRPr="00593A8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72040" w14:textId="77777777" w:rsidR="00553A07" w:rsidRDefault="00F32E8B">
      <w:pPr>
        <w:spacing w:after="0" w:line="240" w:lineRule="auto"/>
      </w:pPr>
      <w:r>
        <w:separator/>
      </w:r>
    </w:p>
  </w:endnote>
  <w:endnote w:type="continuationSeparator" w:id="0">
    <w:p w14:paraId="31AC3A15" w14:textId="77777777" w:rsidR="00553A07" w:rsidRDefault="00F32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FreeSans">
    <w:altName w:val="Segoe Scrip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F64AC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szCs w:val="20"/>
        <w:lang w:eastAsia="de-DE"/>
      </w:rPr>
    </w:pPr>
  </w:p>
  <w:p w14:paraId="39E61631" w14:textId="77777777" w:rsidR="00641573" w:rsidRDefault="00641573">
    <w:pPr>
      <w:tabs>
        <w:tab w:val="center" w:pos="4536"/>
        <w:tab w:val="right" w:pos="9072"/>
      </w:tabs>
      <w:spacing w:after="0" w:line="240" w:lineRule="auto"/>
      <w:ind w:right="-567"/>
      <w:rPr>
        <w:rFonts w:ascii="Times New Roman" w:eastAsia="Times New Roman" w:hAnsi="Times New Roman" w:cs="Times New Roman"/>
        <w:sz w:val="21"/>
        <w:szCs w:val="20"/>
        <w:lang w:eastAsia="de-DE"/>
      </w:rPr>
    </w:pPr>
  </w:p>
  <w:p w14:paraId="4AEE2B72" w14:textId="77777777" w:rsidR="00641573" w:rsidRDefault="00641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8F7B9" w14:textId="77777777" w:rsidR="00553A07" w:rsidRDefault="00F32E8B">
      <w:pPr>
        <w:spacing w:after="0" w:line="240" w:lineRule="auto"/>
      </w:pPr>
      <w:r>
        <w:separator/>
      </w:r>
    </w:p>
  </w:footnote>
  <w:footnote w:type="continuationSeparator" w:id="0">
    <w:p w14:paraId="61D220A1" w14:textId="77777777" w:rsidR="00553A07" w:rsidRDefault="00F32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9ADB" w14:textId="77777777" w:rsidR="00641573" w:rsidRDefault="0064157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0"/>
        <w:lang w:eastAsia="de-DE"/>
      </w:rPr>
    </w:pPr>
  </w:p>
  <w:p w14:paraId="1DE49FA6" w14:textId="77777777" w:rsidR="00641573" w:rsidRDefault="00F32E8B">
    <w:pPr>
      <w:tabs>
        <w:tab w:val="center" w:pos="7230"/>
        <w:tab w:val="right" w:pos="9072"/>
      </w:tabs>
      <w:spacing w:after="0" w:line="240" w:lineRule="auto"/>
      <w:jc w:val="right"/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</w:pPr>
    <w:r>
      <w:rPr>
        <w:rFonts w:ascii="Verdana" w:eastAsia="Times New Roman" w:hAnsi="Verdana" w:cs="Times New Roman"/>
        <w:i/>
        <w:iCs/>
        <w:color w:val="7F7F7F"/>
        <w:sz w:val="26"/>
        <w:szCs w:val="26"/>
        <w:lang w:eastAsia="de-DE"/>
      </w:rPr>
      <w:t>Pressemitteilung</w:t>
    </w:r>
  </w:p>
  <w:p w14:paraId="66CD5FD8" w14:textId="77777777" w:rsidR="00641573" w:rsidRDefault="00641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573"/>
    <w:rsid w:val="000F4DAE"/>
    <w:rsid w:val="00107C01"/>
    <w:rsid w:val="001807DA"/>
    <w:rsid w:val="001A10D5"/>
    <w:rsid w:val="001A30C8"/>
    <w:rsid w:val="00227AC0"/>
    <w:rsid w:val="00235D69"/>
    <w:rsid w:val="002E7BE5"/>
    <w:rsid w:val="003222D4"/>
    <w:rsid w:val="00392104"/>
    <w:rsid w:val="003B379B"/>
    <w:rsid w:val="004012D3"/>
    <w:rsid w:val="00480F4B"/>
    <w:rsid w:val="0052784E"/>
    <w:rsid w:val="00553A07"/>
    <w:rsid w:val="0057246D"/>
    <w:rsid w:val="00593A89"/>
    <w:rsid w:val="005B04C8"/>
    <w:rsid w:val="005D4BAF"/>
    <w:rsid w:val="00641573"/>
    <w:rsid w:val="0066036E"/>
    <w:rsid w:val="006820FC"/>
    <w:rsid w:val="0069278F"/>
    <w:rsid w:val="007C4518"/>
    <w:rsid w:val="007F307E"/>
    <w:rsid w:val="00800EBC"/>
    <w:rsid w:val="00804EEA"/>
    <w:rsid w:val="008B5159"/>
    <w:rsid w:val="008D0517"/>
    <w:rsid w:val="008E5CD3"/>
    <w:rsid w:val="00925A1D"/>
    <w:rsid w:val="00971FC3"/>
    <w:rsid w:val="00972EBC"/>
    <w:rsid w:val="00994A52"/>
    <w:rsid w:val="00A244AD"/>
    <w:rsid w:val="00A51DBD"/>
    <w:rsid w:val="00AE70DA"/>
    <w:rsid w:val="00B070A4"/>
    <w:rsid w:val="00B530E4"/>
    <w:rsid w:val="00B84412"/>
    <w:rsid w:val="00BB5DEC"/>
    <w:rsid w:val="00BD5F28"/>
    <w:rsid w:val="00BD683C"/>
    <w:rsid w:val="00C32E7B"/>
    <w:rsid w:val="00C76382"/>
    <w:rsid w:val="00C94CF0"/>
    <w:rsid w:val="00D43874"/>
    <w:rsid w:val="00DA7E82"/>
    <w:rsid w:val="00DB13C0"/>
    <w:rsid w:val="00E116ED"/>
    <w:rsid w:val="00E413A1"/>
    <w:rsid w:val="00EE762D"/>
    <w:rsid w:val="00EF653B"/>
    <w:rsid w:val="00F03666"/>
    <w:rsid w:val="00F066A9"/>
    <w:rsid w:val="00F07C07"/>
    <w:rsid w:val="00F32E8B"/>
    <w:rsid w:val="00F60D3F"/>
    <w:rsid w:val="00FC1534"/>
    <w:rsid w:val="00FF0375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12EC"/>
  <w15:docId w15:val="{41A896F2-CB03-4D2D-99DF-39BABE8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qFormat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bsatz-Standardschriftart"/>
    <w:qFormat/>
  </w:style>
  <w:style w:type="paragraph" w:customStyle="1" w:styleId="berschrift">
    <w:name w:val="Überschrift"/>
    <w:basedOn w:val="Standard"/>
    <w:next w:val="Textkrper"/>
    <w:qFormat/>
    <w:pPr>
      <w:keepNext/>
      <w:widowControl w:val="0"/>
      <w:spacing w:before="240" w:after="120" w:line="240" w:lineRule="auto"/>
    </w:pPr>
    <w:rPr>
      <w:rFonts w:ascii="Arial" w:eastAsia="Arial" w:hAnsi="Arial" w:cs="Arial"/>
      <w:sz w:val="28"/>
      <w:szCs w:val="28"/>
      <w:lang w:eastAsia="ar-SA"/>
    </w:rPr>
  </w:style>
  <w:style w:type="paragraph" w:styleId="Textkrper">
    <w:name w:val="Body Text"/>
    <w:basedOn w:val="Standard"/>
    <w:link w:val="TextkrperZchn"/>
    <w:uiPriority w:val="99"/>
    <w:unhideWhenUsed/>
    <w:pPr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Liste">
    <w:name w:val="List"/>
    <w:basedOn w:val="Textkrper"/>
    <w:rPr>
      <w:rFonts w:ascii="DejaVu Sans" w:hAnsi="DejaVu Sans"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DejaVu Sans" w:hAnsi="DejaVu Sans" w:cs="Free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ascii="DejaVu Sans" w:hAnsi="DejaVu Sans" w:cs="Free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rarbeitung">
    <w:name w:val="Revision"/>
    <w:uiPriority w:val="99"/>
    <w:semiHidden/>
    <w:qFormat/>
  </w:style>
  <w:style w:type="paragraph" w:styleId="StandardWeb">
    <w:name w:val="Normal (Web)"/>
    <w:basedOn w:val="Standard"/>
    <w:uiPriority w:val="99"/>
    <w:semiHidden/>
    <w:unhideWhenUsed/>
    <w:rsid w:val="00682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5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stoffwissen.de/baustoffe/baustoffknowhow/forschung_technik_trends/was-ist-schimmel-mikroorganismen-naehrstoffe-baustoffe-umweltbundesamt-pilze-bakterien-milb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ustoffwissen.de/baustoffe/baustoffknowhow/bauchemie/trockenmoertel-werktrockenmoertel-geschichte-vorteile-standardisierung-moertelqualitaet-sakr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7F16-BB8A-4CFD-B5BE-4E02D48D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Ciikhart</dc:creator>
  <dc:description/>
  <cp:lastModifiedBy>Heike Schuster</cp:lastModifiedBy>
  <cp:revision>131</cp:revision>
  <cp:lastPrinted>2023-07-31T12:40:00Z</cp:lastPrinted>
  <dcterms:created xsi:type="dcterms:W3CDTF">2019-05-12T11:48:00Z</dcterms:created>
  <dcterms:modified xsi:type="dcterms:W3CDTF">2024-09-24T06:36:00Z</dcterms:modified>
  <dc:language>de-DE</dc:language>
</cp:coreProperties>
</file>