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E7E" w14:textId="70AECC85" w:rsidR="008B2F79" w:rsidRPr="00B201DB" w:rsidRDefault="008B2F79" w:rsidP="008B2F79">
      <w:pPr>
        <w:spacing w:line="300" w:lineRule="atLeast"/>
        <w:rPr>
          <w:rFonts w:ascii="Verdana" w:hAnsi="Verdana"/>
          <w:sz w:val="28"/>
          <w:szCs w:val="28"/>
        </w:rPr>
      </w:pPr>
      <w:r w:rsidRPr="00B201DB">
        <w:rPr>
          <w:rFonts w:ascii="Verdana" w:hAnsi="Verdana"/>
          <w:sz w:val="28"/>
          <w:szCs w:val="28"/>
        </w:rPr>
        <w:t xml:space="preserve">Fiese Flecken: Wenn Wasser </w:t>
      </w:r>
      <w:r w:rsidR="00E2110D" w:rsidRPr="00B201DB">
        <w:rPr>
          <w:rFonts w:ascii="Verdana" w:hAnsi="Verdana"/>
          <w:sz w:val="28"/>
          <w:szCs w:val="28"/>
        </w:rPr>
        <w:t xml:space="preserve">in der </w:t>
      </w:r>
      <w:r w:rsidRPr="00B201DB">
        <w:rPr>
          <w:rFonts w:ascii="Verdana" w:hAnsi="Verdana"/>
          <w:sz w:val="28"/>
          <w:szCs w:val="28"/>
        </w:rPr>
        <w:t>Wand hochklettert</w:t>
      </w:r>
    </w:p>
    <w:p w14:paraId="25630895" w14:textId="3F931DA0" w:rsidR="008B2F79" w:rsidRPr="00B201DB" w:rsidRDefault="008B2F79" w:rsidP="008B2F79">
      <w:pPr>
        <w:spacing w:line="300" w:lineRule="atLeast"/>
        <w:rPr>
          <w:rFonts w:ascii="Verdana" w:hAnsi="Verdana"/>
          <w:sz w:val="24"/>
          <w:szCs w:val="24"/>
        </w:rPr>
      </w:pPr>
      <w:r w:rsidRPr="00B201DB">
        <w:rPr>
          <w:rFonts w:ascii="Verdana" w:hAnsi="Verdana"/>
          <w:sz w:val="24"/>
          <w:szCs w:val="24"/>
        </w:rPr>
        <w:t xml:space="preserve">Vor allem ältere Häuser betroffen / Aufsteigende Feuchtigkeit stoppen  </w:t>
      </w:r>
    </w:p>
    <w:p w14:paraId="341E912C" w14:textId="60ECB3C3" w:rsidR="00537CF4" w:rsidRDefault="001E0733" w:rsidP="008B2F79">
      <w:pPr>
        <w:spacing w:before="120" w:line="300" w:lineRule="atLeast"/>
        <w:rPr>
          <w:rFonts w:ascii="Verdana" w:hAnsi="Verdana"/>
        </w:rPr>
      </w:pPr>
      <w:r w:rsidRPr="008B2F79">
        <w:rPr>
          <w:rFonts w:ascii="Verdana" w:hAnsi="Verdana"/>
        </w:rPr>
        <w:t>Stockflecken an der Wand</w:t>
      </w:r>
      <w:r>
        <w:rPr>
          <w:rFonts w:ascii="Verdana" w:hAnsi="Verdana"/>
        </w:rPr>
        <w:t xml:space="preserve"> zeigen sich </w:t>
      </w:r>
      <w:r w:rsidR="008B2F79" w:rsidRPr="008B2F79">
        <w:rPr>
          <w:rFonts w:ascii="Verdana" w:hAnsi="Verdana"/>
        </w:rPr>
        <w:t xml:space="preserve">oft </w:t>
      </w:r>
      <w:r w:rsidR="00537CF4">
        <w:rPr>
          <w:rFonts w:ascii="Verdana" w:hAnsi="Verdana"/>
        </w:rPr>
        <w:t xml:space="preserve">zuerst </w:t>
      </w:r>
      <w:r w:rsidR="008B2F79" w:rsidRPr="008B2F79">
        <w:rPr>
          <w:rFonts w:ascii="Verdana" w:hAnsi="Verdana"/>
        </w:rPr>
        <w:t>im Keller</w:t>
      </w:r>
      <w:r w:rsidR="00AB4E77">
        <w:rPr>
          <w:rFonts w:ascii="Verdana" w:hAnsi="Verdana"/>
        </w:rPr>
        <w:t xml:space="preserve"> und</w:t>
      </w:r>
      <w:r w:rsidR="00CD0DF5">
        <w:rPr>
          <w:rFonts w:ascii="Verdana" w:hAnsi="Verdana"/>
        </w:rPr>
        <w:t xml:space="preserve"> </w:t>
      </w:r>
      <w:r>
        <w:rPr>
          <w:rFonts w:ascii="Verdana" w:hAnsi="Verdana"/>
        </w:rPr>
        <w:t>können sich rasant vermehren. Das passiert, w</w:t>
      </w:r>
      <w:r w:rsidR="008B2F79" w:rsidRPr="008B2F79">
        <w:rPr>
          <w:rFonts w:ascii="Verdana" w:hAnsi="Verdana"/>
        </w:rPr>
        <w:t xml:space="preserve">enn Feuchtigkeit durch die Saugkraft der Wandbaustoffe ungehindert aus dem Erdreich </w:t>
      </w:r>
      <w:r>
        <w:rPr>
          <w:rFonts w:ascii="Verdana" w:hAnsi="Verdana"/>
        </w:rPr>
        <w:t>aufsteigen</w:t>
      </w:r>
      <w:r w:rsidR="008B2F79" w:rsidRPr="008B2F79">
        <w:rPr>
          <w:rFonts w:ascii="Verdana" w:hAnsi="Verdana"/>
        </w:rPr>
        <w:t xml:space="preserve"> kann</w:t>
      </w:r>
      <w:r>
        <w:rPr>
          <w:rFonts w:ascii="Verdana" w:hAnsi="Verdana"/>
        </w:rPr>
        <w:t xml:space="preserve">. </w:t>
      </w:r>
      <w:r w:rsidR="0053525E">
        <w:rPr>
          <w:rFonts w:ascii="Verdana" w:hAnsi="Verdana"/>
        </w:rPr>
        <w:t>Feucht</w:t>
      </w:r>
      <w:r w:rsidR="00537CF4" w:rsidRPr="008B2F79">
        <w:rPr>
          <w:rFonts w:ascii="Verdana" w:hAnsi="Verdana"/>
        </w:rPr>
        <w:t xml:space="preserve">es Mauerwerk </w:t>
      </w:r>
      <w:r>
        <w:rPr>
          <w:rFonts w:ascii="Verdana" w:hAnsi="Verdana"/>
        </w:rPr>
        <w:t xml:space="preserve">kann </w:t>
      </w:r>
      <w:r w:rsidR="00CD0DF5">
        <w:rPr>
          <w:rFonts w:ascii="Verdana" w:hAnsi="Verdana"/>
        </w:rPr>
        <w:t>handfeste Schäden nach sich ziehen</w:t>
      </w:r>
      <w:r w:rsidR="00537CF4" w:rsidRPr="008B2F79">
        <w:rPr>
          <w:rFonts w:ascii="Verdana" w:hAnsi="Verdana"/>
        </w:rPr>
        <w:t xml:space="preserve">. Um die kapillar aufsteigende Feuchtigkeit zu stoppen, </w:t>
      </w:r>
      <w:r>
        <w:rPr>
          <w:rFonts w:ascii="Verdana" w:hAnsi="Verdana"/>
        </w:rPr>
        <w:t>wird i</w:t>
      </w:r>
      <w:r w:rsidR="00537CF4" w:rsidRPr="008B2F79">
        <w:rPr>
          <w:rFonts w:ascii="Verdana" w:hAnsi="Verdana"/>
        </w:rPr>
        <w:t>n der Regel eine nachträgliche Horizontalsperre eingebaut, die das Au</w:t>
      </w:r>
      <w:r w:rsidR="00B46E65">
        <w:rPr>
          <w:rFonts w:ascii="Verdana" w:hAnsi="Verdana"/>
        </w:rPr>
        <w:t>fsteigen</w:t>
      </w:r>
      <w:r w:rsidR="00537CF4" w:rsidRPr="008B2F79">
        <w:rPr>
          <w:rFonts w:ascii="Verdana" w:hAnsi="Verdana"/>
        </w:rPr>
        <w:t xml:space="preserve"> des Wassers verhindert.</w:t>
      </w:r>
    </w:p>
    <w:p w14:paraId="57D7AD53" w14:textId="44316829" w:rsidR="009503E2" w:rsidRPr="009A4845" w:rsidRDefault="00537CF4" w:rsidP="009503E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Bei </w:t>
      </w:r>
      <w:r w:rsidR="008B2F79" w:rsidRPr="008B2F79">
        <w:rPr>
          <w:rFonts w:ascii="Verdana" w:hAnsi="Verdana"/>
        </w:rPr>
        <w:t>Symptome</w:t>
      </w:r>
      <w:r>
        <w:rPr>
          <w:rFonts w:ascii="Verdana" w:hAnsi="Verdana"/>
        </w:rPr>
        <w:t xml:space="preserve">n wie </w:t>
      </w:r>
      <w:r w:rsidR="008B2F79" w:rsidRPr="008B2F79">
        <w:rPr>
          <w:rFonts w:ascii="Verdana" w:hAnsi="Verdana"/>
        </w:rPr>
        <w:t>abblätternde</w:t>
      </w:r>
      <w:r>
        <w:rPr>
          <w:rFonts w:ascii="Verdana" w:hAnsi="Verdana"/>
        </w:rPr>
        <w:t>m</w:t>
      </w:r>
      <w:r w:rsidR="008B2F79" w:rsidRPr="008B2F79">
        <w:rPr>
          <w:rFonts w:ascii="Verdana" w:hAnsi="Verdana"/>
        </w:rPr>
        <w:t xml:space="preserve"> Anstrich, Verfärbungen </w:t>
      </w:r>
      <w:r w:rsidR="00594F03">
        <w:rPr>
          <w:rFonts w:ascii="Verdana" w:hAnsi="Verdana"/>
        </w:rPr>
        <w:t>bzw.</w:t>
      </w:r>
      <w:r w:rsidR="008B2F79" w:rsidRPr="008B2F79">
        <w:rPr>
          <w:rFonts w:ascii="Verdana" w:hAnsi="Verdana"/>
        </w:rPr>
        <w:t xml:space="preserve"> Wasserränder</w:t>
      </w:r>
      <w:r>
        <w:rPr>
          <w:rFonts w:ascii="Verdana" w:hAnsi="Verdana"/>
        </w:rPr>
        <w:t>n</w:t>
      </w:r>
      <w:r w:rsidR="008B2F79" w:rsidRPr="008B2F79">
        <w:rPr>
          <w:rFonts w:ascii="Verdana" w:hAnsi="Verdana"/>
        </w:rPr>
        <w:t xml:space="preserve"> im bodennahen Bereich, Salzausblühungen, </w:t>
      </w:r>
      <w:r w:rsidR="001B5255">
        <w:rPr>
          <w:rFonts w:ascii="Verdana" w:hAnsi="Verdana"/>
        </w:rPr>
        <w:t xml:space="preserve">rissigem </w:t>
      </w:r>
      <w:r w:rsidR="008B2F79" w:rsidRPr="008B2F79">
        <w:rPr>
          <w:rFonts w:ascii="Verdana" w:hAnsi="Verdana"/>
        </w:rPr>
        <w:t>Mauerwerk und Schimmelbildung</w:t>
      </w:r>
      <w:r>
        <w:rPr>
          <w:rFonts w:ascii="Verdana" w:hAnsi="Verdana"/>
        </w:rPr>
        <w:t xml:space="preserve"> sollten bei Hausbesitzer</w:t>
      </w:r>
      <w:r w:rsidR="00594F03">
        <w:rPr>
          <w:rFonts w:ascii="Verdana" w:hAnsi="Verdana"/>
        </w:rPr>
        <w:t>n</w:t>
      </w:r>
      <w:r>
        <w:rPr>
          <w:rFonts w:ascii="Verdana" w:hAnsi="Verdana"/>
        </w:rPr>
        <w:t xml:space="preserve"> die Alarmglocken schrillen</w:t>
      </w:r>
      <w:r w:rsidR="008B2F79" w:rsidRPr="008B2F79">
        <w:rPr>
          <w:rFonts w:ascii="Verdana" w:hAnsi="Verdana"/>
        </w:rPr>
        <w:t>.</w:t>
      </w:r>
      <w:r w:rsidR="00DC7FD9">
        <w:rPr>
          <w:rFonts w:ascii="Verdana" w:hAnsi="Verdana"/>
        </w:rPr>
        <w:t xml:space="preserve"> </w:t>
      </w:r>
      <w:r w:rsidR="001E0733">
        <w:rPr>
          <w:rFonts w:ascii="Verdana" w:hAnsi="Verdana"/>
        </w:rPr>
        <w:t>D</w:t>
      </w:r>
      <w:r w:rsidR="001B5255">
        <w:rPr>
          <w:rFonts w:ascii="Verdana" w:hAnsi="Verdana"/>
        </w:rPr>
        <w:t>ie Wärmedämmwirkung sinkt, Heizkosten und Schimmelgefahr</w:t>
      </w:r>
      <w:r w:rsidR="001E0733">
        <w:rPr>
          <w:rFonts w:ascii="Verdana" w:hAnsi="Verdana"/>
        </w:rPr>
        <w:t xml:space="preserve"> steigen</w:t>
      </w:r>
      <w:r w:rsidR="001B5255">
        <w:rPr>
          <w:rFonts w:ascii="Verdana" w:hAnsi="Verdana"/>
        </w:rPr>
        <w:t xml:space="preserve">. </w:t>
      </w:r>
      <w:r w:rsidR="00CE7770">
        <w:rPr>
          <w:rFonts w:ascii="Verdana" w:hAnsi="Verdana"/>
        </w:rPr>
        <w:t xml:space="preserve">Sogar </w:t>
      </w:r>
      <w:r w:rsidR="001E0733" w:rsidRPr="008B2F79">
        <w:rPr>
          <w:rFonts w:ascii="Verdana" w:hAnsi="Verdana"/>
        </w:rPr>
        <w:t xml:space="preserve">die Statik des Hauses </w:t>
      </w:r>
      <w:r w:rsidR="00CE7770">
        <w:rPr>
          <w:rFonts w:ascii="Verdana" w:hAnsi="Verdana"/>
        </w:rPr>
        <w:t xml:space="preserve">kann </w:t>
      </w:r>
      <w:r w:rsidR="001E0733" w:rsidRPr="008B2F79">
        <w:rPr>
          <w:rFonts w:ascii="Verdana" w:hAnsi="Verdana"/>
        </w:rPr>
        <w:t>beeinträchtig</w:t>
      </w:r>
      <w:r w:rsidR="001E0733">
        <w:rPr>
          <w:rFonts w:ascii="Verdana" w:hAnsi="Verdana"/>
        </w:rPr>
        <w:t>t werden</w:t>
      </w:r>
      <w:r w:rsidR="001E0733" w:rsidRPr="008B2F79">
        <w:rPr>
          <w:rFonts w:ascii="Verdana" w:hAnsi="Verdana"/>
        </w:rPr>
        <w:t>.</w:t>
      </w:r>
      <w:r w:rsidR="00CE7770">
        <w:rPr>
          <w:rFonts w:ascii="Verdana" w:hAnsi="Verdana"/>
        </w:rPr>
        <w:t xml:space="preserve"> </w:t>
      </w:r>
      <w:r w:rsidR="009503E2" w:rsidRPr="009A4845">
        <w:rPr>
          <w:rFonts w:ascii="Verdana" w:hAnsi="Verdana"/>
        </w:rPr>
        <w:t>Betroffen sind meist Altbauten. Denn in Vorkriegsbauten fehlt in der Regel eine Horizontalsperre</w:t>
      </w:r>
      <w:r w:rsidR="00991BAF">
        <w:rPr>
          <w:rFonts w:ascii="Verdana" w:hAnsi="Verdana"/>
        </w:rPr>
        <w:t>.</w:t>
      </w:r>
      <w:r w:rsidR="009503E2" w:rsidRPr="009A4845">
        <w:rPr>
          <w:rFonts w:ascii="Verdana" w:hAnsi="Verdana"/>
        </w:rPr>
        <w:t xml:space="preserve"> </w:t>
      </w:r>
      <w:r w:rsidR="00991BAF">
        <w:rPr>
          <w:rFonts w:ascii="Verdana" w:hAnsi="Verdana"/>
        </w:rPr>
        <w:t>B</w:t>
      </w:r>
      <w:r w:rsidR="009503E2" w:rsidRPr="009A4845">
        <w:rPr>
          <w:rFonts w:ascii="Verdana" w:hAnsi="Verdana"/>
        </w:rPr>
        <w:t>ei in den Nachkriegsjahren bis ca. 1970 erbauten Häusern wurden meist nur einfache Feuchtigkeitssperren aus Bitumen bzw. Pappe eingebaut, die jedoch mit der Zeit durchlässig werden können</w:t>
      </w:r>
      <w:r w:rsidR="001E0733">
        <w:rPr>
          <w:rFonts w:ascii="Verdana" w:hAnsi="Verdana"/>
        </w:rPr>
        <w:t>.</w:t>
      </w:r>
    </w:p>
    <w:p w14:paraId="08212565" w14:textId="05AE1871" w:rsidR="009503E2" w:rsidRDefault="009503E2" w:rsidP="009503E2">
      <w:pPr>
        <w:spacing w:before="120" w:line="300" w:lineRule="atLeast"/>
        <w:rPr>
          <w:rFonts w:ascii="Verdana" w:hAnsi="Verdana"/>
        </w:rPr>
      </w:pPr>
      <w:r w:rsidRPr="009A4845">
        <w:rPr>
          <w:rFonts w:ascii="Verdana" w:hAnsi="Verdana"/>
        </w:rPr>
        <w:t>Der aufsteigenden Feuchtigkeit kann man auf verschiedene Weise beikommen. Zunächst sollte ein Profi mit einem Feuchtigkeitsmessgerät feststellen, wie stark die Kellerwände von Feuchtigkeit betroffen sind</w:t>
      </w:r>
      <w:r w:rsidR="001E0733">
        <w:rPr>
          <w:rFonts w:ascii="Verdana" w:hAnsi="Verdana"/>
        </w:rPr>
        <w:t xml:space="preserve">. </w:t>
      </w:r>
      <w:r w:rsidR="009A4845" w:rsidRPr="009A4845">
        <w:rPr>
          <w:rFonts w:ascii="Verdana" w:hAnsi="Verdana"/>
        </w:rPr>
        <w:t>Für</w:t>
      </w:r>
      <w:r w:rsidRPr="009A4845">
        <w:rPr>
          <w:rFonts w:ascii="Verdana" w:hAnsi="Verdana"/>
        </w:rPr>
        <w:t xml:space="preserve"> die Abdichtung, die dem Lastfall angepasst werden muss</w:t>
      </w:r>
      <w:r w:rsidR="009A4845" w:rsidRPr="009A4845">
        <w:rPr>
          <w:rFonts w:ascii="Verdana" w:hAnsi="Verdana"/>
        </w:rPr>
        <w:t xml:space="preserve">, </w:t>
      </w:r>
      <w:r w:rsidRPr="009A4845">
        <w:rPr>
          <w:rFonts w:ascii="Verdana" w:hAnsi="Verdana"/>
        </w:rPr>
        <w:t xml:space="preserve">hat sich auch eine minimalinvasive, im Injektageverfahren eingebrachte, Horizontalsperre bewährt. </w:t>
      </w:r>
      <w:r>
        <w:rPr>
          <w:rFonts w:ascii="Verdana" w:hAnsi="Verdana"/>
        </w:rPr>
        <w:t>Sie ermöglicht eine Kellerabdichtung von innen ohne aufwändiges Aufgraben. Beim V</w:t>
      </w:r>
      <w:r w:rsidR="00C22766">
        <w:rPr>
          <w:rFonts w:ascii="Verdana" w:hAnsi="Verdana"/>
        </w:rPr>
        <w:t>einal</w:t>
      </w:r>
      <w:r>
        <w:rPr>
          <w:rFonts w:ascii="Verdana" w:hAnsi="Verdana"/>
        </w:rPr>
        <w:t xml:space="preserve">-System wird </w:t>
      </w:r>
      <w:r w:rsidRPr="001D5DC7">
        <w:rPr>
          <w:rFonts w:ascii="Verdana" w:hAnsi="Verdana"/>
        </w:rPr>
        <w:t>eine niederviskose, extrem kriechfähige Silikonharzlösung</w:t>
      </w:r>
      <w:r>
        <w:rPr>
          <w:rFonts w:ascii="Verdana" w:hAnsi="Verdana"/>
        </w:rPr>
        <w:t xml:space="preserve"> über Bohrlöcher</w:t>
      </w:r>
      <w:r w:rsidRPr="001D5DC7">
        <w:rPr>
          <w:rFonts w:ascii="Verdana" w:hAnsi="Verdana"/>
        </w:rPr>
        <w:t xml:space="preserve"> – je nach Schadensbild und Wandbeschaffenheit mit oder ohne Druck - ins Mauerwerk injiziert. Sie reagiert mit der Feuchtigkeit im Wandinneren</w:t>
      </w:r>
      <w:r>
        <w:rPr>
          <w:rFonts w:ascii="Verdana" w:hAnsi="Verdana"/>
        </w:rPr>
        <w:t xml:space="preserve"> </w:t>
      </w:r>
      <w:r w:rsidRPr="001D5DC7">
        <w:rPr>
          <w:rFonts w:ascii="Verdana" w:hAnsi="Verdana"/>
        </w:rPr>
        <w:t>und bildet nach ein bis zwei Tagen eine porenauskleidende, unverrottbare Schicht aus polymerem Silikonharz.</w:t>
      </w:r>
      <w:r>
        <w:rPr>
          <w:rFonts w:ascii="Verdana" w:hAnsi="Verdana"/>
        </w:rPr>
        <w:t xml:space="preserve"> </w:t>
      </w:r>
      <w:r w:rsidRPr="001D5DC7">
        <w:rPr>
          <w:rFonts w:ascii="Verdana" w:hAnsi="Verdana"/>
        </w:rPr>
        <w:t xml:space="preserve">Die darüber liegenden Mauerbereiche </w:t>
      </w:r>
      <w:r w:rsidR="001E0733">
        <w:rPr>
          <w:rFonts w:ascii="Verdana" w:hAnsi="Verdana"/>
        </w:rPr>
        <w:t xml:space="preserve">trocknen ab. </w:t>
      </w:r>
      <w:r w:rsidRPr="001D5DC7">
        <w:rPr>
          <w:rFonts w:ascii="Verdana" w:hAnsi="Verdana"/>
        </w:rPr>
        <w:t xml:space="preserve">Bei sachgemäßer Ausführung liegt die Feuchtereduktion </w:t>
      </w:r>
      <w:r>
        <w:rPr>
          <w:rFonts w:ascii="Verdana" w:hAnsi="Verdana"/>
        </w:rPr>
        <w:t xml:space="preserve">nach Herstellerangaben </w:t>
      </w:r>
      <w:r w:rsidRPr="001D5DC7">
        <w:rPr>
          <w:rFonts w:ascii="Verdana" w:hAnsi="Verdana"/>
        </w:rPr>
        <w:t xml:space="preserve">bei fast 100, im Mittel bei 99 Prozent – abhängig u.a. von der Ausgleichsfeuchtigkeit der Baustoffe. </w:t>
      </w:r>
      <w:r w:rsidRPr="003E2217">
        <w:rPr>
          <w:rFonts w:ascii="Verdana" w:hAnsi="Verdana"/>
        </w:rPr>
        <w:t xml:space="preserve">Die Wirksamkeit </w:t>
      </w:r>
      <w:r>
        <w:rPr>
          <w:rFonts w:ascii="Verdana" w:hAnsi="Verdana"/>
        </w:rPr>
        <w:t>des V</w:t>
      </w:r>
      <w:r w:rsidR="003326D2">
        <w:rPr>
          <w:rFonts w:ascii="Verdana" w:hAnsi="Verdana"/>
        </w:rPr>
        <w:t>einal</w:t>
      </w:r>
      <w:r>
        <w:rPr>
          <w:rFonts w:ascii="Verdana" w:hAnsi="Verdana"/>
        </w:rPr>
        <w:t xml:space="preserve">-Systems wird </w:t>
      </w:r>
      <w:r w:rsidRPr="003E2217">
        <w:rPr>
          <w:rFonts w:ascii="Verdana" w:hAnsi="Verdana"/>
        </w:rPr>
        <w:t xml:space="preserve">vom Amt für Materialprüfung der TU München </w:t>
      </w:r>
      <w:r>
        <w:rPr>
          <w:rFonts w:ascii="Verdana" w:hAnsi="Verdana"/>
        </w:rPr>
        <w:t>und</w:t>
      </w:r>
      <w:r w:rsidRPr="003E2217">
        <w:rPr>
          <w:rFonts w:ascii="Verdana" w:hAnsi="Verdana"/>
        </w:rPr>
        <w:t xml:space="preserve"> der Wissenschaftlich-Technischen Arbeitsgemeinschaft für Bauwerkserhaltung und Denkmalpflege (WTA)</w:t>
      </w:r>
      <w:r>
        <w:rPr>
          <w:rFonts w:ascii="Verdana" w:hAnsi="Verdana"/>
        </w:rPr>
        <w:t xml:space="preserve"> bestätigt. </w:t>
      </w:r>
    </w:p>
    <w:p w14:paraId="2E3A8330" w14:textId="66E947EE" w:rsidR="00DC7FD9" w:rsidRDefault="009503E2" w:rsidP="009503E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Je nach Lastfall sollten die Wände nach der Trockenlegung </w:t>
      </w:r>
      <w:r w:rsidRPr="003E2217">
        <w:rPr>
          <w:rFonts w:ascii="Verdana" w:hAnsi="Verdana"/>
        </w:rPr>
        <w:t xml:space="preserve">ergänzend </w:t>
      </w:r>
      <w:r>
        <w:rPr>
          <w:rFonts w:ascii="Verdana" w:hAnsi="Verdana"/>
        </w:rPr>
        <w:t xml:space="preserve">mit </w:t>
      </w:r>
      <w:r w:rsidR="009A4845">
        <w:rPr>
          <w:rFonts w:ascii="Verdana" w:hAnsi="Verdana"/>
        </w:rPr>
        <w:t>einem geeigneten</w:t>
      </w:r>
      <w:r>
        <w:rPr>
          <w:rFonts w:ascii="Verdana" w:hAnsi="Verdana"/>
          <w:color w:val="FF0000"/>
        </w:rPr>
        <w:t xml:space="preserve"> </w:t>
      </w:r>
      <w:r w:rsidRPr="009A4845">
        <w:rPr>
          <w:rFonts w:ascii="Verdana" w:hAnsi="Verdana"/>
        </w:rPr>
        <w:t xml:space="preserve">Mörtel </w:t>
      </w:r>
      <w:r w:rsidRPr="003E2217">
        <w:rPr>
          <w:rFonts w:ascii="Verdana" w:hAnsi="Verdana"/>
        </w:rPr>
        <w:t>abgedichtet werden</w:t>
      </w:r>
      <w:r w:rsidR="001E0733">
        <w:rPr>
          <w:rFonts w:ascii="Verdana" w:hAnsi="Verdana"/>
        </w:rPr>
        <w:t xml:space="preserve">, gegebenenfalls in </w:t>
      </w:r>
      <w:r w:rsidRPr="003E2217">
        <w:rPr>
          <w:rFonts w:ascii="Verdana" w:hAnsi="Verdana"/>
        </w:rPr>
        <w:t>Kombination mit einem Sanierdämmputz und diffusionsoffenen Silikatbeschichtungen bzw. Dämmplatten aus Silikat</w:t>
      </w:r>
      <w:r>
        <w:rPr>
          <w:rFonts w:ascii="Verdana" w:hAnsi="Verdana"/>
        </w:rPr>
        <w:t>schaum</w:t>
      </w:r>
      <w:r w:rsidR="001E0733">
        <w:rPr>
          <w:rFonts w:ascii="Verdana" w:hAnsi="Verdana"/>
        </w:rPr>
        <w:t>.</w:t>
      </w:r>
    </w:p>
    <w:p w14:paraId="23E8A3C3" w14:textId="77777777" w:rsidR="001E0733" w:rsidRDefault="001E0733" w:rsidP="001E0733">
      <w:pPr>
        <w:rPr>
          <w:rFonts w:ascii="Verdana" w:hAnsi="Verdana" w:cs="Verdana"/>
          <w:bCs/>
          <w:i/>
        </w:rPr>
      </w:pPr>
    </w:p>
    <w:p w14:paraId="27185690" w14:textId="0C746AAF" w:rsidR="00696E66" w:rsidRDefault="00696E66" w:rsidP="001E0733">
      <w:pPr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1E0733">
        <w:rPr>
          <w:rFonts w:ascii="Verdana" w:hAnsi="Verdana" w:cs="Verdana"/>
          <w:bCs/>
          <w:i/>
        </w:rPr>
        <w:t>2</w:t>
      </w:r>
      <w:r w:rsidRPr="00696E66">
        <w:rPr>
          <w:rFonts w:ascii="Verdana" w:hAnsi="Verdana" w:cs="Verdana"/>
          <w:bCs/>
          <w:i/>
        </w:rPr>
        <w:t>.</w:t>
      </w:r>
      <w:r w:rsidR="00CE7770">
        <w:rPr>
          <w:rFonts w:ascii="Verdana" w:hAnsi="Verdana" w:cs="Verdana"/>
          <w:bCs/>
          <w:i/>
        </w:rPr>
        <w:t>6</w:t>
      </w:r>
      <w:r w:rsidR="00991BAF">
        <w:rPr>
          <w:rFonts w:ascii="Verdana" w:hAnsi="Verdana" w:cs="Verdana"/>
          <w:bCs/>
          <w:i/>
        </w:rPr>
        <w:t>29</w:t>
      </w:r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14:paraId="15567E9F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32444479" w14:textId="25CFD590" w:rsidR="003877E0" w:rsidRDefault="003877E0" w:rsidP="003877E0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softHyphen/>
      </w:r>
      <w:r>
        <w:rPr>
          <w:rFonts w:ascii="Verdana" w:hAnsi="Verdana" w:cs="Verdana"/>
          <w:b/>
          <w:bCs/>
        </w:rPr>
        <w:t>-----------------------------------------------------------------------------------</w:t>
      </w:r>
    </w:p>
    <w:p w14:paraId="0862FA97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65478A2F" w14:textId="77777777" w:rsidR="003877E0" w:rsidRDefault="003877E0" w:rsidP="003877E0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048D2317" w14:textId="6AAFF462" w:rsidR="003877E0" w:rsidRPr="009A76D2" w:rsidRDefault="006D1392" w:rsidP="003877E0">
      <w:pPr>
        <w:spacing w:before="120"/>
        <w:rPr>
          <w:rFonts w:ascii="Verdana" w:hAnsi="Verdana" w:cs="Verdana"/>
          <w:bCs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 xml:space="preserve">1 </w:t>
      </w:r>
      <w:r w:rsidRPr="006D1392">
        <w:rPr>
          <w:rFonts w:ascii="Verdana" w:hAnsi="Verdana" w:cs="Verdana"/>
          <w:i/>
        </w:rPr>
        <w:t xml:space="preserve">Schreckmoment: Wenn Feuchtigkeit aus dem Erdreich in der Wand hochsteigt, bilden </w:t>
      </w:r>
      <w:r w:rsidR="002524BB">
        <w:rPr>
          <w:rFonts w:ascii="Verdana" w:hAnsi="Verdana" w:cs="Verdana"/>
          <w:i/>
        </w:rPr>
        <w:t xml:space="preserve">sich </w:t>
      </w:r>
      <w:r w:rsidR="0088103F">
        <w:rPr>
          <w:rFonts w:ascii="Verdana" w:hAnsi="Verdana" w:cs="Verdana"/>
          <w:i/>
        </w:rPr>
        <w:t xml:space="preserve">an den </w:t>
      </w:r>
      <w:r w:rsidRPr="006D1392">
        <w:rPr>
          <w:rFonts w:ascii="Verdana" w:hAnsi="Verdana" w:cs="Verdana"/>
          <w:i/>
        </w:rPr>
        <w:t>feuchte</w:t>
      </w:r>
      <w:r w:rsidR="0088103F">
        <w:rPr>
          <w:rFonts w:ascii="Verdana" w:hAnsi="Verdana" w:cs="Verdana"/>
          <w:i/>
        </w:rPr>
        <w:t>n</w:t>
      </w:r>
      <w:r w:rsidRPr="006D1392">
        <w:rPr>
          <w:rFonts w:ascii="Verdana" w:hAnsi="Verdana" w:cs="Verdana"/>
          <w:i/>
        </w:rPr>
        <w:t xml:space="preserve"> Stellen </w:t>
      </w:r>
      <w:r w:rsidR="0088103F">
        <w:rPr>
          <w:rFonts w:ascii="Verdana" w:hAnsi="Verdana" w:cs="Verdana"/>
          <w:i/>
        </w:rPr>
        <w:t xml:space="preserve">schnell </w:t>
      </w:r>
      <w:r w:rsidRPr="006D1392">
        <w:rPr>
          <w:rFonts w:ascii="Verdana" w:hAnsi="Verdana" w:cs="Verdana"/>
          <w:i/>
        </w:rPr>
        <w:t>Stockflecken</w:t>
      </w:r>
      <w:r w:rsidR="003877E0" w:rsidRPr="006D1392">
        <w:rPr>
          <w:rFonts w:ascii="Verdana" w:hAnsi="Verdana" w:cs="Verdana"/>
          <w:i/>
        </w:rPr>
        <w:t>.</w:t>
      </w:r>
      <w:r>
        <w:rPr>
          <w:rFonts w:ascii="Verdana" w:hAnsi="Verdana" w:cs="Verdana"/>
          <w:bCs/>
          <w:i/>
        </w:rPr>
        <w:t xml:space="preserve"> Schuld sind meist</w:t>
      </w:r>
      <w:r w:rsidR="0088103F">
        <w:rPr>
          <w:rFonts w:ascii="Verdana" w:hAnsi="Verdana" w:cs="Verdana"/>
          <w:bCs/>
          <w:i/>
        </w:rPr>
        <w:t>ens</w:t>
      </w:r>
      <w:r>
        <w:rPr>
          <w:rFonts w:ascii="Verdana" w:hAnsi="Verdana" w:cs="Verdana"/>
          <w:bCs/>
          <w:i/>
        </w:rPr>
        <w:t xml:space="preserve"> fehlende oder defekte Horizontalsperren.</w:t>
      </w:r>
      <w:r w:rsidR="003877E0" w:rsidRPr="009A76D2">
        <w:rPr>
          <w:rFonts w:ascii="Verdana" w:hAnsi="Verdana"/>
          <w:i/>
        </w:rPr>
        <w:t xml:space="preserve"> (Bild: </w:t>
      </w:r>
      <w:r w:rsidR="003877E0">
        <w:rPr>
          <w:rFonts w:ascii="Verdana" w:hAnsi="Verdana"/>
          <w:i/>
        </w:rPr>
        <w:t>Veinal</w:t>
      </w:r>
      <w:r w:rsidR="003877E0" w:rsidRPr="009A76D2">
        <w:rPr>
          <w:rFonts w:ascii="Verdana" w:hAnsi="Verdana"/>
          <w:i/>
        </w:rPr>
        <w:t xml:space="preserve">)  </w:t>
      </w:r>
    </w:p>
    <w:p w14:paraId="3587E00E" w14:textId="77777777" w:rsidR="003877E0" w:rsidRDefault="003877E0" w:rsidP="003877E0">
      <w:pPr>
        <w:rPr>
          <w:rFonts w:ascii="Verdana" w:hAnsi="Verdana" w:cs="Verdana"/>
          <w:b/>
          <w:bCs/>
          <w:i/>
        </w:rPr>
      </w:pPr>
    </w:p>
    <w:p w14:paraId="38AB437E" w14:textId="4E12F2EF" w:rsidR="003877E0" w:rsidRPr="006D1392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2:</w:t>
      </w:r>
      <w:r w:rsidR="003877E0">
        <w:rPr>
          <w:rFonts w:ascii="Verdana" w:hAnsi="Verdana" w:cs="Verdana"/>
          <w:bCs/>
          <w:i/>
        </w:rPr>
        <w:t xml:space="preserve"> </w:t>
      </w:r>
      <w:r w:rsidRPr="006D1392">
        <w:rPr>
          <w:rFonts w:ascii="Verdana" w:hAnsi="Verdana" w:cs="Verdana"/>
          <w:bCs/>
          <w:i/>
        </w:rPr>
        <w:t xml:space="preserve">Unter feuchten Wänden leiden </w:t>
      </w:r>
      <w:r w:rsidRPr="006D1392">
        <w:rPr>
          <w:rFonts w:ascii="Verdana" w:hAnsi="Verdana"/>
          <w:i/>
        </w:rPr>
        <w:t>Wohnklima und Geldbeutel. Während die Wärmedämmwirkung sinkt, steigen Heizkosten und Schimmelgefahr</w:t>
      </w:r>
      <w:r w:rsidR="003877E0" w:rsidRPr="006D1392">
        <w:rPr>
          <w:rFonts w:ascii="Verdana" w:hAnsi="Verdana"/>
          <w:i/>
        </w:rPr>
        <w:t xml:space="preserve">. (Bild: Veinal)   </w:t>
      </w:r>
    </w:p>
    <w:p w14:paraId="1D48FA6A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13BB6C7B" w14:textId="509A81A1" w:rsidR="003877E0" w:rsidRPr="009A76D2" w:rsidRDefault="006D1392" w:rsidP="003877E0">
      <w:pPr>
        <w:pStyle w:val="Textkrper"/>
        <w:spacing w:after="0"/>
        <w:rPr>
          <w:rFonts w:ascii="Verdana" w:hAnsi="Verdana"/>
          <w:sz w:val="20"/>
        </w:rPr>
      </w:pPr>
      <w:r w:rsidRPr="006D1392">
        <w:rPr>
          <w:rFonts w:ascii="Verdana" w:hAnsi="Verdana" w:cs="Verdana"/>
          <w:bCs/>
          <w:sz w:val="20"/>
        </w:rPr>
        <w:t>Aufsteigende-Feuchtigkeit-stoppen_</w:t>
      </w:r>
      <w:r w:rsidR="003877E0" w:rsidRPr="00FE3DE4">
        <w:rPr>
          <w:rFonts w:ascii="Verdana" w:hAnsi="Verdana" w:cs="Verdana"/>
          <w:bCs/>
          <w:sz w:val="20"/>
        </w:rPr>
        <w:t>3:</w:t>
      </w:r>
      <w:r w:rsidR="003877E0" w:rsidRPr="009A76D2">
        <w:rPr>
          <w:rFonts w:ascii="Verdana" w:hAnsi="Verdana" w:cs="Verdana"/>
          <w:bCs/>
          <w:sz w:val="20"/>
        </w:rPr>
        <w:t xml:space="preserve"> </w:t>
      </w:r>
      <w:r w:rsidRPr="006D1392">
        <w:rPr>
          <w:rFonts w:ascii="Verdana" w:hAnsi="Verdana"/>
          <w:b w:val="0"/>
          <w:bCs/>
          <w:sz w:val="20"/>
        </w:rPr>
        <w:t>Für die Abdichtung hat sich eine minimalinvasive, im Injektageverfahren eingebrachte, Horizontalsperre bewährt</w:t>
      </w:r>
      <w:r w:rsidR="003877E0" w:rsidRPr="006D1392">
        <w:rPr>
          <w:rFonts w:ascii="Verdana" w:hAnsi="Verdana"/>
          <w:b w:val="0"/>
          <w:bCs/>
          <w:sz w:val="20"/>
        </w:rPr>
        <w:t>.</w:t>
      </w:r>
      <w:r w:rsidR="003877E0" w:rsidRPr="009A76D2">
        <w:rPr>
          <w:rFonts w:ascii="Verdana" w:hAnsi="Verdana"/>
          <w:b w:val="0"/>
          <w:sz w:val="20"/>
        </w:rPr>
        <w:t xml:space="preserve"> (Bild: </w:t>
      </w:r>
      <w:r w:rsidR="003877E0">
        <w:rPr>
          <w:rFonts w:ascii="Verdana" w:hAnsi="Verdana"/>
          <w:b w:val="0"/>
          <w:sz w:val="20"/>
        </w:rPr>
        <w:t>Veinal</w:t>
      </w:r>
      <w:r w:rsidR="003877E0" w:rsidRPr="009A76D2">
        <w:rPr>
          <w:rFonts w:ascii="Verdana" w:hAnsi="Verdana"/>
          <w:b w:val="0"/>
          <w:sz w:val="20"/>
        </w:rPr>
        <w:t>)</w:t>
      </w:r>
    </w:p>
    <w:p w14:paraId="183D7876" w14:textId="77777777" w:rsidR="003877E0" w:rsidRPr="009A76D2" w:rsidRDefault="003877E0" w:rsidP="003877E0">
      <w:pPr>
        <w:rPr>
          <w:rFonts w:ascii="Verdana" w:hAnsi="Verdana"/>
          <w:i/>
        </w:rPr>
      </w:pPr>
    </w:p>
    <w:p w14:paraId="09430F2D" w14:textId="3BF30577" w:rsidR="003877E0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4:</w:t>
      </w:r>
      <w:r w:rsidR="003877E0">
        <w:rPr>
          <w:rFonts w:ascii="Verdana" w:hAnsi="Verdana" w:cs="Verdana"/>
          <w:bCs/>
          <w:i/>
        </w:rPr>
        <w:t xml:space="preserve"> </w:t>
      </w:r>
      <w:r w:rsidRPr="0088103F">
        <w:rPr>
          <w:rFonts w:ascii="Verdana" w:hAnsi="Verdana" w:cs="Verdana"/>
          <w:bCs/>
          <w:i/>
        </w:rPr>
        <w:t xml:space="preserve">Die </w:t>
      </w:r>
      <w:r w:rsidRPr="0088103F">
        <w:rPr>
          <w:rFonts w:ascii="Verdana" w:hAnsi="Verdana"/>
          <w:i/>
        </w:rPr>
        <w:t>kriechfähige Silikonharzlösung</w:t>
      </w:r>
      <w:r w:rsidR="0088103F">
        <w:rPr>
          <w:rFonts w:ascii="Verdana" w:hAnsi="Verdana"/>
          <w:i/>
        </w:rPr>
        <w:t xml:space="preserve"> wird</w:t>
      </w:r>
      <w:r w:rsidRPr="0088103F">
        <w:rPr>
          <w:rFonts w:ascii="Verdana" w:hAnsi="Verdana"/>
          <w:i/>
        </w:rPr>
        <w:t xml:space="preserve"> über Bohrlöcher – je nach Schadensbild und Wandbeschaffenheit mit oder ohne Druck </w:t>
      </w:r>
      <w:r w:rsidR="00CE7770">
        <w:rPr>
          <w:rFonts w:ascii="Verdana" w:hAnsi="Verdana"/>
          <w:i/>
        </w:rPr>
        <w:t>–</w:t>
      </w:r>
      <w:r w:rsidRPr="0088103F">
        <w:rPr>
          <w:rFonts w:ascii="Verdana" w:hAnsi="Verdana"/>
          <w:i/>
        </w:rPr>
        <w:t xml:space="preserve"> in</w:t>
      </w:r>
      <w:r w:rsidR="00CE7770">
        <w:rPr>
          <w:rFonts w:ascii="Verdana" w:hAnsi="Verdana"/>
          <w:i/>
        </w:rPr>
        <w:t xml:space="preserve"> die</w:t>
      </w:r>
      <w:r w:rsidRPr="0088103F">
        <w:rPr>
          <w:rFonts w:ascii="Verdana" w:hAnsi="Verdana"/>
          <w:i/>
        </w:rPr>
        <w:t xml:space="preserve"> Mauer injiziert, wo sie als Reaktion mit der Feuchtigkeit eine unverrottbare </w:t>
      </w:r>
      <w:r w:rsidR="0088103F">
        <w:rPr>
          <w:rFonts w:ascii="Verdana" w:hAnsi="Verdana"/>
          <w:i/>
        </w:rPr>
        <w:t>Sperre</w:t>
      </w:r>
      <w:r w:rsidRPr="0088103F">
        <w:rPr>
          <w:rFonts w:ascii="Verdana" w:hAnsi="Verdana"/>
          <w:i/>
        </w:rPr>
        <w:t xml:space="preserve"> </w:t>
      </w:r>
      <w:r w:rsidR="0088103F" w:rsidRPr="0088103F">
        <w:rPr>
          <w:rFonts w:ascii="Verdana" w:hAnsi="Verdana"/>
          <w:i/>
        </w:rPr>
        <w:t>bildet</w:t>
      </w:r>
      <w:r w:rsidR="003877E0" w:rsidRPr="0088103F">
        <w:rPr>
          <w:rFonts w:ascii="Verdana" w:hAnsi="Verdana"/>
          <w:i/>
        </w:rPr>
        <w:t>.</w:t>
      </w:r>
      <w:r w:rsidR="003877E0">
        <w:rPr>
          <w:rFonts w:ascii="Verdana" w:hAnsi="Verdana"/>
          <w:i/>
        </w:rPr>
        <w:t xml:space="preserve"> (Bild: Veinal)</w:t>
      </w:r>
    </w:p>
    <w:p w14:paraId="6CA9EFB0" w14:textId="77777777" w:rsidR="003877E0" w:rsidRDefault="003877E0" w:rsidP="003877E0">
      <w:pPr>
        <w:rPr>
          <w:rFonts w:ascii="Verdana" w:hAnsi="Verdana"/>
          <w:i/>
        </w:rPr>
      </w:pPr>
    </w:p>
    <w:p w14:paraId="4E5D1192" w14:textId="126C2834" w:rsidR="003877E0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5:</w:t>
      </w:r>
      <w:r w:rsidR="003877E0">
        <w:rPr>
          <w:rFonts w:ascii="Verdana" w:hAnsi="Verdana"/>
        </w:rPr>
        <w:t xml:space="preserve"> </w:t>
      </w:r>
      <w:r w:rsidR="0088103F" w:rsidRPr="0088103F">
        <w:rPr>
          <w:rFonts w:ascii="Verdana" w:hAnsi="Verdana"/>
          <w:i/>
          <w:iCs/>
        </w:rPr>
        <w:t>Je nach Lastfall sollten die Wände nach der Trockenlegung ergänzend mit einem geeigneten</w:t>
      </w:r>
      <w:r w:rsidR="0088103F" w:rsidRPr="0088103F">
        <w:rPr>
          <w:rFonts w:ascii="Verdana" w:hAnsi="Verdana"/>
          <w:i/>
          <w:iCs/>
          <w:color w:val="FF0000"/>
        </w:rPr>
        <w:t xml:space="preserve"> </w:t>
      </w:r>
      <w:r w:rsidR="0088103F" w:rsidRPr="0088103F">
        <w:rPr>
          <w:rFonts w:ascii="Verdana" w:hAnsi="Verdana"/>
          <w:i/>
          <w:iCs/>
        </w:rPr>
        <w:t>Mörtel abgedichtet werden. In Kombination mit einem Sanierdämmputz und diffusionsoffenen Silikatbeschichtungen bzw. Dämmplatten aus Silikatschaum entstehen wieder trockene, nutzbare Räume</w:t>
      </w:r>
      <w:r w:rsidR="003877E0" w:rsidRPr="0088103F">
        <w:rPr>
          <w:rFonts w:ascii="Verdana" w:hAnsi="Verdana"/>
          <w:i/>
          <w:iCs/>
        </w:rPr>
        <w:t xml:space="preserve">. </w:t>
      </w:r>
      <w:r w:rsidR="003877E0" w:rsidRPr="00FE3DE4">
        <w:rPr>
          <w:rFonts w:ascii="Verdana" w:hAnsi="Verdana"/>
          <w:i/>
        </w:rPr>
        <w:t>(Bild: Veinal)</w:t>
      </w:r>
    </w:p>
    <w:p w14:paraId="6377F7C3" w14:textId="77777777" w:rsidR="003877E0" w:rsidRDefault="003877E0" w:rsidP="003877E0">
      <w:pPr>
        <w:rPr>
          <w:rFonts w:ascii="Verdana" w:hAnsi="Verdana"/>
          <w:i/>
        </w:rPr>
      </w:pPr>
    </w:p>
    <w:p w14:paraId="4F531C92" w14:textId="5C65E6D4" w:rsidR="00631941" w:rsidRDefault="00F60176" w:rsidP="00F60176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----------------------------------------------------------------------------------- </w:t>
      </w:r>
    </w:p>
    <w:p w14:paraId="427BEB4D" w14:textId="77777777" w:rsidR="00631941" w:rsidRDefault="00631941" w:rsidP="00F60176">
      <w:pPr>
        <w:rPr>
          <w:rFonts w:ascii="Verdana" w:hAnsi="Verdana" w:cs="Verdana"/>
          <w:b/>
          <w:bCs/>
        </w:rPr>
      </w:pPr>
    </w:p>
    <w:p w14:paraId="581064BE" w14:textId="77777777" w:rsidR="00631941" w:rsidRPr="003877E0" w:rsidRDefault="00631941" w:rsidP="00F60176">
      <w:pPr>
        <w:rPr>
          <w:rFonts w:ascii="Verdana" w:hAnsi="Verdana" w:cs="Verdana"/>
          <w:i/>
        </w:rPr>
      </w:pPr>
      <w:r w:rsidRPr="003877E0">
        <w:rPr>
          <w:rFonts w:ascii="Verdana" w:hAnsi="Verdana" w:cs="Verdana"/>
          <w:bCs/>
          <w:i/>
        </w:rPr>
        <w:t xml:space="preserve">Schuster GmbH Veinal </w:t>
      </w:r>
      <w:r w:rsidRPr="003877E0">
        <w:rPr>
          <w:rFonts w:ascii="Verdana" w:hAnsi="Verdana" w:cs="Verdana"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>Industriegebiet - Haldenloh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>6465 Welden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45392A33" w14:textId="77777777" w:rsidR="00631941" w:rsidRPr="009F7A91" w:rsidRDefault="00631941" w:rsidP="00631941">
      <w:pPr>
        <w:spacing w:line="320" w:lineRule="atLeast"/>
        <w:rPr>
          <w:rFonts w:ascii="Verdana" w:hAnsi="Verdana"/>
          <w:i/>
          <w:lang w:val="en-US"/>
        </w:rPr>
      </w:pPr>
      <w:r w:rsidRPr="009F7A91">
        <w:rPr>
          <w:rFonts w:ascii="Verdana" w:hAnsi="Verdana" w:cs="Verdana"/>
          <w:bCs/>
          <w:i/>
          <w:lang w:val="en-US"/>
        </w:rPr>
        <w:t>Fax</w:t>
      </w:r>
      <w:r w:rsidRPr="009F7A91">
        <w:rPr>
          <w:rFonts w:ascii="Verdana" w:hAnsi="Verdana" w:cs="Verdana"/>
          <w:i/>
          <w:lang w:val="en-US"/>
        </w:rPr>
        <w:t xml:space="preserve"> 08293 / </w:t>
      </w:r>
      <w:r w:rsidRPr="009F7A91">
        <w:rPr>
          <w:rFonts w:ascii="Verdana" w:hAnsi="Verdana"/>
          <w:i/>
          <w:lang w:val="en-US"/>
        </w:rPr>
        <w:t>965008-80</w:t>
      </w:r>
    </w:p>
    <w:p w14:paraId="3D14CC0E" w14:textId="77777777" w:rsidR="00631941" w:rsidRPr="009F7A91" w:rsidRDefault="00991BAF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  <w:r w:rsidR="00631941" w:rsidRPr="009F7A91">
        <w:rPr>
          <w:rFonts w:ascii="Verdana" w:hAnsi="Verdana" w:cs="Verdana"/>
          <w:i/>
          <w:lang w:val="en-US"/>
        </w:rPr>
        <w:t xml:space="preserve">, </w:t>
      </w: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43361BEE" w14:textId="77777777" w:rsidR="003877E0" w:rsidRPr="009F7A91" w:rsidRDefault="003877E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50886FE5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6D65C4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453F8111" w14:textId="758C155A" w:rsidR="006D65C4" w:rsidRDefault="006D65C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 93 65 88 78 02-0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8041C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DE76" w14:textId="77777777" w:rsidR="008041CA" w:rsidRDefault="008041CA">
      <w:r>
        <w:separator/>
      </w:r>
    </w:p>
  </w:endnote>
  <w:endnote w:type="continuationSeparator" w:id="0">
    <w:p w14:paraId="413625D1" w14:textId="77777777" w:rsidR="008041CA" w:rsidRDefault="008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E465" w14:textId="77777777" w:rsidR="008041CA" w:rsidRDefault="008041CA">
      <w:r>
        <w:separator/>
      </w:r>
    </w:p>
  </w:footnote>
  <w:footnote w:type="continuationSeparator" w:id="0">
    <w:p w14:paraId="3C3EA2F3" w14:textId="77777777" w:rsidR="008041CA" w:rsidRDefault="0080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8676">
    <w:abstractNumId w:val="4"/>
  </w:num>
  <w:num w:numId="2" w16cid:durableId="491330999">
    <w:abstractNumId w:val="3"/>
  </w:num>
  <w:num w:numId="3" w16cid:durableId="1523975188">
    <w:abstractNumId w:val="5"/>
  </w:num>
  <w:num w:numId="4" w16cid:durableId="1248152284">
    <w:abstractNumId w:val="6"/>
  </w:num>
  <w:num w:numId="5" w16cid:durableId="1925215821">
    <w:abstractNumId w:val="8"/>
  </w:num>
  <w:num w:numId="6" w16cid:durableId="938756980">
    <w:abstractNumId w:val="0"/>
  </w:num>
  <w:num w:numId="7" w16cid:durableId="208882622">
    <w:abstractNumId w:val="1"/>
  </w:num>
  <w:num w:numId="8" w16cid:durableId="190731499">
    <w:abstractNumId w:val="7"/>
  </w:num>
  <w:num w:numId="9" w16cid:durableId="1050349058">
    <w:abstractNumId w:val="9"/>
  </w:num>
  <w:num w:numId="10" w16cid:durableId="128877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4956"/>
    <w:rsid w:val="00012FA8"/>
    <w:rsid w:val="00021077"/>
    <w:rsid w:val="0003743D"/>
    <w:rsid w:val="00041529"/>
    <w:rsid w:val="00045CA4"/>
    <w:rsid w:val="0006191C"/>
    <w:rsid w:val="00062E4A"/>
    <w:rsid w:val="00073F62"/>
    <w:rsid w:val="00092B6F"/>
    <w:rsid w:val="000B3BB7"/>
    <w:rsid w:val="000B71F2"/>
    <w:rsid w:val="000C392A"/>
    <w:rsid w:val="000C4125"/>
    <w:rsid w:val="000C7F27"/>
    <w:rsid w:val="000D15A6"/>
    <w:rsid w:val="000D4F2C"/>
    <w:rsid w:val="000D5E4D"/>
    <w:rsid w:val="000E070C"/>
    <w:rsid w:val="000F514B"/>
    <w:rsid w:val="00110CE4"/>
    <w:rsid w:val="001118F5"/>
    <w:rsid w:val="0011429D"/>
    <w:rsid w:val="00155E71"/>
    <w:rsid w:val="001560EE"/>
    <w:rsid w:val="00156A4B"/>
    <w:rsid w:val="00160F8E"/>
    <w:rsid w:val="0016294C"/>
    <w:rsid w:val="001875FA"/>
    <w:rsid w:val="001B5255"/>
    <w:rsid w:val="001C0D44"/>
    <w:rsid w:val="001C6BB0"/>
    <w:rsid w:val="001D5DC7"/>
    <w:rsid w:val="001E0733"/>
    <w:rsid w:val="001E7312"/>
    <w:rsid w:val="001F124F"/>
    <w:rsid w:val="001F6C03"/>
    <w:rsid w:val="00201C31"/>
    <w:rsid w:val="00203EF7"/>
    <w:rsid w:val="00214CEA"/>
    <w:rsid w:val="00221AC6"/>
    <w:rsid w:val="00246392"/>
    <w:rsid w:val="00250C54"/>
    <w:rsid w:val="00251055"/>
    <w:rsid w:val="002524BB"/>
    <w:rsid w:val="002671A1"/>
    <w:rsid w:val="0027094C"/>
    <w:rsid w:val="002755A1"/>
    <w:rsid w:val="002832FE"/>
    <w:rsid w:val="00291CDC"/>
    <w:rsid w:val="002C58B7"/>
    <w:rsid w:val="002D0CBF"/>
    <w:rsid w:val="002D6336"/>
    <w:rsid w:val="002E6026"/>
    <w:rsid w:val="00301D89"/>
    <w:rsid w:val="00305288"/>
    <w:rsid w:val="00311C0C"/>
    <w:rsid w:val="0032299A"/>
    <w:rsid w:val="0032509F"/>
    <w:rsid w:val="00325BE6"/>
    <w:rsid w:val="00327A31"/>
    <w:rsid w:val="003326D2"/>
    <w:rsid w:val="00345F4C"/>
    <w:rsid w:val="0035334A"/>
    <w:rsid w:val="00355DEE"/>
    <w:rsid w:val="0036679C"/>
    <w:rsid w:val="00372BE5"/>
    <w:rsid w:val="003877E0"/>
    <w:rsid w:val="0039554D"/>
    <w:rsid w:val="003A512F"/>
    <w:rsid w:val="003B2A3A"/>
    <w:rsid w:val="003C1450"/>
    <w:rsid w:val="003C67BE"/>
    <w:rsid w:val="003C77F3"/>
    <w:rsid w:val="003D5FE7"/>
    <w:rsid w:val="003E0453"/>
    <w:rsid w:val="0040510D"/>
    <w:rsid w:val="00411410"/>
    <w:rsid w:val="00425099"/>
    <w:rsid w:val="004558F9"/>
    <w:rsid w:val="004648DF"/>
    <w:rsid w:val="00464D36"/>
    <w:rsid w:val="0048747F"/>
    <w:rsid w:val="004B0C67"/>
    <w:rsid w:val="004B41E8"/>
    <w:rsid w:val="004C1449"/>
    <w:rsid w:val="004E7B88"/>
    <w:rsid w:val="004F277A"/>
    <w:rsid w:val="00516AED"/>
    <w:rsid w:val="00527B1E"/>
    <w:rsid w:val="00527B7B"/>
    <w:rsid w:val="0053525E"/>
    <w:rsid w:val="00535F1A"/>
    <w:rsid w:val="00537CF4"/>
    <w:rsid w:val="00547FEE"/>
    <w:rsid w:val="00551410"/>
    <w:rsid w:val="00552B4A"/>
    <w:rsid w:val="00581935"/>
    <w:rsid w:val="005873AF"/>
    <w:rsid w:val="00594F03"/>
    <w:rsid w:val="005A6091"/>
    <w:rsid w:val="005A6336"/>
    <w:rsid w:val="005B0B8B"/>
    <w:rsid w:val="005B5777"/>
    <w:rsid w:val="005D4290"/>
    <w:rsid w:val="005D4F96"/>
    <w:rsid w:val="005E0DD4"/>
    <w:rsid w:val="005F3495"/>
    <w:rsid w:val="005F4CCD"/>
    <w:rsid w:val="00604984"/>
    <w:rsid w:val="0061024C"/>
    <w:rsid w:val="0061629E"/>
    <w:rsid w:val="006256EF"/>
    <w:rsid w:val="00631941"/>
    <w:rsid w:val="00635798"/>
    <w:rsid w:val="00645F91"/>
    <w:rsid w:val="00654DF7"/>
    <w:rsid w:val="00660EDB"/>
    <w:rsid w:val="00662ADA"/>
    <w:rsid w:val="00696E66"/>
    <w:rsid w:val="006A0265"/>
    <w:rsid w:val="006A7153"/>
    <w:rsid w:val="006B37E6"/>
    <w:rsid w:val="006C4BFC"/>
    <w:rsid w:val="006D1392"/>
    <w:rsid w:val="006D4ED8"/>
    <w:rsid w:val="006D65C4"/>
    <w:rsid w:val="006D78D7"/>
    <w:rsid w:val="006E4C83"/>
    <w:rsid w:val="006F3B90"/>
    <w:rsid w:val="00725557"/>
    <w:rsid w:val="00737163"/>
    <w:rsid w:val="00745C3A"/>
    <w:rsid w:val="0075220C"/>
    <w:rsid w:val="00756824"/>
    <w:rsid w:val="00757B86"/>
    <w:rsid w:val="007635E4"/>
    <w:rsid w:val="00773A54"/>
    <w:rsid w:val="0078375D"/>
    <w:rsid w:val="007A78BE"/>
    <w:rsid w:val="007E339B"/>
    <w:rsid w:val="007E342F"/>
    <w:rsid w:val="007E4440"/>
    <w:rsid w:val="008041CA"/>
    <w:rsid w:val="008052A4"/>
    <w:rsid w:val="008079A2"/>
    <w:rsid w:val="00817641"/>
    <w:rsid w:val="00830D24"/>
    <w:rsid w:val="00834F47"/>
    <w:rsid w:val="00853E75"/>
    <w:rsid w:val="00854353"/>
    <w:rsid w:val="00855781"/>
    <w:rsid w:val="008743FE"/>
    <w:rsid w:val="0088103F"/>
    <w:rsid w:val="00881099"/>
    <w:rsid w:val="00886856"/>
    <w:rsid w:val="00892911"/>
    <w:rsid w:val="00893EB4"/>
    <w:rsid w:val="008A6BEF"/>
    <w:rsid w:val="008B2F79"/>
    <w:rsid w:val="008C2361"/>
    <w:rsid w:val="008D1F30"/>
    <w:rsid w:val="008E2D26"/>
    <w:rsid w:val="008E57C5"/>
    <w:rsid w:val="00907C62"/>
    <w:rsid w:val="0092008C"/>
    <w:rsid w:val="00924BCF"/>
    <w:rsid w:val="00931A55"/>
    <w:rsid w:val="0094317C"/>
    <w:rsid w:val="009503E2"/>
    <w:rsid w:val="0095722A"/>
    <w:rsid w:val="00960C12"/>
    <w:rsid w:val="00983EDB"/>
    <w:rsid w:val="009848CF"/>
    <w:rsid w:val="00991BAF"/>
    <w:rsid w:val="0099688A"/>
    <w:rsid w:val="009A4845"/>
    <w:rsid w:val="009A562F"/>
    <w:rsid w:val="009A7E09"/>
    <w:rsid w:val="009C1324"/>
    <w:rsid w:val="009D17B8"/>
    <w:rsid w:val="009D27B6"/>
    <w:rsid w:val="009D65B6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1798"/>
    <w:rsid w:val="00A84D9A"/>
    <w:rsid w:val="00AA2662"/>
    <w:rsid w:val="00AB4E77"/>
    <w:rsid w:val="00AC6E69"/>
    <w:rsid w:val="00AD38F5"/>
    <w:rsid w:val="00AD7EF7"/>
    <w:rsid w:val="00AE0759"/>
    <w:rsid w:val="00AE3C41"/>
    <w:rsid w:val="00AE3E71"/>
    <w:rsid w:val="00AE6F11"/>
    <w:rsid w:val="00AF29FC"/>
    <w:rsid w:val="00B03D6E"/>
    <w:rsid w:val="00B04A4E"/>
    <w:rsid w:val="00B201DB"/>
    <w:rsid w:val="00B2628A"/>
    <w:rsid w:val="00B26CEF"/>
    <w:rsid w:val="00B423CB"/>
    <w:rsid w:val="00B46E65"/>
    <w:rsid w:val="00B47C22"/>
    <w:rsid w:val="00B70A9A"/>
    <w:rsid w:val="00B72BB2"/>
    <w:rsid w:val="00B72D65"/>
    <w:rsid w:val="00B805F8"/>
    <w:rsid w:val="00B83595"/>
    <w:rsid w:val="00B944E5"/>
    <w:rsid w:val="00B953BB"/>
    <w:rsid w:val="00BA5325"/>
    <w:rsid w:val="00BA64BF"/>
    <w:rsid w:val="00BC25C3"/>
    <w:rsid w:val="00BD12B1"/>
    <w:rsid w:val="00BD24BF"/>
    <w:rsid w:val="00BD3B33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2766"/>
    <w:rsid w:val="00C257C2"/>
    <w:rsid w:val="00C31D73"/>
    <w:rsid w:val="00C5345B"/>
    <w:rsid w:val="00C6102E"/>
    <w:rsid w:val="00C70E11"/>
    <w:rsid w:val="00C72A9A"/>
    <w:rsid w:val="00C85D64"/>
    <w:rsid w:val="00C85DA8"/>
    <w:rsid w:val="00CA44D5"/>
    <w:rsid w:val="00CB5B6D"/>
    <w:rsid w:val="00CD0DF5"/>
    <w:rsid w:val="00CE7770"/>
    <w:rsid w:val="00CF1721"/>
    <w:rsid w:val="00D021E0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08BD"/>
    <w:rsid w:val="00DC6948"/>
    <w:rsid w:val="00DC7FD9"/>
    <w:rsid w:val="00DC7FFC"/>
    <w:rsid w:val="00DE582D"/>
    <w:rsid w:val="00DF36A2"/>
    <w:rsid w:val="00E2110D"/>
    <w:rsid w:val="00E21407"/>
    <w:rsid w:val="00E226AA"/>
    <w:rsid w:val="00E2306C"/>
    <w:rsid w:val="00E532BE"/>
    <w:rsid w:val="00E53B58"/>
    <w:rsid w:val="00E54456"/>
    <w:rsid w:val="00E60A3F"/>
    <w:rsid w:val="00E62822"/>
    <w:rsid w:val="00E673B5"/>
    <w:rsid w:val="00E73823"/>
    <w:rsid w:val="00E91F88"/>
    <w:rsid w:val="00EA13E5"/>
    <w:rsid w:val="00EA7F29"/>
    <w:rsid w:val="00EB738C"/>
    <w:rsid w:val="00EC1883"/>
    <w:rsid w:val="00EC2DCA"/>
    <w:rsid w:val="00ED1214"/>
    <w:rsid w:val="00EE2554"/>
    <w:rsid w:val="00EE2D4C"/>
    <w:rsid w:val="00EF6436"/>
    <w:rsid w:val="00F067F0"/>
    <w:rsid w:val="00F17664"/>
    <w:rsid w:val="00F2310E"/>
    <w:rsid w:val="00F260E1"/>
    <w:rsid w:val="00F50D28"/>
    <w:rsid w:val="00F56AB2"/>
    <w:rsid w:val="00F60176"/>
    <w:rsid w:val="00F63A0E"/>
    <w:rsid w:val="00F74028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character" w:customStyle="1" w:styleId="TextkrperZchn">
    <w:name w:val="Textkörper Zchn"/>
    <w:basedOn w:val="Absatz-Standardschriftart"/>
    <w:link w:val="Textkrper"/>
    <w:rsid w:val="003877E0"/>
    <w:rPr>
      <w:rFonts w:ascii="Arial" w:hAnsi="Arial"/>
      <w:b/>
      <w:i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2312-275C-4234-9968-427F1937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4404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Lang</cp:lastModifiedBy>
  <cp:revision>27</cp:revision>
  <cp:lastPrinted>2023-01-26T09:33:00Z</cp:lastPrinted>
  <dcterms:created xsi:type="dcterms:W3CDTF">2024-03-12T09:13:00Z</dcterms:created>
  <dcterms:modified xsi:type="dcterms:W3CDTF">2025-01-31T10:57:00Z</dcterms:modified>
</cp:coreProperties>
</file>