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63A8" w14:textId="150D3AE0" w:rsidR="00AC5C01" w:rsidRPr="009F62CB" w:rsidRDefault="002664A9" w:rsidP="00AC5C01">
      <w:pPr>
        <w:pStyle w:val="Textkrper"/>
        <w:spacing w:after="0"/>
        <w:rPr>
          <w:rFonts w:ascii="Verdana" w:hAnsi="Verdana"/>
          <w:b w:val="0"/>
          <w:bCs/>
          <w:i w:val="0"/>
          <w:szCs w:val="26"/>
        </w:rPr>
      </w:pPr>
      <w:bookmarkStart w:id="0" w:name="_Hlk174434100"/>
      <w:bookmarkStart w:id="1" w:name="_Hlk176855613"/>
      <w:r w:rsidRPr="009F62CB">
        <w:rPr>
          <w:rFonts w:ascii="Verdana" w:hAnsi="Verdana"/>
          <w:b w:val="0"/>
          <w:bCs/>
          <w:i w:val="0"/>
          <w:szCs w:val="26"/>
        </w:rPr>
        <w:t xml:space="preserve">80 m² an einem Tag – neues Klimaprofil für die </w:t>
      </w:r>
      <w:r w:rsidR="00E023BE" w:rsidRPr="009F62CB">
        <w:rPr>
          <w:rFonts w:ascii="Verdana" w:hAnsi="Verdana"/>
          <w:b w:val="0"/>
          <w:bCs/>
          <w:i w:val="0"/>
          <w:szCs w:val="26"/>
        </w:rPr>
        <w:t>Turbo</w:t>
      </w:r>
      <w:r w:rsidRPr="009F62CB">
        <w:rPr>
          <w:rFonts w:ascii="Verdana" w:hAnsi="Verdana"/>
          <w:b w:val="0"/>
          <w:bCs/>
          <w:i w:val="0"/>
          <w:szCs w:val="26"/>
        </w:rPr>
        <w:t>-Montage</w:t>
      </w:r>
    </w:p>
    <w:p w14:paraId="0EF21E3E" w14:textId="4625A409" w:rsidR="00AC5C01" w:rsidRPr="007E1EF1" w:rsidRDefault="002664A9" w:rsidP="00AC5C01">
      <w:pPr>
        <w:pStyle w:val="Textkrper"/>
        <w:spacing w:after="0"/>
        <w:rPr>
          <w:rFonts w:ascii="Verdana" w:hAnsi="Verdana"/>
          <w:b w:val="0"/>
          <w:i w:val="0"/>
          <w:sz w:val="24"/>
          <w:szCs w:val="24"/>
        </w:rPr>
      </w:pPr>
      <w:r>
        <w:rPr>
          <w:rFonts w:ascii="Verdana" w:hAnsi="Verdana"/>
          <w:b w:val="0"/>
          <w:i w:val="0"/>
          <w:sz w:val="24"/>
          <w:szCs w:val="24"/>
        </w:rPr>
        <w:t>Flächenheiz- und Kühlsystem zum Nachrüsten als Komplettpaket</w:t>
      </w:r>
    </w:p>
    <w:p w14:paraId="797EEDE3" w14:textId="77777777" w:rsidR="00AC5C01" w:rsidRPr="007E1EF1" w:rsidRDefault="00AC5C01" w:rsidP="00AC5C01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1D85FCDF" w14:textId="681CE448" w:rsidR="00187F44" w:rsidRDefault="00187F44" w:rsidP="00187F44">
      <w:pPr>
        <w:spacing w:line="300" w:lineRule="atLeast"/>
        <w:rPr>
          <w:rFonts w:ascii="Verdana" w:hAnsi="Verdana"/>
        </w:rPr>
      </w:pPr>
      <w:r w:rsidRPr="00187F44">
        <w:rPr>
          <w:rStyle w:val="hgkelc"/>
          <w:rFonts w:ascii="Verdana" w:hAnsi="Verdana"/>
        </w:rPr>
        <w:t xml:space="preserve">Klimadecken heizen </w:t>
      </w:r>
      <w:r w:rsidRPr="00187F44">
        <w:rPr>
          <w:rStyle w:val="hgkelc"/>
          <w:rFonts w:ascii="Verdana" w:hAnsi="Verdana"/>
          <w:bCs/>
        </w:rPr>
        <w:t xml:space="preserve">und kühlen Räume nahezu ohne Staubverwirbelungen und Zugluft, denn sie arbeiten </w:t>
      </w:r>
      <w:r>
        <w:rPr>
          <w:rStyle w:val="hgkelc"/>
          <w:rFonts w:ascii="Verdana" w:hAnsi="Verdana"/>
          <w:bCs/>
        </w:rPr>
        <w:t xml:space="preserve">von allen </w:t>
      </w:r>
      <w:r w:rsidRPr="00187F44">
        <w:rPr>
          <w:rStyle w:val="hgkelc"/>
          <w:rFonts w:ascii="Verdana" w:hAnsi="Verdana"/>
        </w:rPr>
        <w:t xml:space="preserve">Systemen mit dem höchsten Strahlungsanteil. </w:t>
      </w:r>
      <w:r w:rsidR="000416BC">
        <w:rPr>
          <w:rStyle w:val="hgkelc"/>
          <w:rFonts w:ascii="Verdana" w:hAnsi="Verdana"/>
        </w:rPr>
        <w:t xml:space="preserve">Als Klimaprofile lassen sie sich im </w:t>
      </w:r>
      <w:r w:rsidRPr="00187F44">
        <w:rPr>
          <w:rStyle w:val="hgkelc"/>
          <w:rFonts w:ascii="Verdana" w:hAnsi="Verdana"/>
        </w:rPr>
        <w:t xml:space="preserve">Gebäudebestand </w:t>
      </w:r>
      <w:r w:rsidR="00A85D20">
        <w:rPr>
          <w:rFonts w:ascii="Verdana" w:hAnsi="Verdana"/>
        </w:rPr>
        <w:t>unkompliziert</w:t>
      </w:r>
      <w:r w:rsidRPr="00187F44">
        <w:rPr>
          <w:rFonts w:ascii="Verdana" w:hAnsi="Verdana"/>
        </w:rPr>
        <w:t xml:space="preserve"> an Decke, Wand oder Dachschräge nachrüsten. Aufgrund ihrer niedrigen Vorlauftemperatur</w:t>
      </w:r>
      <w:r>
        <w:rPr>
          <w:rFonts w:ascii="Verdana" w:hAnsi="Verdana"/>
        </w:rPr>
        <w:t xml:space="preserve"> von</w:t>
      </w:r>
      <w:r w:rsidRPr="00187F44">
        <w:rPr>
          <w:rFonts w:ascii="Verdana" w:hAnsi="Verdana"/>
        </w:rPr>
        <w:t xml:space="preserve"> 28 bis 35 °C sind sie prädestiniert für Wärmepumpen sowie Solaranlagen. Mit TWIN hatte Hersteller Dennert erst kürzlich die zweite Generation seines Trockenbauprofils </w:t>
      </w:r>
      <w:r w:rsidR="000416BC">
        <w:rPr>
          <w:rFonts w:ascii="Verdana" w:hAnsi="Verdana"/>
        </w:rPr>
        <w:t xml:space="preserve">für eine noch schnellere Montage </w:t>
      </w:r>
      <w:r w:rsidRPr="00187F44">
        <w:rPr>
          <w:rFonts w:ascii="Verdana" w:hAnsi="Verdana"/>
        </w:rPr>
        <w:t>auf den Markt gebracht</w:t>
      </w:r>
      <w:r w:rsidR="009F62CB">
        <w:rPr>
          <w:rFonts w:ascii="Verdana" w:hAnsi="Verdana"/>
        </w:rPr>
        <w:t xml:space="preserve">, die es nun </w:t>
      </w:r>
      <w:r w:rsidRPr="00187F44">
        <w:rPr>
          <w:rFonts w:ascii="Verdana" w:hAnsi="Verdana"/>
        </w:rPr>
        <w:t>auch als Komplettlösung inklusive Montage</w:t>
      </w:r>
      <w:r w:rsidR="00B61A31">
        <w:rPr>
          <w:rFonts w:ascii="Verdana" w:hAnsi="Verdana"/>
        </w:rPr>
        <w:t>,</w:t>
      </w:r>
      <w:r w:rsidR="00B61A31" w:rsidRPr="00B61A31">
        <w:rPr>
          <w:rFonts w:ascii="Verdana" w:hAnsi="Verdana"/>
        </w:rPr>
        <w:t xml:space="preserve"> </w:t>
      </w:r>
      <w:r w:rsidR="00B61A31" w:rsidRPr="00187F44">
        <w:rPr>
          <w:rFonts w:ascii="Verdana" w:hAnsi="Verdana"/>
        </w:rPr>
        <w:t>Heiz</w:t>
      </w:r>
      <w:r w:rsidR="00B61A31">
        <w:rPr>
          <w:rFonts w:ascii="Verdana" w:hAnsi="Verdana"/>
        </w:rPr>
        <w:t>- und Kühl</w:t>
      </w:r>
      <w:r w:rsidR="00B61A31" w:rsidRPr="00187F44">
        <w:rPr>
          <w:rFonts w:ascii="Verdana" w:hAnsi="Verdana"/>
        </w:rPr>
        <w:t>lastberechnung</w:t>
      </w:r>
      <w:r w:rsidR="00B61A31">
        <w:rPr>
          <w:rFonts w:ascii="Verdana" w:hAnsi="Verdana"/>
        </w:rPr>
        <w:t xml:space="preserve"> und sogar </w:t>
      </w:r>
      <w:r w:rsidR="00E023BE">
        <w:rPr>
          <w:rFonts w:ascii="Verdana" w:hAnsi="Verdana"/>
        </w:rPr>
        <w:t>Trockenbau- und Spachtelarbeiten</w:t>
      </w:r>
      <w:r w:rsidR="009F62CB">
        <w:rPr>
          <w:rFonts w:ascii="Verdana" w:hAnsi="Verdana"/>
        </w:rPr>
        <w:t xml:space="preserve"> gibt</w:t>
      </w:r>
      <w:r w:rsidR="00E023BE">
        <w:rPr>
          <w:rFonts w:ascii="Verdana" w:hAnsi="Verdana"/>
        </w:rPr>
        <w:t>.</w:t>
      </w:r>
    </w:p>
    <w:p w14:paraId="7572D6F4" w14:textId="51ABC807" w:rsidR="00187F44" w:rsidRPr="00187F44" w:rsidRDefault="005A366A" w:rsidP="00187F44">
      <w:pPr>
        <w:spacing w:before="120" w:after="120" w:line="300" w:lineRule="atLeast"/>
        <w:rPr>
          <w:rFonts w:ascii="Verdana" w:hAnsi="Verdana"/>
        </w:rPr>
      </w:pPr>
      <w:r>
        <w:rPr>
          <w:rFonts w:ascii="Verdana" w:hAnsi="Verdana"/>
        </w:rPr>
        <w:t>Bei dem System werden w</w:t>
      </w:r>
      <w:r w:rsidR="00187F44" w:rsidRPr="00187F44">
        <w:rPr>
          <w:rFonts w:ascii="Verdana" w:hAnsi="Verdana"/>
        </w:rPr>
        <w:t>assergeführte Schlauchleitungen</w:t>
      </w:r>
      <w:r w:rsidR="003B3211">
        <w:rPr>
          <w:rFonts w:ascii="Verdana" w:hAnsi="Verdana"/>
        </w:rPr>
        <w:t xml:space="preserve"> von unten </w:t>
      </w:r>
      <w:r w:rsidR="00187F44" w:rsidRPr="00187F44">
        <w:rPr>
          <w:rFonts w:ascii="Verdana" w:hAnsi="Verdana"/>
        </w:rPr>
        <w:t xml:space="preserve">schlaufenförmig in raumseitige </w:t>
      </w:r>
      <w:r w:rsidR="00A648F9">
        <w:rPr>
          <w:rFonts w:ascii="Verdana" w:hAnsi="Verdana"/>
        </w:rPr>
        <w:t>Hohlkehlen</w:t>
      </w:r>
      <w:r w:rsidR="00187F44" w:rsidRPr="00187F44">
        <w:rPr>
          <w:rFonts w:ascii="Verdana" w:hAnsi="Verdana"/>
        </w:rPr>
        <w:t xml:space="preserve"> der </w:t>
      </w:r>
      <w:r w:rsidR="003B3211">
        <w:rPr>
          <w:rFonts w:ascii="Verdana" w:hAnsi="Verdana"/>
        </w:rPr>
        <w:t>Aluminiump</w:t>
      </w:r>
      <w:r w:rsidR="00187F44" w:rsidRPr="00187F44">
        <w:rPr>
          <w:rFonts w:ascii="Verdana" w:hAnsi="Verdana"/>
        </w:rPr>
        <w:t>rofile eingedrückt</w:t>
      </w:r>
      <w:r w:rsidR="008B34A9">
        <w:rPr>
          <w:rFonts w:ascii="Verdana" w:hAnsi="Verdana"/>
        </w:rPr>
        <w:t xml:space="preserve"> und mit </w:t>
      </w:r>
      <w:r w:rsidR="00187F44" w:rsidRPr="00187F44">
        <w:rPr>
          <w:rFonts w:ascii="Verdana" w:hAnsi="Verdana"/>
        </w:rPr>
        <w:t>Gipskarton– oder Gipsfaserplatten</w:t>
      </w:r>
      <w:r w:rsidR="008B34A9">
        <w:rPr>
          <w:rFonts w:ascii="Verdana" w:hAnsi="Verdana"/>
        </w:rPr>
        <w:t xml:space="preserve"> beplankt</w:t>
      </w:r>
      <w:r w:rsidR="00187F44" w:rsidRPr="00187F44">
        <w:rPr>
          <w:rFonts w:ascii="Verdana" w:hAnsi="Verdana"/>
        </w:rPr>
        <w:t>, die</w:t>
      </w:r>
      <w:r>
        <w:rPr>
          <w:rFonts w:ascii="Verdana" w:hAnsi="Verdana"/>
        </w:rPr>
        <w:t xml:space="preserve"> anschließend</w:t>
      </w:r>
      <w:r w:rsidR="00187F44" w:rsidRPr="00187F44">
        <w:rPr>
          <w:rFonts w:ascii="Verdana" w:hAnsi="Verdana"/>
        </w:rPr>
        <w:t xml:space="preserve"> verspachtelt und gestrichen oder verputzt werden. Die Profile lassen sich problemlos zuschneiden und an jede Raumsituation anpassen.</w:t>
      </w:r>
    </w:p>
    <w:p w14:paraId="51AD3691" w14:textId="77777777" w:rsidR="00187F44" w:rsidRPr="00187F44" w:rsidRDefault="00187F44" w:rsidP="00187F44">
      <w:pPr>
        <w:pStyle w:val="berschrift2"/>
        <w:spacing w:line="300" w:lineRule="atLeast"/>
        <w:rPr>
          <w:rFonts w:ascii="Verdana" w:hAnsi="Verdana"/>
          <w:b/>
          <w:sz w:val="20"/>
          <w:lang w:val="de-DE"/>
        </w:rPr>
      </w:pPr>
      <w:r w:rsidRPr="00187F44">
        <w:rPr>
          <w:rFonts w:ascii="Verdana" w:hAnsi="Verdana"/>
          <w:b/>
          <w:sz w:val="20"/>
          <w:lang w:val="de-DE"/>
        </w:rPr>
        <w:t>Geringe Aufbauhöhe</w:t>
      </w:r>
    </w:p>
    <w:p w14:paraId="7D13301D" w14:textId="433643FE" w:rsidR="00187F44" w:rsidRDefault="00187F44" w:rsidP="00187F44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187F44">
        <w:rPr>
          <w:rFonts w:ascii="Verdana" w:hAnsi="Verdana"/>
          <w:sz w:val="20"/>
          <w:szCs w:val="20"/>
        </w:rPr>
        <w:t xml:space="preserve">Das </w:t>
      </w:r>
      <w:r w:rsidR="00C558EC">
        <w:rPr>
          <w:rFonts w:ascii="Verdana" w:hAnsi="Verdana"/>
          <w:sz w:val="20"/>
          <w:szCs w:val="20"/>
        </w:rPr>
        <w:t xml:space="preserve">System ist </w:t>
      </w:r>
      <w:r w:rsidRPr="00187F44">
        <w:rPr>
          <w:rFonts w:ascii="Verdana" w:hAnsi="Verdana"/>
          <w:sz w:val="20"/>
          <w:szCs w:val="20"/>
        </w:rPr>
        <w:t xml:space="preserve">inklusive Unterkonstruktion nur </w:t>
      </w:r>
      <w:r w:rsidR="00A648F9">
        <w:rPr>
          <w:rFonts w:ascii="Verdana" w:hAnsi="Verdana"/>
          <w:sz w:val="20"/>
          <w:szCs w:val="20"/>
        </w:rPr>
        <w:t>5</w:t>
      </w:r>
      <w:r w:rsidRPr="00187F44">
        <w:rPr>
          <w:rFonts w:ascii="Verdana" w:hAnsi="Verdana"/>
          <w:sz w:val="20"/>
          <w:szCs w:val="20"/>
        </w:rPr>
        <w:t xml:space="preserve"> bis </w:t>
      </w:r>
      <w:r w:rsidR="00A648F9">
        <w:rPr>
          <w:rFonts w:ascii="Verdana" w:hAnsi="Verdana"/>
          <w:sz w:val="20"/>
          <w:szCs w:val="20"/>
        </w:rPr>
        <w:t>6</w:t>
      </w:r>
      <w:r w:rsidRPr="00187F44">
        <w:rPr>
          <w:rFonts w:ascii="Verdana" w:hAnsi="Verdana"/>
          <w:sz w:val="20"/>
          <w:szCs w:val="20"/>
        </w:rPr>
        <w:t xml:space="preserve"> cm</w:t>
      </w:r>
      <w:r w:rsidR="00C558EC">
        <w:rPr>
          <w:rFonts w:ascii="Verdana" w:hAnsi="Verdana"/>
          <w:sz w:val="20"/>
          <w:szCs w:val="20"/>
        </w:rPr>
        <w:t xml:space="preserve"> hoch</w:t>
      </w:r>
      <w:r w:rsidRPr="00187F4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In der </w:t>
      </w:r>
      <w:r w:rsidRPr="00187F44">
        <w:rPr>
          <w:rFonts w:ascii="Verdana" w:hAnsi="Verdana"/>
          <w:sz w:val="20"/>
          <w:szCs w:val="20"/>
        </w:rPr>
        <w:t xml:space="preserve">Ausführung als </w:t>
      </w:r>
      <w:hyperlink r:id="rId8" w:tgtFrame="_blank" w:tooltip="Wann ist eine Deckenheizung sinnvoll?" w:history="1">
        <w:r w:rsidRPr="00187F44">
          <w:rPr>
            <w:rFonts w:ascii="Verdana" w:hAnsi="Verdana"/>
            <w:sz w:val="20"/>
            <w:szCs w:val="20"/>
          </w:rPr>
          <w:t>Deckenheizung</w:t>
        </w:r>
      </w:hyperlink>
      <w:r w:rsidRPr="00187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</w:t>
      </w:r>
      <w:r w:rsidR="008B34A9">
        <w:rPr>
          <w:rFonts w:ascii="Verdana" w:hAnsi="Verdana"/>
          <w:sz w:val="20"/>
          <w:szCs w:val="20"/>
        </w:rPr>
        <w:t xml:space="preserve">önnen </w:t>
      </w:r>
      <w:r w:rsidRPr="00187F44">
        <w:rPr>
          <w:rFonts w:ascii="Verdana" w:hAnsi="Verdana"/>
          <w:sz w:val="20"/>
          <w:szCs w:val="20"/>
        </w:rPr>
        <w:t xml:space="preserve">Zugluft und Staubaufwirbelungen fast komplett vermieden werden. Denn Klimadecken heizen bis zu 98 % über </w:t>
      </w:r>
      <w:hyperlink r:id="rId9" w:tgtFrame="_blank" w:tooltip="Leitung, Konvektion und Strahlung - wie bewegt sich Wärme?" w:history="1">
        <w:r w:rsidRPr="00187F44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Wärmestrahlung</w:t>
        </w:r>
      </w:hyperlink>
      <w:r w:rsidR="008B34A9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. </w:t>
      </w:r>
      <w:r w:rsidRPr="00187F44">
        <w:rPr>
          <w:rFonts w:ascii="Verdana" w:hAnsi="Verdana"/>
          <w:sz w:val="20"/>
          <w:szCs w:val="20"/>
        </w:rPr>
        <w:t xml:space="preserve">Weiterer </w:t>
      </w:r>
      <w:r w:rsidR="002664A9">
        <w:rPr>
          <w:rFonts w:ascii="Verdana" w:hAnsi="Verdana"/>
          <w:sz w:val="20"/>
          <w:szCs w:val="20"/>
        </w:rPr>
        <w:t>Vorteil</w:t>
      </w:r>
      <w:r w:rsidRPr="00187F44">
        <w:rPr>
          <w:rFonts w:ascii="Verdana" w:hAnsi="Verdana"/>
          <w:sz w:val="20"/>
          <w:szCs w:val="20"/>
        </w:rPr>
        <w:t xml:space="preserve">: </w:t>
      </w:r>
      <w:r w:rsidR="008B34A9">
        <w:rPr>
          <w:rFonts w:ascii="Verdana" w:hAnsi="Verdana"/>
          <w:sz w:val="20"/>
          <w:szCs w:val="20"/>
        </w:rPr>
        <w:t>Es müssen w</w:t>
      </w:r>
      <w:r w:rsidRPr="00187F44">
        <w:rPr>
          <w:rFonts w:ascii="Verdana" w:hAnsi="Verdana"/>
          <w:sz w:val="20"/>
          <w:szCs w:val="20"/>
        </w:rPr>
        <w:t xml:space="preserve">eder der Boden aufgerissen noch Nuten gefräst werden, Türzargen </w:t>
      </w:r>
      <w:r w:rsidR="00A648F9">
        <w:rPr>
          <w:rFonts w:ascii="Verdana" w:hAnsi="Verdana"/>
          <w:sz w:val="20"/>
          <w:szCs w:val="20"/>
        </w:rPr>
        <w:t xml:space="preserve">und Fensterbrüstungen </w:t>
      </w:r>
      <w:r w:rsidRPr="00187F44">
        <w:rPr>
          <w:rFonts w:ascii="Verdana" w:hAnsi="Verdana"/>
          <w:sz w:val="20"/>
          <w:szCs w:val="20"/>
        </w:rPr>
        <w:t>bleiben unverändert.</w:t>
      </w:r>
    </w:p>
    <w:p w14:paraId="6429C7C3" w14:textId="77777777" w:rsidR="00187F44" w:rsidRPr="00187F44" w:rsidRDefault="00187F44" w:rsidP="00187F44">
      <w:pPr>
        <w:pStyle w:val="berschrift2"/>
        <w:spacing w:before="120" w:line="300" w:lineRule="atLeast"/>
        <w:rPr>
          <w:rFonts w:ascii="Verdana" w:hAnsi="Verdana"/>
          <w:b/>
          <w:sz w:val="20"/>
          <w:lang w:val="de-DE"/>
        </w:rPr>
      </w:pPr>
      <w:r w:rsidRPr="00187F44">
        <w:rPr>
          <w:rFonts w:ascii="Verdana" w:hAnsi="Verdana"/>
          <w:b/>
          <w:sz w:val="20"/>
          <w:lang w:val="de-DE"/>
        </w:rPr>
        <w:t>Hohe Wirtschaftlichkeit auch beim Kühlen</w:t>
      </w:r>
    </w:p>
    <w:p w14:paraId="31E16E2A" w14:textId="403A2D22" w:rsidR="00187F44" w:rsidRPr="00187F44" w:rsidRDefault="000416BC" w:rsidP="00187F44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Beim Kühlbetrieb – in Kombination mit einer reversiblen Wärmepumpe – zirkuliert </w:t>
      </w:r>
      <w:r w:rsidR="00187F44" w:rsidRPr="00187F44">
        <w:rPr>
          <w:rFonts w:ascii="Verdana" w:hAnsi="Verdana"/>
          <w:sz w:val="20"/>
          <w:szCs w:val="20"/>
        </w:rPr>
        <w:t>kühles Wasser durch die Leitungen</w:t>
      </w:r>
      <w:r>
        <w:rPr>
          <w:rFonts w:ascii="Verdana" w:hAnsi="Verdana"/>
          <w:sz w:val="20"/>
          <w:szCs w:val="20"/>
        </w:rPr>
        <w:t xml:space="preserve"> und erzeugt </w:t>
      </w:r>
      <w:r w:rsidR="00187F44" w:rsidRPr="00187F44">
        <w:rPr>
          <w:rFonts w:ascii="Verdana" w:hAnsi="Verdana"/>
          <w:sz w:val="20"/>
          <w:szCs w:val="20"/>
        </w:rPr>
        <w:t>eine umgekehrte Wärmestrahlung</w:t>
      </w:r>
      <w:r>
        <w:rPr>
          <w:rFonts w:ascii="Verdana" w:hAnsi="Verdana"/>
          <w:sz w:val="20"/>
          <w:szCs w:val="20"/>
        </w:rPr>
        <w:t xml:space="preserve">. </w:t>
      </w:r>
      <w:r w:rsidR="00187F44" w:rsidRPr="00187F44">
        <w:rPr>
          <w:rFonts w:ascii="Verdana" w:hAnsi="Verdana"/>
          <w:sz w:val="20"/>
          <w:szCs w:val="20"/>
        </w:rPr>
        <w:t xml:space="preserve">TWIN arbeitet auch </w:t>
      </w:r>
      <w:r w:rsidR="008B34A9">
        <w:rPr>
          <w:rFonts w:ascii="Verdana" w:hAnsi="Verdana"/>
          <w:sz w:val="20"/>
          <w:szCs w:val="20"/>
        </w:rPr>
        <w:t>hierbei</w:t>
      </w:r>
      <w:r w:rsidR="00187F44" w:rsidRPr="00187F44">
        <w:rPr>
          <w:rFonts w:ascii="Verdana" w:hAnsi="Verdana"/>
          <w:sz w:val="20"/>
          <w:szCs w:val="20"/>
        </w:rPr>
        <w:t xml:space="preserve"> völlig geräuschlos und </w:t>
      </w:r>
      <w:r w:rsidR="00C558EC">
        <w:rPr>
          <w:rFonts w:ascii="Verdana" w:hAnsi="Verdana"/>
          <w:sz w:val="20"/>
          <w:szCs w:val="20"/>
        </w:rPr>
        <w:t>wirtschaftlich</w:t>
      </w:r>
      <w:r w:rsidR="002664A9">
        <w:rPr>
          <w:rFonts w:ascii="Verdana" w:hAnsi="Verdana"/>
          <w:sz w:val="20"/>
          <w:szCs w:val="20"/>
        </w:rPr>
        <w:t>.</w:t>
      </w:r>
      <w:r w:rsidR="00187F44" w:rsidRPr="00187F44">
        <w:rPr>
          <w:rFonts w:ascii="Verdana" w:hAnsi="Verdana"/>
          <w:sz w:val="20"/>
          <w:szCs w:val="20"/>
        </w:rPr>
        <w:t xml:space="preserve"> Unterm Strich sind Klimadecken um circa 50 % sparsamer als Klimaanlagen beziehungsweise Kühlaggregate.</w:t>
      </w:r>
      <w:r w:rsidR="002664A9">
        <w:rPr>
          <w:rFonts w:ascii="Verdana" w:hAnsi="Verdana"/>
          <w:sz w:val="20"/>
          <w:szCs w:val="20"/>
        </w:rPr>
        <w:t xml:space="preserve"> </w:t>
      </w:r>
      <w:r w:rsidR="00187F44" w:rsidRPr="00187F44">
        <w:rPr>
          <w:rFonts w:ascii="Verdana" w:hAnsi="Verdana"/>
          <w:sz w:val="20"/>
          <w:szCs w:val="20"/>
        </w:rPr>
        <w:t>Die Investitionskosten liegen mit circa 40 % und die Wartungskosten mit circa 60 % ebenfalls deutlich darunter</w:t>
      </w:r>
      <w:r w:rsidR="00A648F9">
        <w:rPr>
          <w:rFonts w:ascii="Verdana" w:hAnsi="Verdana"/>
          <w:sz w:val="20"/>
          <w:szCs w:val="20"/>
        </w:rPr>
        <w:t>.</w:t>
      </w:r>
    </w:p>
    <w:p w14:paraId="281E1A4B" w14:textId="06D20A7C" w:rsidR="00D25544" w:rsidRDefault="00187F44" w:rsidP="002664A9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187F44">
        <w:rPr>
          <w:rFonts w:ascii="Verdana" w:hAnsi="Verdana"/>
          <w:b w:val="0"/>
          <w:i w:val="0"/>
          <w:sz w:val="20"/>
        </w:rPr>
        <w:t>Die neuen T</w:t>
      </w:r>
      <w:r w:rsidR="00C558EC">
        <w:rPr>
          <w:rFonts w:ascii="Verdana" w:hAnsi="Verdana"/>
          <w:b w:val="0"/>
          <w:i w:val="0"/>
          <w:sz w:val="20"/>
        </w:rPr>
        <w:t>WIN</w:t>
      </w:r>
      <w:r w:rsidRPr="00187F44">
        <w:rPr>
          <w:rFonts w:ascii="Verdana" w:hAnsi="Verdana"/>
          <w:b w:val="0"/>
          <w:i w:val="0"/>
          <w:sz w:val="20"/>
        </w:rPr>
        <w:t xml:space="preserve">-Klimaprofile sind mit 18,5 Zentimetern fast doppelt so breit wie ihre Vorgänger. Das beschleunigt die Montage: Bei einer 80-Quadratmeter-Wohnung ist </w:t>
      </w:r>
      <w:r w:rsidR="003B3211">
        <w:rPr>
          <w:rFonts w:ascii="Verdana" w:hAnsi="Verdana"/>
          <w:b w:val="0"/>
          <w:i w:val="0"/>
          <w:sz w:val="20"/>
        </w:rPr>
        <w:t>das System innerhalb eines Tages bereit für den Anschluss</w:t>
      </w:r>
      <w:r w:rsidRPr="00187F44">
        <w:rPr>
          <w:rFonts w:ascii="Verdana" w:hAnsi="Verdana"/>
          <w:b w:val="0"/>
          <w:i w:val="0"/>
          <w:sz w:val="20"/>
        </w:rPr>
        <w:t>. Das Profil erreicht bei Delta 15 K (Differenz zwischen 35 °C mittlerer Vorlauftemperatur und 20 °C Zielraumtemperatur) eine Heizleistung von ca. 52 W/²m. Die Kühlleistung bei Delta 8 K beträgt ca. 4</w:t>
      </w:r>
      <w:r w:rsidR="00A648F9">
        <w:rPr>
          <w:rFonts w:ascii="Verdana" w:hAnsi="Verdana"/>
          <w:b w:val="0"/>
          <w:i w:val="0"/>
          <w:sz w:val="20"/>
        </w:rPr>
        <w:t>9</w:t>
      </w:r>
      <w:r w:rsidRPr="00187F44">
        <w:rPr>
          <w:rFonts w:ascii="Verdana" w:hAnsi="Verdana"/>
          <w:b w:val="0"/>
          <w:i w:val="0"/>
          <w:sz w:val="20"/>
        </w:rPr>
        <w:t xml:space="preserve"> W/m².</w:t>
      </w:r>
    </w:p>
    <w:p w14:paraId="6E0BEE8D" w14:textId="77777777" w:rsidR="00E023BE" w:rsidRDefault="00E023BE" w:rsidP="00E023BE">
      <w:pPr>
        <w:spacing w:line="252" w:lineRule="auto"/>
        <w:rPr>
          <w:rFonts w:ascii="Verdana" w:hAnsi="Verdana"/>
          <w:color w:val="000000" w:themeColor="text1"/>
        </w:rPr>
      </w:pPr>
    </w:p>
    <w:bookmarkEnd w:id="0"/>
    <w:p w14:paraId="02EF8CAD" w14:textId="11DF79DF" w:rsidR="00C65222" w:rsidRDefault="009F62CB" w:rsidP="00BC4B04">
      <w:pPr>
        <w:pStyle w:val="Textkrper3"/>
        <w:spacing w:after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>(2.</w:t>
      </w:r>
      <w:r w:rsidR="00061015">
        <w:rPr>
          <w:b w:val="0"/>
          <w:color w:val="000000" w:themeColor="text1"/>
        </w:rPr>
        <w:t>4</w:t>
      </w:r>
      <w:r w:rsidR="00A85D20">
        <w:rPr>
          <w:b w:val="0"/>
          <w:color w:val="000000" w:themeColor="text1"/>
        </w:rPr>
        <w:t>18</w:t>
      </w:r>
      <w:r>
        <w:rPr>
          <w:b w:val="0"/>
          <w:color w:val="000000" w:themeColor="text1"/>
        </w:rPr>
        <w:t xml:space="preserve"> Zeichen inkl. Leerzeichen)</w:t>
      </w:r>
    </w:p>
    <w:p w14:paraId="77B9A97E" w14:textId="77777777" w:rsidR="00061015" w:rsidRDefault="00061015" w:rsidP="00BC4B04">
      <w:pPr>
        <w:pStyle w:val="Textkrper3"/>
        <w:spacing w:after="0"/>
        <w:rPr>
          <w:b w:val="0"/>
          <w:color w:val="000000" w:themeColor="text1"/>
        </w:rPr>
      </w:pPr>
    </w:p>
    <w:p w14:paraId="03CE5808" w14:textId="7A7CFE2F" w:rsidR="009F62CB" w:rsidRDefault="00061015" w:rsidP="00BC4B04">
      <w:pPr>
        <w:pStyle w:val="Textkrper3"/>
        <w:spacing w:after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---------------------------------------------------------------------------- </w:t>
      </w:r>
    </w:p>
    <w:bookmarkEnd w:id="1"/>
    <w:p w14:paraId="216CA609" w14:textId="77777777" w:rsidR="006B40C6" w:rsidRDefault="006B40C6" w:rsidP="00D624AB">
      <w:pPr>
        <w:pStyle w:val="Textkrper3"/>
        <w:spacing w:after="0"/>
        <w:rPr>
          <w:i/>
          <w:color w:val="000000"/>
          <w:u w:val="single"/>
        </w:rPr>
      </w:pPr>
    </w:p>
    <w:p w14:paraId="66EFB761" w14:textId="77777777" w:rsidR="00907739" w:rsidRDefault="00907739" w:rsidP="00907739">
      <w:pPr>
        <w:pStyle w:val="Textkrper3"/>
        <w:spacing w:after="0"/>
        <w:rPr>
          <w:i/>
          <w:color w:val="000000"/>
          <w:u w:val="single"/>
        </w:rPr>
      </w:pPr>
      <w:bookmarkStart w:id="2" w:name="_Hlk158632557"/>
      <w:r>
        <w:rPr>
          <w:i/>
          <w:color w:val="000000"/>
          <w:u w:val="single"/>
        </w:rPr>
        <w:t>Bilder:</w:t>
      </w:r>
    </w:p>
    <w:p w14:paraId="155AE858" w14:textId="18FE0350" w:rsidR="00907739" w:rsidRDefault="00907739" w:rsidP="00907739">
      <w:pPr>
        <w:pStyle w:val="Textkrper3"/>
        <w:spacing w:before="120" w:after="0"/>
        <w:rPr>
          <w:b w:val="0"/>
          <w:i/>
          <w:color w:val="000000"/>
        </w:rPr>
      </w:pPr>
      <w:r>
        <w:rPr>
          <w:i/>
          <w:color w:val="000000"/>
        </w:rPr>
        <w:t>Klimaprofil-TWIN-1:</w:t>
      </w:r>
      <w:r>
        <w:rPr>
          <w:b w:val="0"/>
          <w:i/>
          <w:color w:val="000000"/>
        </w:rPr>
        <w:t xml:space="preserve"> </w:t>
      </w:r>
      <w:r w:rsidR="00584785">
        <w:rPr>
          <w:b w:val="0"/>
          <w:i/>
          <w:color w:val="000000"/>
        </w:rPr>
        <w:t>J</w:t>
      </w:r>
      <w:r w:rsidR="00584785" w:rsidRPr="00584785">
        <w:rPr>
          <w:b w:val="0"/>
          <w:bCs/>
          <w:i/>
          <w:iCs/>
        </w:rPr>
        <w:t xml:space="preserve">e nach Bedarf </w:t>
      </w:r>
      <w:r w:rsidR="00584785">
        <w:rPr>
          <w:b w:val="0"/>
          <w:bCs/>
          <w:i/>
          <w:iCs/>
        </w:rPr>
        <w:t xml:space="preserve">zirkuliert </w:t>
      </w:r>
      <w:r w:rsidR="00584785" w:rsidRPr="00584785">
        <w:rPr>
          <w:b w:val="0"/>
          <w:bCs/>
          <w:i/>
          <w:iCs/>
        </w:rPr>
        <w:t xml:space="preserve">warmes oder kühles Wasser durch die Schlauchleitungen. Die neue Breite </w:t>
      </w:r>
      <w:r w:rsidR="00584785">
        <w:rPr>
          <w:b w:val="0"/>
          <w:bCs/>
          <w:i/>
          <w:iCs/>
        </w:rPr>
        <w:t xml:space="preserve">des Klimaprofils </w:t>
      </w:r>
      <w:r w:rsidR="00584785" w:rsidRPr="00584785">
        <w:rPr>
          <w:b w:val="0"/>
          <w:bCs/>
          <w:i/>
          <w:iCs/>
        </w:rPr>
        <w:t>von 18,5 cm beschleunigt die Montage.</w:t>
      </w:r>
      <w:r>
        <w:rPr>
          <w:b w:val="0"/>
          <w:i/>
        </w:rPr>
        <w:t xml:space="preserve"> (Bild: Dennert Baustoffwelt)</w:t>
      </w:r>
    </w:p>
    <w:p w14:paraId="5B904538" w14:textId="77777777" w:rsidR="00907739" w:rsidRDefault="00907739" w:rsidP="00907739">
      <w:pPr>
        <w:pStyle w:val="Textkrper3"/>
        <w:spacing w:after="0"/>
        <w:rPr>
          <w:i/>
          <w:color w:val="000000"/>
        </w:rPr>
      </w:pPr>
    </w:p>
    <w:p w14:paraId="48BC5999" w14:textId="539B0975" w:rsidR="00907739" w:rsidRDefault="00907739" w:rsidP="00907739">
      <w:pPr>
        <w:pStyle w:val="Textkrper3"/>
        <w:spacing w:after="0"/>
        <w:rPr>
          <w:i/>
          <w:color w:val="000000"/>
        </w:rPr>
      </w:pPr>
      <w:r>
        <w:rPr>
          <w:i/>
          <w:color w:val="000000"/>
        </w:rPr>
        <w:t>Klimaprofil-TWIN-2:</w:t>
      </w:r>
      <w:r>
        <w:rPr>
          <w:b w:val="0"/>
          <w:i/>
          <w:color w:val="000000"/>
        </w:rPr>
        <w:t xml:space="preserve"> </w:t>
      </w:r>
      <w:r w:rsidR="00584785">
        <w:rPr>
          <w:b w:val="0"/>
          <w:i/>
          <w:color w:val="000000"/>
        </w:rPr>
        <w:t xml:space="preserve">Anbringen der Klimaprofile an der Unterkonstruktion, i.d.R. </w:t>
      </w:r>
      <w:r w:rsidR="00584785" w:rsidRPr="00584785">
        <w:rPr>
          <w:b w:val="0"/>
          <w:bCs/>
          <w:i/>
          <w:iCs/>
        </w:rPr>
        <w:t>Dachlatten oder C-Profile.</w:t>
      </w:r>
      <w:r>
        <w:rPr>
          <w:b w:val="0"/>
        </w:rPr>
        <w:t xml:space="preserve"> </w:t>
      </w:r>
      <w:r>
        <w:rPr>
          <w:b w:val="0"/>
          <w:i/>
        </w:rPr>
        <w:t>(Bild: Dennert Baustoffwelt)</w:t>
      </w:r>
    </w:p>
    <w:p w14:paraId="7CC61DC4" w14:textId="77777777" w:rsidR="00907739" w:rsidRDefault="00907739" w:rsidP="00907739">
      <w:pPr>
        <w:pStyle w:val="Textkrper2"/>
        <w:spacing w:after="0"/>
        <w:rPr>
          <w:i/>
        </w:rPr>
      </w:pPr>
    </w:p>
    <w:p w14:paraId="5770EA94" w14:textId="2BB8F0C9" w:rsidR="00907739" w:rsidRDefault="00907739" w:rsidP="00907739">
      <w:pPr>
        <w:pStyle w:val="Textkrper2"/>
        <w:spacing w:after="0"/>
        <w:rPr>
          <w:bCs/>
          <w:i/>
        </w:rPr>
      </w:pPr>
      <w:r>
        <w:rPr>
          <w:b/>
          <w:i/>
        </w:rPr>
        <w:t>Klimaprofil-TWIN-3:</w:t>
      </w:r>
      <w:r>
        <w:rPr>
          <w:i/>
        </w:rPr>
        <w:t xml:space="preserve"> </w:t>
      </w:r>
      <w:r w:rsidR="00584785" w:rsidRPr="00584785">
        <w:rPr>
          <w:i/>
        </w:rPr>
        <w:t>Eindrücken der Schlauchleitungen in die raumseitigen Hohlkehlen der Aluminiumprofile</w:t>
      </w:r>
      <w:r w:rsidRPr="00584785">
        <w:rPr>
          <w:i/>
        </w:rPr>
        <w:t>.</w:t>
      </w:r>
      <w:r>
        <w:rPr>
          <w:i/>
        </w:rPr>
        <w:t xml:space="preserve"> (Bild: Dennert Baustoffwelt)</w:t>
      </w:r>
    </w:p>
    <w:p w14:paraId="21E40BB4" w14:textId="77777777" w:rsidR="00907739" w:rsidRDefault="00907739" w:rsidP="00907739">
      <w:pPr>
        <w:pStyle w:val="Textkrper3"/>
        <w:spacing w:after="0"/>
        <w:rPr>
          <w:i/>
          <w:color w:val="000000"/>
        </w:rPr>
      </w:pPr>
    </w:p>
    <w:p w14:paraId="44A1CD5C" w14:textId="33E9C876" w:rsidR="00907739" w:rsidRDefault="00907739" w:rsidP="0090773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Klimaprofil-TWIN-4</w:t>
      </w:r>
      <w:r>
        <w:rPr>
          <w:i/>
        </w:rPr>
        <w:t xml:space="preserve">: </w:t>
      </w:r>
      <w:r w:rsidR="00666405" w:rsidRPr="00666405">
        <w:rPr>
          <w:b w:val="0"/>
          <w:bCs/>
          <w:i/>
        </w:rPr>
        <w:t>Die Beplankung der Klimaprofile erfolgt meist mit Gipskarton– oder Gipsfaserplatten, die anschließend verspachtelt und gestrichen oder verputzt werden</w:t>
      </w:r>
      <w:r w:rsidRPr="00666405">
        <w:rPr>
          <w:b w:val="0"/>
          <w:bCs/>
          <w:i/>
        </w:rPr>
        <w:t>.</w:t>
      </w:r>
      <w:r>
        <w:rPr>
          <w:b w:val="0"/>
          <w:i/>
        </w:rPr>
        <w:t xml:space="preserve"> (Bild: Dennert Baustoffwelt)</w:t>
      </w:r>
    </w:p>
    <w:p w14:paraId="0E501B84" w14:textId="77777777" w:rsidR="00907739" w:rsidRDefault="00907739" w:rsidP="00907739">
      <w:pPr>
        <w:pStyle w:val="Textkrper3"/>
        <w:spacing w:after="0"/>
        <w:rPr>
          <w:b w:val="0"/>
          <w:i/>
        </w:rPr>
      </w:pPr>
    </w:p>
    <w:p w14:paraId="323C494E" w14:textId="08E96CF1" w:rsidR="00907739" w:rsidRDefault="00907739" w:rsidP="0090773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Klimaprofil-TWIN-5</w:t>
      </w:r>
      <w:r>
        <w:rPr>
          <w:i/>
        </w:rPr>
        <w:t xml:space="preserve">: </w:t>
      </w:r>
      <w:r w:rsidR="00666405" w:rsidRPr="00666405">
        <w:rPr>
          <w:b w:val="0"/>
          <w:bCs/>
          <w:i/>
        </w:rPr>
        <w:t>Das Klimaprofil-System lässt sich schnell an Decke, Wand oder Dachschräge nachrüsten. Aufgrund seiner niedrigen Vorlauftemperatur von 28</w:t>
      </w:r>
      <w:r w:rsidR="00A85D20">
        <w:rPr>
          <w:b w:val="0"/>
          <w:bCs/>
          <w:i/>
        </w:rPr>
        <w:t>-</w:t>
      </w:r>
      <w:r w:rsidR="00666405" w:rsidRPr="00666405">
        <w:rPr>
          <w:b w:val="0"/>
          <w:bCs/>
          <w:i/>
        </w:rPr>
        <w:t>35 °C ist es prädestiniert für Wärmepumpen sowie Solaranlagen</w:t>
      </w:r>
      <w:r w:rsidRPr="00B76F09">
        <w:rPr>
          <w:b w:val="0"/>
          <w:i/>
        </w:rPr>
        <w:t>.</w:t>
      </w:r>
      <w:r>
        <w:rPr>
          <w:i/>
        </w:rPr>
        <w:t xml:space="preserve"> </w:t>
      </w:r>
      <w:r w:rsidRPr="00B76F09">
        <w:rPr>
          <w:b w:val="0"/>
          <w:i/>
        </w:rPr>
        <w:t>(Bild: Dennert Baustoffwelt)</w:t>
      </w:r>
    </w:p>
    <w:p w14:paraId="3B76364B" w14:textId="77777777" w:rsidR="00907739" w:rsidRDefault="00907739" w:rsidP="00907739">
      <w:pPr>
        <w:pStyle w:val="Textkrper3"/>
        <w:spacing w:after="0"/>
        <w:rPr>
          <w:b w:val="0"/>
          <w:i/>
        </w:rPr>
      </w:pPr>
    </w:p>
    <w:p w14:paraId="12505C27" w14:textId="507A3163" w:rsidR="00907739" w:rsidRDefault="00907739" w:rsidP="00907739">
      <w:pPr>
        <w:pStyle w:val="Textkrper3"/>
        <w:spacing w:after="0"/>
        <w:rPr>
          <w:b w:val="0"/>
          <w:i/>
        </w:rPr>
      </w:pPr>
      <w:r>
        <w:rPr>
          <w:b w:val="0"/>
          <w:i/>
        </w:rPr>
        <w:t>------------------------------------------------------------------------------</w:t>
      </w:r>
    </w:p>
    <w:bookmarkEnd w:id="2"/>
    <w:p w14:paraId="41677D63" w14:textId="77777777" w:rsidR="00907739" w:rsidRDefault="00907739" w:rsidP="00D624AB">
      <w:pPr>
        <w:pStyle w:val="Textkrper3"/>
        <w:spacing w:after="0"/>
        <w:rPr>
          <w:i/>
          <w:color w:val="000000"/>
          <w:u w:val="single"/>
        </w:rPr>
      </w:pPr>
    </w:p>
    <w:p w14:paraId="72CBD736" w14:textId="77777777" w:rsidR="004C41E6" w:rsidRPr="005A57AE" w:rsidRDefault="004C41E6" w:rsidP="004C41E6">
      <w:pPr>
        <w:rPr>
          <w:rFonts w:ascii="Verdana" w:hAnsi="Verdana"/>
          <w:color w:val="000000"/>
        </w:rPr>
      </w:pPr>
      <w:bookmarkStart w:id="3" w:name="OLE_LINK1"/>
      <w:r w:rsidRPr="005A57AE">
        <w:rPr>
          <w:rFonts w:ascii="Verdana" w:hAnsi="Verdana"/>
          <w:color w:val="000000"/>
        </w:rPr>
        <w:t>Dennert Baustoffwelt GmbH &amp; Co. KG.</w:t>
      </w:r>
    </w:p>
    <w:p w14:paraId="110C3299" w14:textId="77777777" w:rsidR="004C41E6" w:rsidRPr="005A57AE" w:rsidRDefault="004C41E6" w:rsidP="004C41E6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Veit-Dennert-Straße 7</w:t>
      </w:r>
    </w:p>
    <w:p w14:paraId="1BFDD45A" w14:textId="77777777" w:rsidR="004C41E6" w:rsidRDefault="004C41E6" w:rsidP="004C41E6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96132 Schlüsselfeld </w:t>
      </w:r>
    </w:p>
    <w:p w14:paraId="73C84015" w14:textId="7622055E" w:rsidR="004C41E6" w:rsidRPr="005A57AE" w:rsidRDefault="004C41E6" w:rsidP="004C41E6">
      <w:pPr>
        <w:spacing w:before="60"/>
        <w:rPr>
          <w:rFonts w:ascii="Verdana" w:hAnsi="Verdana"/>
          <w:color w:val="000000"/>
        </w:rPr>
      </w:pPr>
      <w:r w:rsidRPr="00EB7C89">
        <w:rPr>
          <w:rFonts w:ascii="Verdana" w:hAnsi="Verdana"/>
          <w:color w:val="000000"/>
        </w:rPr>
        <w:t>Tel. +49 (0)9552 / 71-</w:t>
      </w:r>
      <w:r w:rsidR="000479B1">
        <w:rPr>
          <w:rFonts w:ascii="Verdana" w:hAnsi="Verdana"/>
          <w:color w:val="000000"/>
        </w:rPr>
        <w:t>0</w:t>
      </w:r>
    </w:p>
    <w:p w14:paraId="5319C41C" w14:textId="6548E93C" w:rsidR="004C41E6" w:rsidRPr="005A57AE" w:rsidRDefault="004C41E6" w:rsidP="004C41E6">
      <w:pPr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E-Mail: </w:t>
      </w:r>
      <w:r w:rsidR="000479B1">
        <w:rPr>
          <w:rFonts w:ascii="Verdana" w:hAnsi="Verdana"/>
          <w:color w:val="000000"/>
        </w:rPr>
        <w:t>info@dennert.de</w:t>
      </w:r>
    </w:p>
    <w:p w14:paraId="421844E0" w14:textId="0651747B" w:rsidR="00BB0466" w:rsidRPr="005A57AE" w:rsidRDefault="00BB0466" w:rsidP="00BB0466">
      <w:pPr>
        <w:spacing w:before="60" w:after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www.dennert</w:t>
      </w:r>
      <w:r>
        <w:rPr>
          <w:rFonts w:ascii="Verdana" w:hAnsi="Verdana"/>
          <w:color w:val="000000"/>
        </w:rPr>
        <w:t>.de</w:t>
      </w:r>
    </w:p>
    <w:p w14:paraId="7B70C82D" w14:textId="77777777" w:rsidR="004C41E6" w:rsidRPr="005A57AE" w:rsidRDefault="004C41E6" w:rsidP="00092A53">
      <w:pPr>
        <w:pStyle w:val="StandardWeb"/>
        <w:spacing w:before="0" w:beforeAutospacing="0" w:after="0" w:afterAutospacing="0"/>
        <w:rPr>
          <w:rFonts w:ascii="Verdana" w:hAnsi="Verdana" w:cs="Arial"/>
          <w:sz w:val="18"/>
        </w:rPr>
      </w:pPr>
    </w:p>
    <w:bookmarkEnd w:id="3"/>
    <w:p w14:paraId="4964BED6" w14:textId="77777777" w:rsidR="002419E7" w:rsidRDefault="002419E7" w:rsidP="00264553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0593AEDC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u w:val="single"/>
        </w:rPr>
      </w:pPr>
      <w:r w:rsidRPr="002F39A4">
        <w:rPr>
          <w:rFonts w:ascii="Verdana" w:hAnsi="Verdana" w:cs="Arial"/>
          <w:sz w:val="20"/>
          <w:szCs w:val="20"/>
          <w:u w:val="single"/>
        </w:rPr>
        <w:t>Pressekontakt/Belegexemplare</w:t>
      </w:r>
    </w:p>
    <w:p w14:paraId="0DA7DA0F" w14:textId="77777777" w:rsidR="009F62CB" w:rsidRPr="002F39A4" w:rsidRDefault="009F62CB" w:rsidP="009F62CB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PR Jäger</w:t>
      </w:r>
    </w:p>
    <w:p w14:paraId="7B652466" w14:textId="77777777" w:rsidR="009F62CB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 xml:space="preserve">Kettelerstraße </w:t>
      </w:r>
      <w:r>
        <w:rPr>
          <w:rFonts w:ascii="Verdana" w:hAnsi="Verdana" w:cs="Arial"/>
          <w:bCs/>
          <w:sz w:val="20"/>
          <w:szCs w:val="20"/>
        </w:rPr>
        <w:t>5</w:t>
      </w:r>
    </w:p>
    <w:p w14:paraId="72324AAC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Tel.: 09365 88 78 02 0</w:t>
      </w:r>
    </w:p>
    <w:p w14:paraId="0E679ECD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97222 Rimpar</w:t>
      </w:r>
    </w:p>
    <w:p w14:paraId="603FAB18" w14:textId="3843CAC2" w:rsidR="009F62CB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2F39A4">
        <w:rPr>
          <w:rFonts w:ascii="Verdana" w:hAnsi="Verdana" w:cs="Arial"/>
          <w:bCs/>
          <w:sz w:val="20"/>
          <w:szCs w:val="20"/>
        </w:rPr>
        <w:t>mail@pr-jaeger.de</w:t>
      </w:r>
    </w:p>
    <w:sectPr w:rsidR="009F62CB" w:rsidSect="00071D20">
      <w:headerReference w:type="default" r:id="rId10"/>
      <w:footerReference w:type="default" r:id="rId11"/>
      <w:pgSz w:w="11907" w:h="16840"/>
      <w:pgMar w:top="141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5B80" w14:textId="77777777" w:rsidR="00BE579A" w:rsidRDefault="00BE579A">
      <w:r>
        <w:separator/>
      </w:r>
    </w:p>
  </w:endnote>
  <w:endnote w:type="continuationSeparator" w:id="0">
    <w:p w14:paraId="1C47F5E8" w14:textId="77777777" w:rsidR="00BE579A" w:rsidRDefault="00BE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25FF" w14:textId="6684EB8D" w:rsidR="002F3B3B" w:rsidRDefault="002F3B3B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5165" w14:textId="77777777" w:rsidR="00BE579A" w:rsidRDefault="00BE579A">
      <w:r>
        <w:separator/>
      </w:r>
    </w:p>
  </w:footnote>
  <w:footnote w:type="continuationSeparator" w:id="0">
    <w:p w14:paraId="0B7A6385" w14:textId="77777777" w:rsidR="00BE579A" w:rsidRDefault="00BE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E93" w14:textId="77777777" w:rsidR="002F3B3B" w:rsidRDefault="002F3B3B">
    <w:pPr>
      <w:pStyle w:val="Kopfzeile"/>
      <w:rPr>
        <w:b/>
        <w:bCs/>
        <w:sz w:val="24"/>
      </w:rPr>
    </w:pPr>
  </w:p>
  <w:p w14:paraId="2AF79A74" w14:textId="77777777" w:rsidR="002F3B3B" w:rsidRDefault="002F3B3B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806206">
    <w:abstractNumId w:val="1"/>
  </w:num>
  <w:num w:numId="2" w16cid:durableId="66077551">
    <w:abstractNumId w:val="0"/>
  </w:num>
  <w:num w:numId="3" w16cid:durableId="45017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4079"/>
    <w:rsid w:val="0000562A"/>
    <w:rsid w:val="000070B2"/>
    <w:rsid w:val="0001468E"/>
    <w:rsid w:val="00015326"/>
    <w:rsid w:val="00023781"/>
    <w:rsid w:val="0003160E"/>
    <w:rsid w:val="000317E3"/>
    <w:rsid w:val="00033E28"/>
    <w:rsid w:val="000347D6"/>
    <w:rsid w:val="00041254"/>
    <w:rsid w:val="000416BC"/>
    <w:rsid w:val="00045B14"/>
    <w:rsid w:val="00045E68"/>
    <w:rsid w:val="000479B1"/>
    <w:rsid w:val="00050725"/>
    <w:rsid w:val="0005695E"/>
    <w:rsid w:val="000570A3"/>
    <w:rsid w:val="00057A2E"/>
    <w:rsid w:val="00061015"/>
    <w:rsid w:val="00062B8E"/>
    <w:rsid w:val="00065CEB"/>
    <w:rsid w:val="00070727"/>
    <w:rsid w:val="00071D20"/>
    <w:rsid w:val="000753CB"/>
    <w:rsid w:val="00082363"/>
    <w:rsid w:val="00082731"/>
    <w:rsid w:val="000828BC"/>
    <w:rsid w:val="000844BB"/>
    <w:rsid w:val="0009024F"/>
    <w:rsid w:val="00092441"/>
    <w:rsid w:val="00092A53"/>
    <w:rsid w:val="000A4201"/>
    <w:rsid w:val="000A52FE"/>
    <w:rsid w:val="000A781D"/>
    <w:rsid w:val="000B288B"/>
    <w:rsid w:val="000B5D20"/>
    <w:rsid w:val="000E02C1"/>
    <w:rsid w:val="000E58F9"/>
    <w:rsid w:val="000F0FB1"/>
    <w:rsid w:val="00107C39"/>
    <w:rsid w:val="0011186A"/>
    <w:rsid w:val="00120F9D"/>
    <w:rsid w:val="001232FC"/>
    <w:rsid w:val="00131FD0"/>
    <w:rsid w:val="00133406"/>
    <w:rsid w:val="00136037"/>
    <w:rsid w:val="00137E1E"/>
    <w:rsid w:val="00141977"/>
    <w:rsid w:val="00141D95"/>
    <w:rsid w:val="001511AC"/>
    <w:rsid w:val="00152CD8"/>
    <w:rsid w:val="001533C3"/>
    <w:rsid w:val="00157197"/>
    <w:rsid w:val="00166523"/>
    <w:rsid w:val="00173749"/>
    <w:rsid w:val="00175A72"/>
    <w:rsid w:val="00180F35"/>
    <w:rsid w:val="00184C5E"/>
    <w:rsid w:val="00187BAB"/>
    <w:rsid w:val="00187F44"/>
    <w:rsid w:val="00190F47"/>
    <w:rsid w:val="0019664B"/>
    <w:rsid w:val="00196DE2"/>
    <w:rsid w:val="001A7604"/>
    <w:rsid w:val="001B60C5"/>
    <w:rsid w:val="001D3577"/>
    <w:rsid w:val="001D6083"/>
    <w:rsid w:val="00203895"/>
    <w:rsid w:val="00204156"/>
    <w:rsid w:val="002056CF"/>
    <w:rsid w:val="00206CC6"/>
    <w:rsid w:val="002130F4"/>
    <w:rsid w:val="00221B50"/>
    <w:rsid w:val="002227EB"/>
    <w:rsid w:val="00230DD0"/>
    <w:rsid w:val="00234F29"/>
    <w:rsid w:val="002419E7"/>
    <w:rsid w:val="002437EA"/>
    <w:rsid w:val="00245F4F"/>
    <w:rsid w:val="0025114F"/>
    <w:rsid w:val="00261FB8"/>
    <w:rsid w:val="00264553"/>
    <w:rsid w:val="00264A95"/>
    <w:rsid w:val="002664A9"/>
    <w:rsid w:val="00271211"/>
    <w:rsid w:val="002754D1"/>
    <w:rsid w:val="00276C38"/>
    <w:rsid w:val="002812C0"/>
    <w:rsid w:val="00285FF2"/>
    <w:rsid w:val="00286B40"/>
    <w:rsid w:val="0028735F"/>
    <w:rsid w:val="00291435"/>
    <w:rsid w:val="00293DFE"/>
    <w:rsid w:val="002A1879"/>
    <w:rsid w:val="002A1FE2"/>
    <w:rsid w:val="002A1FF1"/>
    <w:rsid w:val="002A3572"/>
    <w:rsid w:val="002A3BC9"/>
    <w:rsid w:val="002A5BAE"/>
    <w:rsid w:val="002B1A3A"/>
    <w:rsid w:val="002C27B4"/>
    <w:rsid w:val="002C2B48"/>
    <w:rsid w:val="002D17A0"/>
    <w:rsid w:val="002D3C46"/>
    <w:rsid w:val="002E0863"/>
    <w:rsid w:val="002E2AC5"/>
    <w:rsid w:val="002E368A"/>
    <w:rsid w:val="002E5F77"/>
    <w:rsid w:val="002F3B3B"/>
    <w:rsid w:val="002F6794"/>
    <w:rsid w:val="002F7689"/>
    <w:rsid w:val="0031545B"/>
    <w:rsid w:val="003175B8"/>
    <w:rsid w:val="003253D4"/>
    <w:rsid w:val="00326C07"/>
    <w:rsid w:val="003270F4"/>
    <w:rsid w:val="003408F0"/>
    <w:rsid w:val="003445BA"/>
    <w:rsid w:val="00347356"/>
    <w:rsid w:val="00350820"/>
    <w:rsid w:val="00353E3C"/>
    <w:rsid w:val="0036152C"/>
    <w:rsid w:val="003761D3"/>
    <w:rsid w:val="003874B7"/>
    <w:rsid w:val="00390F36"/>
    <w:rsid w:val="00392996"/>
    <w:rsid w:val="0039495A"/>
    <w:rsid w:val="00395C4A"/>
    <w:rsid w:val="003A6665"/>
    <w:rsid w:val="003B0ED6"/>
    <w:rsid w:val="003B3211"/>
    <w:rsid w:val="003B5979"/>
    <w:rsid w:val="003D269B"/>
    <w:rsid w:val="003E3FDF"/>
    <w:rsid w:val="003E6101"/>
    <w:rsid w:val="003F5C8F"/>
    <w:rsid w:val="00403DE3"/>
    <w:rsid w:val="004211C8"/>
    <w:rsid w:val="0042473A"/>
    <w:rsid w:val="004321C4"/>
    <w:rsid w:val="00432BB9"/>
    <w:rsid w:val="00440528"/>
    <w:rsid w:val="004448CE"/>
    <w:rsid w:val="004449A3"/>
    <w:rsid w:val="0044553D"/>
    <w:rsid w:val="00445C78"/>
    <w:rsid w:val="00446A18"/>
    <w:rsid w:val="00463ADF"/>
    <w:rsid w:val="00463C94"/>
    <w:rsid w:val="004661F3"/>
    <w:rsid w:val="00466B3D"/>
    <w:rsid w:val="00472864"/>
    <w:rsid w:val="004836D4"/>
    <w:rsid w:val="0048528F"/>
    <w:rsid w:val="00487B9A"/>
    <w:rsid w:val="00490E5A"/>
    <w:rsid w:val="00492B82"/>
    <w:rsid w:val="00494D2F"/>
    <w:rsid w:val="00496AE2"/>
    <w:rsid w:val="004A2807"/>
    <w:rsid w:val="004A29D1"/>
    <w:rsid w:val="004C3BD7"/>
    <w:rsid w:val="004C41E6"/>
    <w:rsid w:val="004C5967"/>
    <w:rsid w:val="004C771D"/>
    <w:rsid w:val="004D431B"/>
    <w:rsid w:val="004E532D"/>
    <w:rsid w:val="005013BB"/>
    <w:rsid w:val="00516B55"/>
    <w:rsid w:val="00516F9E"/>
    <w:rsid w:val="0052123F"/>
    <w:rsid w:val="005222B8"/>
    <w:rsid w:val="00533277"/>
    <w:rsid w:val="00541B9E"/>
    <w:rsid w:val="0054383B"/>
    <w:rsid w:val="00544A1C"/>
    <w:rsid w:val="00545B97"/>
    <w:rsid w:val="005519D2"/>
    <w:rsid w:val="00554007"/>
    <w:rsid w:val="00555E97"/>
    <w:rsid w:val="00557817"/>
    <w:rsid w:val="00573AE8"/>
    <w:rsid w:val="005747BC"/>
    <w:rsid w:val="005768B8"/>
    <w:rsid w:val="00584785"/>
    <w:rsid w:val="0059036E"/>
    <w:rsid w:val="00592E47"/>
    <w:rsid w:val="00595531"/>
    <w:rsid w:val="005A366A"/>
    <w:rsid w:val="005A57AE"/>
    <w:rsid w:val="005B1358"/>
    <w:rsid w:val="005B25F3"/>
    <w:rsid w:val="005C3EBF"/>
    <w:rsid w:val="005C48AF"/>
    <w:rsid w:val="005D2F5A"/>
    <w:rsid w:val="005E36ED"/>
    <w:rsid w:val="005E443F"/>
    <w:rsid w:val="005E48BB"/>
    <w:rsid w:val="005E5021"/>
    <w:rsid w:val="005F6F3F"/>
    <w:rsid w:val="005F6F5B"/>
    <w:rsid w:val="00602613"/>
    <w:rsid w:val="00610C60"/>
    <w:rsid w:val="00612F19"/>
    <w:rsid w:val="006145AB"/>
    <w:rsid w:val="00617DE3"/>
    <w:rsid w:val="0062366A"/>
    <w:rsid w:val="006427FA"/>
    <w:rsid w:val="0065009B"/>
    <w:rsid w:val="00655E48"/>
    <w:rsid w:val="0066311F"/>
    <w:rsid w:val="0066522E"/>
    <w:rsid w:val="006662F4"/>
    <w:rsid w:val="00666405"/>
    <w:rsid w:val="0067042C"/>
    <w:rsid w:val="00672DBA"/>
    <w:rsid w:val="00677C6A"/>
    <w:rsid w:val="006823C1"/>
    <w:rsid w:val="00682B3F"/>
    <w:rsid w:val="00685513"/>
    <w:rsid w:val="006919C5"/>
    <w:rsid w:val="00692903"/>
    <w:rsid w:val="00693AA8"/>
    <w:rsid w:val="00694632"/>
    <w:rsid w:val="00697EF6"/>
    <w:rsid w:val="006A1B61"/>
    <w:rsid w:val="006B0EF8"/>
    <w:rsid w:val="006B1302"/>
    <w:rsid w:val="006B40C6"/>
    <w:rsid w:val="006C2996"/>
    <w:rsid w:val="006C37FC"/>
    <w:rsid w:val="006D1DCD"/>
    <w:rsid w:val="006D40CF"/>
    <w:rsid w:val="006D4E07"/>
    <w:rsid w:val="006D5AE4"/>
    <w:rsid w:val="006E52D1"/>
    <w:rsid w:val="006E6E7D"/>
    <w:rsid w:val="007011CC"/>
    <w:rsid w:val="00702F09"/>
    <w:rsid w:val="007049E2"/>
    <w:rsid w:val="00705861"/>
    <w:rsid w:val="0070744B"/>
    <w:rsid w:val="0071477A"/>
    <w:rsid w:val="00724303"/>
    <w:rsid w:val="00741376"/>
    <w:rsid w:val="00741D37"/>
    <w:rsid w:val="00742013"/>
    <w:rsid w:val="007461BB"/>
    <w:rsid w:val="00756CFF"/>
    <w:rsid w:val="007645B2"/>
    <w:rsid w:val="00765D02"/>
    <w:rsid w:val="00766CCE"/>
    <w:rsid w:val="00771129"/>
    <w:rsid w:val="00782183"/>
    <w:rsid w:val="007941CD"/>
    <w:rsid w:val="00795F66"/>
    <w:rsid w:val="007A249A"/>
    <w:rsid w:val="007A5FE8"/>
    <w:rsid w:val="007A7D08"/>
    <w:rsid w:val="007B1D1F"/>
    <w:rsid w:val="007B3234"/>
    <w:rsid w:val="007C4CD6"/>
    <w:rsid w:val="007C5A5A"/>
    <w:rsid w:val="007D57DF"/>
    <w:rsid w:val="007D58AE"/>
    <w:rsid w:val="007E0B8C"/>
    <w:rsid w:val="007E2102"/>
    <w:rsid w:val="007E57BB"/>
    <w:rsid w:val="007E60E1"/>
    <w:rsid w:val="007F1D6E"/>
    <w:rsid w:val="007F200C"/>
    <w:rsid w:val="007F74C2"/>
    <w:rsid w:val="007F772A"/>
    <w:rsid w:val="00803738"/>
    <w:rsid w:val="008050ED"/>
    <w:rsid w:val="00805361"/>
    <w:rsid w:val="00810D42"/>
    <w:rsid w:val="008148F5"/>
    <w:rsid w:val="0081574E"/>
    <w:rsid w:val="008225BD"/>
    <w:rsid w:val="008262DF"/>
    <w:rsid w:val="00833CC9"/>
    <w:rsid w:val="0083474A"/>
    <w:rsid w:val="00834831"/>
    <w:rsid w:val="00836884"/>
    <w:rsid w:val="00850F92"/>
    <w:rsid w:val="00855F01"/>
    <w:rsid w:val="00865503"/>
    <w:rsid w:val="00874083"/>
    <w:rsid w:val="0087522A"/>
    <w:rsid w:val="0087609C"/>
    <w:rsid w:val="0088288B"/>
    <w:rsid w:val="00885879"/>
    <w:rsid w:val="00886929"/>
    <w:rsid w:val="008B34A9"/>
    <w:rsid w:val="008C6992"/>
    <w:rsid w:val="008C6C96"/>
    <w:rsid w:val="008C76AD"/>
    <w:rsid w:val="008D019F"/>
    <w:rsid w:val="008F2A1F"/>
    <w:rsid w:val="00902279"/>
    <w:rsid w:val="00903C2D"/>
    <w:rsid w:val="00906DE0"/>
    <w:rsid w:val="00907043"/>
    <w:rsid w:val="009070FD"/>
    <w:rsid w:val="00907739"/>
    <w:rsid w:val="0091449E"/>
    <w:rsid w:val="0091625B"/>
    <w:rsid w:val="009241F6"/>
    <w:rsid w:val="00926C2B"/>
    <w:rsid w:val="0093169C"/>
    <w:rsid w:val="009348C4"/>
    <w:rsid w:val="00960881"/>
    <w:rsid w:val="00976A90"/>
    <w:rsid w:val="00983535"/>
    <w:rsid w:val="0098547D"/>
    <w:rsid w:val="0098641B"/>
    <w:rsid w:val="00992801"/>
    <w:rsid w:val="009A2BA9"/>
    <w:rsid w:val="009B4572"/>
    <w:rsid w:val="009C31E6"/>
    <w:rsid w:val="009E1136"/>
    <w:rsid w:val="009F2DCA"/>
    <w:rsid w:val="009F62CB"/>
    <w:rsid w:val="009F6CE2"/>
    <w:rsid w:val="009F7B66"/>
    <w:rsid w:val="00A06CA9"/>
    <w:rsid w:val="00A11891"/>
    <w:rsid w:val="00A1724A"/>
    <w:rsid w:val="00A24C03"/>
    <w:rsid w:val="00A32239"/>
    <w:rsid w:val="00A50803"/>
    <w:rsid w:val="00A537DC"/>
    <w:rsid w:val="00A648F9"/>
    <w:rsid w:val="00A724E7"/>
    <w:rsid w:val="00A751BB"/>
    <w:rsid w:val="00A857B1"/>
    <w:rsid w:val="00A85D20"/>
    <w:rsid w:val="00A86871"/>
    <w:rsid w:val="00A9300B"/>
    <w:rsid w:val="00A96BC3"/>
    <w:rsid w:val="00AA0248"/>
    <w:rsid w:val="00AA11E2"/>
    <w:rsid w:val="00AA50ED"/>
    <w:rsid w:val="00AA74F3"/>
    <w:rsid w:val="00AB0377"/>
    <w:rsid w:val="00AB6C82"/>
    <w:rsid w:val="00AB6EA0"/>
    <w:rsid w:val="00AC4696"/>
    <w:rsid w:val="00AC5C01"/>
    <w:rsid w:val="00AD0ECF"/>
    <w:rsid w:val="00AD1F28"/>
    <w:rsid w:val="00AD74E4"/>
    <w:rsid w:val="00AE0385"/>
    <w:rsid w:val="00AE34C4"/>
    <w:rsid w:val="00AE6937"/>
    <w:rsid w:val="00AF2B7D"/>
    <w:rsid w:val="00AF44C8"/>
    <w:rsid w:val="00AF5DBA"/>
    <w:rsid w:val="00B008B6"/>
    <w:rsid w:val="00B03B96"/>
    <w:rsid w:val="00B10C2E"/>
    <w:rsid w:val="00B14F87"/>
    <w:rsid w:val="00B1773C"/>
    <w:rsid w:val="00B2363B"/>
    <w:rsid w:val="00B245AF"/>
    <w:rsid w:val="00B24A9C"/>
    <w:rsid w:val="00B31D27"/>
    <w:rsid w:val="00B57854"/>
    <w:rsid w:val="00B61A31"/>
    <w:rsid w:val="00B64373"/>
    <w:rsid w:val="00B71D30"/>
    <w:rsid w:val="00B768ED"/>
    <w:rsid w:val="00B808C7"/>
    <w:rsid w:val="00B82873"/>
    <w:rsid w:val="00B84077"/>
    <w:rsid w:val="00B8572A"/>
    <w:rsid w:val="00B91752"/>
    <w:rsid w:val="00B94711"/>
    <w:rsid w:val="00BA1B05"/>
    <w:rsid w:val="00BA2DB7"/>
    <w:rsid w:val="00BA7BA5"/>
    <w:rsid w:val="00BB0466"/>
    <w:rsid w:val="00BB6D32"/>
    <w:rsid w:val="00BB7CAB"/>
    <w:rsid w:val="00BC4B04"/>
    <w:rsid w:val="00BC671A"/>
    <w:rsid w:val="00BC76EC"/>
    <w:rsid w:val="00BD3583"/>
    <w:rsid w:val="00BE1510"/>
    <w:rsid w:val="00BE22EE"/>
    <w:rsid w:val="00BE579A"/>
    <w:rsid w:val="00BF3481"/>
    <w:rsid w:val="00BF45EC"/>
    <w:rsid w:val="00BF7303"/>
    <w:rsid w:val="00C01829"/>
    <w:rsid w:val="00C045EC"/>
    <w:rsid w:val="00C0507B"/>
    <w:rsid w:val="00C07975"/>
    <w:rsid w:val="00C167AC"/>
    <w:rsid w:val="00C17C11"/>
    <w:rsid w:val="00C23382"/>
    <w:rsid w:val="00C24421"/>
    <w:rsid w:val="00C25D96"/>
    <w:rsid w:val="00C35BA2"/>
    <w:rsid w:val="00C3606A"/>
    <w:rsid w:val="00C3695C"/>
    <w:rsid w:val="00C417AC"/>
    <w:rsid w:val="00C450E4"/>
    <w:rsid w:val="00C45E99"/>
    <w:rsid w:val="00C558EC"/>
    <w:rsid w:val="00C650BD"/>
    <w:rsid w:val="00C65222"/>
    <w:rsid w:val="00C6687D"/>
    <w:rsid w:val="00C6742A"/>
    <w:rsid w:val="00C702C1"/>
    <w:rsid w:val="00C74663"/>
    <w:rsid w:val="00C75CAE"/>
    <w:rsid w:val="00C82EEF"/>
    <w:rsid w:val="00C84F39"/>
    <w:rsid w:val="00C91813"/>
    <w:rsid w:val="00C950AD"/>
    <w:rsid w:val="00CA5693"/>
    <w:rsid w:val="00CA6B14"/>
    <w:rsid w:val="00CA7CBC"/>
    <w:rsid w:val="00CC0425"/>
    <w:rsid w:val="00CC15C8"/>
    <w:rsid w:val="00CC66CF"/>
    <w:rsid w:val="00CD1022"/>
    <w:rsid w:val="00CD1F1D"/>
    <w:rsid w:val="00CD561E"/>
    <w:rsid w:val="00CE0812"/>
    <w:rsid w:val="00CE5493"/>
    <w:rsid w:val="00CE5972"/>
    <w:rsid w:val="00CF5F3B"/>
    <w:rsid w:val="00CF787A"/>
    <w:rsid w:val="00D05413"/>
    <w:rsid w:val="00D0698E"/>
    <w:rsid w:val="00D07268"/>
    <w:rsid w:val="00D12642"/>
    <w:rsid w:val="00D201A5"/>
    <w:rsid w:val="00D217AE"/>
    <w:rsid w:val="00D23E3A"/>
    <w:rsid w:val="00D25544"/>
    <w:rsid w:val="00D34EB1"/>
    <w:rsid w:val="00D41860"/>
    <w:rsid w:val="00D469A8"/>
    <w:rsid w:val="00D536A7"/>
    <w:rsid w:val="00D536BB"/>
    <w:rsid w:val="00D60FC9"/>
    <w:rsid w:val="00D61D99"/>
    <w:rsid w:val="00D624AB"/>
    <w:rsid w:val="00D6700C"/>
    <w:rsid w:val="00D70139"/>
    <w:rsid w:val="00D76E16"/>
    <w:rsid w:val="00D86D2F"/>
    <w:rsid w:val="00D87AC5"/>
    <w:rsid w:val="00D954B3"/>
    <w:rsid w:val="00DA0538"/>
    <w:rsid w:val="00DA3504"/>
    <w:rsid w:val="00DA3A30"/>
    <w:rsid w:val="00DB0188"/>
    <w:rsid w:val="00DB18C1"/>
    <w:rsid w:val="00DB328D"/>
    <w:rsid w:val="00DB3491"/>
    <w:rsid w:val="00DB499D"/>
    <w:rsid w:val="00DB7A7E"/>
    <w:rsid w:val="00DC2954"/>
    <w:rsid w:val="00DC4FF1"/>
    <w:rsid w:val="00DD371F"/>
    <w:rsid w:val="00DF2C74"/>
    <w:rsid w:val="00E023BE"/>
    <w:rsid w:val="00E05315"/>
    <w:rsid w:val="00E20E88"/>
    <w:rsid w:val="00E2217E"/>
    <w:rsid w:val="00E32CCE"/>
    <w:rsid w:val="00E36471"/>
    <w:rsid w:val="00E430DD"/>
    <w:rsid w:val="00E4502C"/>
    <w:rsid w:val="00E5362C"/>
    <w:rsid w:val="00E57498"/>
    <w:rsid w:val="00E62AA1"/>
    <w:rsid w:val="00E63D24"/>
    <w:rsid w:val="00E706A9"/>
    <w:rsid w:val="00E77DD8"/>
    <w:rsid w:val="00E8207F"/>
    <w:rsid w:val="00E8648A"/>
    <w:rsid w:val="00E955CC"/>
    <w:rsid w:val="00EB3FF9"/>
    <w:rsid w:val="00EB44BA"/>
    <w:rsid w:val="00EB79DF"/>
    <w:rsid w:val="00EB7BB6"/>
    <w:rsid w:val="00EB7C89"/>
    <w:rsid w:val="00EC31C9"/>
    <w:rsid w:val="00EC6EEE"/>
    <w:rsid w:val="00ED28F9"/>
    <w:rsid w:val="00ED6A81"/>
    <w:rsid w:val="00ED6B85"/>
    <w:rsid w:val="00EF0905"/>
    <w:rsid w:val="00EF524B"/>
    <w:rsid w:val="00F05ACA"/>
    <w:rsid w:val="00F072D0"/>
    <w:rsid w:val="00F100D3"/>
    <w:rsid w:val="00F15E06"/>
    <w:rsid w:val="00F21EF3"/>
    <w:rsid w:val="00F248C9"/>
    <w:rsid w:val="00F266F3"/>
    <w:rsid w:val="00F301D9"/>
    <w:rsid w:val="00F306BF"/>
    <w:rsid w:val="00F44300"/>
    <w:rsid w:val="00F4781C"/>
    <w:rsid w:val="00F51473"/>
    <w:rsid w:val="00F6529F"/>
    <w:rsid w:val="00F713A9"/>
    <w:rsid w:val="00F7399E"/>
    <w:rsid w:val="00F85D6E"/>
    <w:rsid w:val="00F87944"/>
    <w:rsid w:val="00F87BB1"/>
    <w:rsid w:val="00F93AAF"/>
    <w:rsid w:val="00FA23F2"/>
    <w:rsid w:val="00FA625C"/>
    <w:rsid w:val="00FA6D62"/>
    <w:rsid w:val="00FA71C9"/>
    <w:rsid w:val="00FB242F"/>
    <w:rsid w:val="00FB3E0E"/>
    <w:rsid w:val="00FB5896"/>
    <w:rsid w:val="00FB7A4C"/>
    <w:rsid w:val="00FC0508"/>
    <w:rsid w:val="00FC0994"/>
    <w:rsid w:val="00FC4CD6"/>
    <w:rsid w:val="00FC58E5"/>
    <w:rsid w:val="00FC6152"/>
    <w:rsid w:val="00FD6BF8"/>
    <w:rsid w:val="00FE190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9BFF"/>
  <w15:docId w15:val="{1E57F3F4-2071-4590-89DE-BEC2756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054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054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2Zchn">
    <w:name w:val="Textkörper 2 Zchn"/>
    <w:link w:val="Textkrper2"/>
    <w:rsid w:val="00AF44C8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AF44C8"/>
    <w:rPr>
      <w:rFonts w:ascii="Verdana" w:hAnsi="Verdana"/>
      <w:b/>
    </w:rPr>
  </w:style>
  <w:style w:type="character" w:customStyle="1" w:styleId="berschrift4Zchn">
    <w:name w:val="Überschrift 4 Zchn"/>
    <w:basedOn w:val="Absatz-Standardschriftart"/>
    <w:link w:val="berschrift4"/>
    <w:rsid w:val="00D054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D0541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D0541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E443F"/>
    <w:rPr>
      <w:rFonts w:ascii="Arial" w:hAnsi="Arial"/>
      <w:b/>
      <w:i/>
      <w:sz w:val="26"/>
    </w:rPr>
  </w:style>
  <w:style w:type="paragraph" w:customStyle="1" w:styleId="berschrift">
    <w:name w:val="Überschrift"/>
    <w:basedOn w:val="Standard"/>
    <w:next w:val="Textkrper"/>
    <w:rsid w:val="00FB3E0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dej7p">
    <w:name w:val="dej7p"/>
    <w:basedOn w:val="Absatz-Standardschriftart"/>
    <w:rsid w:val="00A8687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1891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8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40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2067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stoffwissen.de/wann-ist-eine-deckenheizung-sinnvoll-3110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ustoffwissen.de/leitung-konvektion-und-strahlung--wie-bewegt-sich-waerme-3110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E525-795E-496C-9957-71FBC80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4130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mailto:mail@igr-raumklimasysteme.de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http://www.igr-raumklimasysteme.de/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tk@pr-jaeger.net</cp:lastModifiedBy>
  <cp:revision>162</cp:revision>
  <cp:lastPrinted>2017-01-29T15:04:00Z</cp:lastPrinted>
  <dcterms:created xsi:type="dcterms:W3CDTF">2018-12-17T13:22:00Z</dcterms:created>
  <dcterms:modified xsi:type="dcterms:W3CDTF">2025-03-11T13:00:00Z</dcterms:modified>
</cp:coreProperties>
</file>