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BE66" w14:textId="70F2D101" w:rsidR="00D71B04" w:rsidRPr="00D71B04" w:rsidRDefault="00F62A09" w:rsidP="00D71B0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Schön gedämmt</w:t>
      </w:r>
      <w:r w:rsidR="003A40B7">
        <w:rPr>
          <w:rFonts w:ascii="Verdana" w:hAnsi="Verdana"/>
          <w:sz w:val="28"/>
          <w:szCs w:val="28"/>
        </w:rPr>
        <w:t>: K</w:t>
      </w:r>
      <w:r w:rsidR="00D71B04">
        <w:rPr>
          <w:rFonts w:ascii="Verdana" w:hAnsi="Verdana"/>
          <w:sz w:val="28"/>
          <w:szCs w:val="28"/>
        </w:rPr>
        <w:t>linker auf Steinwolle</w:t>
      </w:r>
    </w:p>
    <w:p w14:paraId="261D00AC" w14:textId="7D95BC24" w:rsidR="00D71B04" w:rsidRDefault="00D26072" w:rsidP="00D71B04">
      <w:pPr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 xml:space="preserve">Gestaltungsfreiheit und </w:t>
      </w:r>
      <w:r w:rsidR="003A40B7">
        <w:rPr>
          <w:rFonts w:ascii="Verdana" w:hAnsi="Verdana"/>
          <w:sz w:val="24"/>
          <w:szCs w:val="24"/>
        </w:rPr>
        <w:t xml:space="preserve">hohe </w:t>
      </w:r>
      <w:r>
        <w:rPr>
          <w:rFonts w:ascii="Verdana" w:hAnsi="Verdana"/>
          <w:sz w:val="24"/>
          <w:szCs w:val="24"/>
        </w:rPr>
        <w:t xml:space="preserve">Belastbarkeit bei maximalem Brandschutz </w:t>
      </w:r>
      <w:r w:rsidR="00D71B04" w:rsidRPr="00D71B04">
        <w:rPr>
          <w:rFonts w:ascii="Verdana" w:hAnsi="Verdana"/>
        </w:rPr>
        <w:br/>
      </w:r>
    </w:p>
    <w:p w14:paraId="5254B5C4" w14:textId="380ACB7C" w:rsidR="00D71B04" w:rsidRDefault="00D71B04" w:rsidP="00D71B04">
      <w:pPr>
        <w:spacing w:line="300" w:lineRule="atLeast"/>
        <w:rPr>
          <w:rFonts w:ascii="Verdana" w:hAnsi="Verdana"/>
        </w:rPr>
      </w:pPr>
      <w:r w:rsidRPr="00D71B04">
        <w:rPr>
          <w:rFonts w:ascii="Verdana" w:hAnsi="Verdana"/>
        </w:rPr>
        <w:t xml:space="preserve">Klinkerriemchen und keramische Beläge zeichnen sich </w:t>
      </w:r>
      <w:r>
        <w:rPr>
          <w:rFonts w:ascii="Verdana" w:hAnsi="Verdana"/>
        </w:rPr>
        <w:t xml:space="preserve">bei der Fassadengestaltung </w:t>
      </w:r>
      <w:r w:rsidRPr="00D71B04">
        <w:rPr>
          <w:rFonts w:ascii="Verdana" w:hAnsi="Verdana"/>
        </w:rPr>
        <w:t xml:space="preserve">durch ihre ansprechende Ästhetik, Langlebigkeit und Widerstandsfähigkeit aus. Sie bieten zudem eine </w:t>
      </w:r>
      <w:r>
        <w:rPr>
          <w:rFonts w:ascii="Verdana" w:hAnsi="Verdana"/>
        </w:rPr>
        <w:t>riesige</w:t>
      </w:r>
      <w:r w:rsidRPr="00D71B04">
        <w:rPr>
          <w:rFonts w:ascii="Verdana" w:hAnsi="Verdana"/>
        </w:rPr>
        <w:t xml:space="preserve"> Auswahl an Farben und Oberflächenstrukturen</w:t>
      </w:r>
      <w:r>
        <w:rPr>
          <w:rFonts w:ascii="Verdana" w:hAnsi="Verdana"/>
        </w:rPr>
        <w:t xml:space="preserve">. Mit </w:t>
      </w:r>
      <w:r w:rsidRPr="00D71B04">
        <w:rPr>
          <w:rFonts w:ascii="Verdana" w:hAnsi="Verdana"/>
        </w:rPr>
        <w:t xml:space="preserve">keramischen Riemchen auf einem </w:t>
      </w:r>
      <w:r>
        <w:rPr>
          <w:rFonts w:ascii="Verdana" w:hAnsi="Verdana"/>
        </w:rPr>
        <w:t>Wärmedämmverbundsystem (WDVS) mit S</w:t>
      </w:r>
      <w:r w:rsidRPr="00D71B04">
        <w:rPr>
          <w:rFonts w:ascii="Verdana" w:hAnsi="Verdana"/>
        </w:rPr>
        <w:t xml:space="preserve">teinwolle-Aufbau </w:t>
      </w:r>
      <w:r>
        <w:rPr>
          <w:rFonts w:ascii="Verdana" w:hAnsi="Verdana"/>
        </w:rPr>
        <w:t xml:space="preserve">lassen sich beeindruckende Fassadengestaltungen </w:t>
      </w:r>
      <w:r w:rsidRPr="00D71B04">
        <w:rPr>
          <w:rFonts w:ascii="Verdana" w:hAnsi="Verdana"/>
        </w:rPr>
        <w:t>realisieren</w:t>
      </w:r>
      <w:r>
        <w:rPr>
          <w:rFonts w:ascii="Verdana" w:hAnsi="Verdana"/>
        </w:rPr>
        <w:t xml:space="preserve"> – bei maximalem Brandschutz. </w:t>
      </w:r>
    </w:p>
    <w:p w14:paraId="33813256" w14:textId="2415B9F7" w:rsidR="00D71B04" w:rsidRDefault="00D71B04" w:rsidP="003A40B7">
      <w:pPr>
        <w:spacing w:before="120" w:line="300" w:lineRule="atLeast"/>
        <w:rPr>
          <w:rFonts w:ascii="Verdana" w:hAnsi="Verdana"/>
        </w:rPr>
      </w:pPr>
      <w:r w:rsidRPr="00CD6B9B">
        <w:rPr>
          <w:rFonts w:ascii="Verdana" w:hAnsi="Verdana"/>
        </w:rPr>
        <w:t xml:space="preserve">Das </w:t>
      </w:r>
      <w:r w:rsidR="00D26072" w:rsidRPr="00CD6B9B">
        <w:rPr>
          <w:rFonts w:ascii="Verdana" w:hAnsi="Verdana"/>
        </w:rPr>
        <w:t xml:space="preserve">neue </w:t>
      </w:r>
      <w:r w:rsidR="00B72E69">
        <w:rPr>
          <w:rFonts w:ascii="Verdana" w:hAnsi="Verdana"/>
        </w:rPr>
        <w:t xml:space="preserve">Heck </w:t>
      </w:r>
      <w:r w:rsidRPr="00CD6B9B">
        <w:rPr>
          <w:rFonts w:ascii="Verdana" w:hAnsi="Verdana"/>
        </w:rPr>
        <w:t xml:space="preserve">Keramik-WDVS ist eine Kombination aus </w:t>
      </w:r>
      <w:r w:rsidR="00CD6B9B" w:rsidRPr="00CD6B9B">
        <w:rPr>
          <w:rFonts w:ascii="Verdana" w:hAnsi="Verdana"/>
        </w:rPr>
        <w:t>Klinkerriemchen-Fassade</w:t>
      </w:r>
      <w:r w:rsidR="00CD6B9B">
        <w:rPr>
          <w:rFonts w:ascii="Verdana" w:hAnsi="Verdana"/>
        </w:rPr>
        <w:t xml:space="preserve"> und</w:t>
      </w:r>
      <w:r w:rsidR="00CD6B9B" w:rsidRPr="00CD6B9B">
        <w:rPr>
          <w:rFonts w:ascii="Verdana" w:hAnsi="Verdana"/>
        </w:rPr>
        <w:t xml:space="preserve"> </w:t>
      </w:r>
      <w:r w:rsidRPr="00CD6B9B">
        <w:rPr>
          <w:rFonts w:ascii="Verdana" w:hAnsi="Verdana"/>
        </w:rPr>
        <w:t>Wärmedämmung</w:t>
      </w:r>
      <w:r w:rsidR="00CD6B9B">
        <w:rPr>
          <w:rFonts w:ascii="Verdana" w:hAnsi="Verdana"/>
        </w:rPr>
        <w:t xml:space="preserve"> mit </w:t>
      </w:r>
      <w:r w:rsidR="00D26072" w:rsidRPr="00CD6B9B">
        <w:rPr>
          <w:rFonts w:ascii="Verdana" w:hAnsi="Verdana"/>
        </w:rPr>
        <w:t>enorme</w:t>
      </w:r>
      <w:r w:rsidR="00CD6B9B">
        <w:rPr>
          <w:rFonts w:ascii="Verdana" w:hAnsi="Verdana"/>
        </w:rPr>
        <w:t>r</w:t>
      </w:r>
      <w:r w:rsidRPr="00CD6B9B">
        <w:rPr>
          <w:rFonts w:ascii="Verdana" w:hAnsi="Verdana"/>
        </w:rPr>
        <w:t xml:space="preserve"> Tragfähigkeit: </w:t>
      </w:r>
      <w:r w:rsidR="00CD6B9B">
        <w:rPr>
          <w:rFonts w:ascii="Verdana" w:hAnsi="Verdana"/>
        </w:rPr>
        <w:t>Bei</w:t>
      </w:r>
      <w:r w:rsidRPr="00CD6B9B">
        <w:rPr>
          <w:rFonts w:ascii="Verdana" w:hAnsi="Verdana"/>
        </w:rPr>
        <w:t xml:space="preserve"> einem Systemgewicht von bis zu 115 kg/m² </w:t>
      </w:r>
      <w:r w:rsidR="00C0462B">
        <w:rPr>
          <w:rFonts w:ascii="Verdana" w:hAnsi="Verdana"/>
        </w:rPr>
        <w:t>funktioniert</w:t>
      </w:r>
      <w:r w:rsidR="00C0462B" w:rsidRPr="00CD6B9B">
        <w:rPr>
          <w:rFonts w:ascii="Verdana" w:hAnsi="Verdana"/>
        </w:rPr>
        <w:t xml:space="preserve"> </w:t>
      </w:r>
      <w:r w:rsidRPr="00CD6B9B">
        <w:rPr>
          <w:rFonts w:ascii="Verdana" w:hAnsi="Verdana"/>
        </w:rPr>
        <w:t xml:space="preserve">es </w:t>
      </w:r>
      <w:r w:rsidR="00C0462B">
        <w:rPr>
          <w:rFonts w:ascii="Verdana" w:hAnsi="Verdana"/>
        </w:rPr>
        <w:t xml:space="preserve">mit </w:t>
      </w:r>
      <w:r w:rsidRPr="00CD6B9B">
        <w:rPr>
          <w:rFonts w:ascii="Verdana" w:hAnsi="Verdana"/>
        </w:rPr>
        <w:t>nahezu alle</w:t>
      </w:r>
      <w:r w:rsidR="00C0462B">
        <w:rPr>
          <w:rFonts w:ascii="Verdana" w:hAnsi="Verdana"/>
        </w:rPr>
        <w:t>n</w:t>
      </w:r>
      <w:r w:rsidRPr="00CD6B9B">
        <w:rPr>
          <w:rFonts w:ascii="Verdana" w:hAnsi="Verdana"/>
        </w:rPr>
        <w:t xml:space="preserve"> Riemchenbeläge</w:t>
      </w:r>
      <w:r w:rsidR="00C0462B">
        <w:rPr>
          <w:rFonts w:ascii="Verdana" w:hAnsi="Verdana"/>
        </w:rPr>
        <w:t>n</w:t>
      </w:r>
      <w:r w:rsidRPr="00CD6B9B">
        <w:rPr>
          <w:rFonts w:ascii="Verdana" w:hAnsi="Verdana"/>
        </w:rPr>
        <w:t xml:space="preserve">, </w:t>
      </w:r>
      <w:r w:rsidR="00C0462B">
        <w:rPr>
          <w:rFonts w:ascii="Verdana" w:hAnsi="Verdana"/>
        </w:rPr>
        <w:t>sogar bis zu einer</w:t>
      </w:r>
      <w:r w:rsidR="00C0462B" w:rsidRPr="00CD6B9B">
        <w:rPr>
          <w:rFonts w:ascii="Verdana" w:hAnsi="Verdana"/>
        </w:rPr>
        <w:t xml:space="preserve"> </w:t>
      </w:r>
      <w:r w:rsidRPr="00CD6B9B">
        <w:rPr>
          <w:rFonts w:ascii="Verdana" w:hAnsi="Verdana"/>
        </w:rPr>
        <w:t xml:space="preserve">Wasseraufnahme </w:t>
      </w:r>
      <w:r w:rsidR="00C0462B">
        <w:rPr>
          <w:rFonts w:ascii="Verdana" w:hAnsi="Verdana"/>
        </w:rPr>
        <w:t>von</w:t>
      </w:r>
      <w:r w:rsidRPr="00CD6B9B">
        <w:rPr>
          <w:rFonts w:ascii="Verdana" w:hAnsi="Verdana"/>
        </w:rPr>
        <w:t xml:space="preserve"> 26 %. </w:t>
      </w:r>
      <w:r w:rsidRPr="00D71B04">
        <w:rPr>
          <w:rFonts w:ascii="Verdana" w:hAnsi="Verdana"/>
        </w:rPr>
        <w:t>Hinzu kommt maximaler A2-Brandschutz im System</w:t>
      </w:r>
      <w:r w:rsidR="00B72E69">
        <w:rPr>
          <w:rFonts w:ascii="Verdana" w:hAnsi="Verdana"/>
        </w:rPr>
        <w:t xml:space="preserve"> durch den Einsatz nicht brennbarer Steinwolle </w:t>
      </w:r>
      <w:r w:rsidRPr="00D71B04">
        <w:rPr>
          <w:rFonts w:ascii="Verdana" w:hAnsi="Verdana"/>
        </w:rPr>
        <w:t>als Dämmstoff</w:t>
      </w:r>
      <w:r w:rsidR="00B72E69">
        <w:rPr>
          <w:rFonts w:ascii="Verdana" w:hAnsi="Verdana"/>
        </w:rPr>
        <w:t xml:space="preserve">. </w:t>
      </w:r>
    </w:p>
    <w:p w14:paraId="06DEF495" w14:textId="12FA87A9" w:rsidR="00D26072" w:rsidRPr="00D71B04" w:rsidRDefault="00B72E69" w:rsidP="003A40B7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Für </w:t>
      </w:r>
      <w:r w:rsidR="00D26072" w:rsidRPr="00D71B04">
        <w:rPr>
          <w:rFonts w:ascii="Verdana" w:hAnsi="Verdana"/>
        </w:rPr>
        <w:t xml:space="preserve">Optik und Dauerhaftigkeit eines Klinker-WDVS ist </w:t>
      </w:r>
      <w:r>
        <w:rPr>
          <w:rFonts w:ascii="Verdana" w:hAnsi="Verdana"/>
        </w:rPr>
        <w:t xml:space="preserve">auch </w:t>
      </w:r>
      <w:r w:rsidR="00D26072" w:rsidRPr="00D71B04">
        <w:rPr>
          <w:rFonts w:ascii="Verdana" w:hAnsi="Verdana"/>
        </w:rPr>
        <w:t>der Fugenmörtel</w:t>
      </w:r>
      <w:r w:rsidR="0008664C">
        <w:rPr>
          <w:rFonts w:ascii="Verdana" w:hAnsi="Verdana"/>
        </w:rPr>
        <w:t xml:space="preserve"> entscheidend</w:t>
      </w:r>
      <w:r w:rsidR="00D26072" w:rsidRPr="00D71B04">
        <w:rPr>
          <w:rFonts w:ascii="Verdana" w:hAnsi="Verdana"/>
        </w:rPr>
        <w:t>. H</w:t>
      </w:r>
      <w:r>
        <w:rPr>
          <w:rFonts w:ascii="Verdana" w:hAnsi="Verdana"/>
        </w:rPr>
        <w:t xml:space="preserve">eck </w:t>
      </w:r>
      <w:r w:rsidR="005010AF">
        <w:rPr>
          <w:rFonts w:ascii="Verdana" w:hAnsi="Verdana"/>
        </w:rPr>
        <w:t>Fugenmörtel ermöglich</w:t>
      </w:r>
      <w:r w:rsidR="0008664C">
        <w:rPr>
          <w:rFonts w:ascii="Verdana" w:hAnsi="Verdana"/>
        </w:rPr>
        <w:t>t</w:t>
      </w:r>
      <w:r w:rsidR="005010AF" w:rsidRPr="00D71B04">
        <w:rPr>
          <w:rFonts w:ascii="Verdana" w:hAnsi="Verdana"/>
        </w:rPr>
        <w:t xml:space="preserve"> </w:t>
      </w:r>
      <w:r w:rsidR="00D26072" w:rsidRPr="00D71B04">
        <w:rPr>
          <w:rFonts w:ascii="Verdana" w:hAnsi="Verdana"/>
        </w:rPr>
        <w:t>eine passgenaue Farbgestaltung</w:t>
      </w:r>
      <w:r>
        <w:rPr>
          <w:rFonts w:ascii="Verdana" w:hAnsi="Verdana"/>
        </w:rPr>
        <w:t xml:space="preserve"> und </w:t>
      </w:r>
      <w:r w:rsidR="00CD6B9B">
        <w:rPr>
          <w:rFonts w:ascii="Verdana" w:hAnsi="Verdana"/>
        </w:rPr>
        <w:t>unterstütz</w:t>
      </w:r>
      <w:r w:rsidR="0008664C">
        <w:rPr>
          <w:rFonts w:ascii="Verdana" w:hAnsi="Verdana"/>
        </w:rPr>
        <w:t>t</w:t>
      </w:r>
      <w:r w:rsidR="00CD6B9B">
        <w:rPr>
          <w:rFonts w:ascii="Verdana" w:hAnsi="Verdana"/>
        </w:rPr>
        <w:t xml:space="preserve"> </w:t>
      </w:r>
      <w:r w:rsidR="00D26072" w:rsidRPr="00D71B04">
        <w:rPr>
          <w:rFonts w:ascii="Verdana" w:hAnsi="Verdana"/>
        </w:rPr>
        <w:t xml:space="preserve">durch hohe Witterungsbeständigkeit </w:t>
      </w:r>
      <w:r w:rsidR="00CD6B9B">
        <w:rPr>
          <w:rFonts w:ascii="Verdana" w:hAnsi="Verdana"/>
        </w:rPr>
        <w:t>auch die Langlebigkeit der Fassade</w:t>
      </w:r>
      <w:r w:rsidR="00D26072" w:rsidRPr="00D71B04">
        <w:rPr>
          <w:rFonts w:ascii="Verdana" w:hAnsi="Verdana"/>
        </w:rPr>
        <w:t xml:space="preserve">. Der richtige Fugenmörtel sorgt für eine dauerhafte Verbindung zwischen den Riemchen und minimiert das Risiko von Feuchtigkeitsschäden oder Rissbildung. </w:t>
      </w:r>
      <w:r w:rsidR="00CD6B9B">
        <w:rPr>
          <w:rFonts w:ascii="Verdana" w:hAnsi="Verdana"/>
        </w:rPr>
        <w:t>Die große</w:t>
      </w:r>
      <w:r w:rsidR="00D26072" w:rsidRPr="00D71B04">
        <w:rPr>
          <w:rFonts w:ascii="Verdana" w:hAnsi="Verdana"/>
        </w:rPr>
        <w:t xml:space="preserve"> Auswahl an Farbtönen und den technischen Eigenschaften</w:t>
      </w:r>
      <w:r w:rsidR="00CD6B9B">
        <w:rPr>
          <w:rFonts w:ascii="Verdana" w:hAnsi="Verdana"/>
        </w:rPr>
        <w:t xml:space="preserve"> ermöglicht die individuelle </w:t>
      </w:r>
      <w:r w:rsidR="00D26072" w:rsidRPr="00D71B04">
        <w:rPr>
          <w:rFonts w:ascii="Verdana" w:hAnsi="Verdana"/>
        </w:rPr>
        <w:t>Fassadengestaltung</w:t>
      </w:r>
      <w:r w:rsidR="00CD6B9B">
        <w:rPr>
          <w:rFonts w:ascii="Verdana" w:hAnsi="Verdana"/>
        </w:rPr>
        <w:t>.</w:t>
      </w:r>
    </w:p>
    <w:p w14:paraId="7E74DA91" w14:textId="02C65C19" w:rsidR="00D71B04" w:rsidRPr="00D71B04" w:rsidRDefault="00D71B04" w:rsidP="00D71B04">
      <w:pPr>
        <w:spacing w:before="120" w:line="300" w:lineRule="atLeast"/>
        <w:rPr>
          <w:rFonts w:ascii="Verdana" w:hAnsi="Verdana"/>
        </w:rPr>
      </w:pPr>
      <w:r w:rsidRPr="00D71B04">
        <w:rPr>
          <w:rFonts w:ascii="Verdana" w:hAnsi="Verdana"/>
        </w:rPr>
        <w:t>Das H</w:t>
      </w:r>
      <w:r w:rsidR="00B72E69">
        <w:rPr>
          <w:rFonts w:ascii="Verdana" w:hAnsi="Verdana"/>
        </w:rPr>
        <w:t>eck</w:t>
      </w:r>
      <w:r w:rsidRPr="00D71B04">
        <w:rPr>
          <w:rFonts w:ascii="Verdana" w:hAnsi="Verdana"/>
        </w:rPr>
        <w:t xml:space="preserve"> Keramik WDVS trägt </w:t>
      </w:r>
      <w:r w:rsidR="00D26072">
        <w:rPr>
          <w:rFonts w:ascii="Verdana" w:hAnsi="Verdana"/>
        </w:rPr>
        <w:t xml:space="preserve">mit </w:t>
      </w:r>
      <w:r w:rsidRPr="00D71B04">
        <w:rPr>
          <w:rFonts w:ascii="Verdana" w:hAnsi="Verdana"/>
        </w:rPr>
        <w:t>de</w:t>
      </w:r>
      <w:r w:rsidR="00D26072">
        <w:rPr>
          <w:rFonts w:ascii="Verdana" w:hAnsi="Verdana"/>
        </w:rPr>
        <w:t xml:space="preserve">m </w:t>
      </w:r>
      <w:r w:rsidRPr="00D71B04">
        <w:rPr>
          <w:rFonts w:ascii="Verdana" w:hAnsi="Verdana"/>
        </w:rPr>
        <w:t>Blauen Engel</w:t>
      </w:r>
      <w:r w:rsidR="00D26072">
        <w:rPr>
          <w:rFonts w:ascii="Verdana" w:hAnsi="Verdana"/>
        </w:rPr>
        <w:t xml:space="preserve"> </w:t>
      </w:r>
      <w:r w:rsidRPr="00D71B04">
        <w:rPr>
          <w:rFonts w:ascii="Verdana" w:hAnsi="Verdana"/>
        </w:rPr>
        <w:t>eine der anerkanntesten Auszeichnungen für umweltfreundliche Produkte in Deutschland. Diese Zertifizierung garantiert eine nachhaltige Rohstoffauswahl und geringe Emissionen im gesamten Lebenszyklus des Systems</w:t>
      </w:r>
      <w:r w:rsidR="00B72E69">
        <w:rPr>
          <w:rFonts w:ascii="Verdana" w:hAnsi="Verdana"/>
        </w:rPr>
        <w:t xml:space="preserve">. Und: </w:t>
      </w:r>
      <w:r w:rsidRPr="00D71B04">
        <w:rPr>
          <w:rFonts w:ascii="Verdana" w:hAnsi="Verdana"/>
        </w:rPr>
        <w:t>Systeme mit Blauem Engel sind häufig förderfähig.</w:t>
      </w:r>
      <w:r w:rsidR="00B72E69">
        <w:rPr>
          <w:rFonts w:ascii="Verdana" w:hAnsi="Verdana"/>
        </w:rPr>
        <w:t xml:space="preserve"> </w:t>
      </w:r>
    </w:p>
    <w:p w14:paraId="4FF469B2" w14:textId="7A250729" w:rsidR="00D71B04" w:rsidRPr="00D71B04" w:rsidRDefault="002F487F" w:rsidP="00D71B04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Um bereits im Vorfeld </w:t>
      </w:r>
      <w:r w:rsidRPr="00D71B04">
        <w:rPr>
          <w:rFonts w:ascii="Verdana" w:hAnsi="Verdana"/>
        </w:rPr>
        <w:t xml:space="preserve">eine realistische Vorstellung der späteren Fassade </w:t>
      </w:r>
      <w:r>
        <w:rPr>
          <w:rFonts w:ascii="Verdana" w:hAnsi="Verdana"/>
        </w:rPr>
        <w:t xml:space="preserve">zu erhalten, können </w:t>
      </w:r>
      <w:r w:rsidR="00F62A09">
        <w:rPr>
          <w:rFonts w:ascii="Verdana" w:hAnsi="Verdana"/>
        </w:rPr>
        <w:t xml:space="preserve">Bauherren und Sanierer </w:t>
      </w:r>
      <w:r>
        <w:rPr>
          <w:rFonts w:ascii="Verdana" w:hAnsi="Verdana"/>
        </w:rPr>
        <w:t xml:space="preserve">mit einem virtuellen Riemchen-Konfigurator auf den Webseiten des Herstellers </w:t>
      </w:r>
      <w:r w:rsidR="00D71B04" w:rsidRPr="00D71B04">
        <w:rPr>
          <w:rFonts w:ascii="Verdana" w:hAnsi="Verdana"/>
        </w:rPr>
        <w:t xml:space="preserve">verschiedene Riemchenkombinationen und Fugenfarben </w:t>
      </w:r>
      <w:r>
        <w:rPr>
          <w:rFonts w:ascii="Verdana" w:hAnsi="Verdana"/>
        </w:rPr>
        <w:t>visualisier</w:t>
      </w:r>
      <w:r w:rsidR="00F62A09">
        <w:rPr>
          <w:rFonts w:ascii="Verdana" w:hAnsi="Verdana"/>
        </w:rPr>
        <w:t>en</w:t>
      </w:r>
      <w:r w:rsidR="00CD6B9B">
        <w:rPr>
          <w:rFonts w:ascii="Verdana" w:hAnsi="Verdana"/>
        </w:rPr>
        <w:t>.</w:t>
      </w:r>
      <w:r w:rsidR="003A40B7">
        <w:rPr>
          <w:rFonts w:ascii="Verdana" w:hAnsi="Verdana"/>
        </w:rPr>
        <w:t xml:space="preserve"> </w:t>
      </w:r>
    </w:p>
    <w:p w14:paraId="44E30559" w14:textId="77777777" w:rsidR="005F25CD" w:rsidRPr="00381B21" w:rsidRDefault="005F25CD" w:rsidP="005F25CD">
      <w:pPr>
        <w:spacing w:line="360" w:lineRule="auto"/>
        <w:ind w:right="-41"/>
        <w:rPr>
          <w:rFonts w:ascii="Verdana" w:hAnsi="Verdana" w:cs="Arial"/>
          <w:iCs/>
          <w:u w:val="single"/>
        </w:rPr>
      </w:pPr>
    </w:p>
    <w:p w14:paraId="52F5EBD9" w14:textId="34E20B6C" w:rsidR="00A173D8" w:rsidRPr="00381B21" w:rsidRDefault="00D72146" w:rsidP="005F25CD">
      <w:pPr>
        <w:spacing w:line="360" w:lineRule="auto"/>
        <w:ind w:right="-41"/>
        <w:rPr>
          <w:rFonts w:ascii="Verdana" w:hAnsi="Verdana" w:cs="Arial"/>
          <w:i/>
        </w:rPr>
      </w:pPr>
      <w:r w:rsidRPr="00381B21">
        <w:rPr>
          <w:rFonts w:ascii="Verdana" w:hAnsi="Verdana" w:cs="Arial"/>
          <w:i/>
        </w:rPr>
        <w:t>(</w:t>
      </w:r>
      <w:r w:rsidR="00B72E69">
        <w:rPr>
          <w:rFonts w:ascii="Verdana" w:hAnsi="Verdana" w:cs="Arial"/>
          <w:i/>
        </w:rPr>
        <w:t>1</w:t>
      </w:r>
      <w:r w:rsidRPr="00381B21">
        <w:rPr>
          <w:rFonts w:ascii="Verdana" w:hAnsi="Verdana" w:cs="Arial"/>
          <w:i/>
        </w:rPr>
        <w:t>.</w:t>
      </w:r>
      <w:r w:rsidR="00B72E69">
        <w:rPr>
          <w:rFonts w:ascii="Verdana" w:hAnsi="Verdana" w:cs="Arial"/>
          <w:i/>
        </w:rPr>
        <w:t>95</w:t>
      </w:r>
      <w:r w:rsidR="0008664C">
        <w:rPr>
          <w:rFonts w:ascii="Verdana" w:hAnsi="Verdana" w:cs="Arial"/>
          <w:i/>
        </w:rPr>
        <w:t>4</w:t>
      </w:r>
      <w:r w:rsidRPr="00381B21">
        <w:rPr>
          <w:rFonts w:ascii="Verdana" w:hAnsi="Verdana" w:cs="Arial"/>
          <w:i/>
        </w:rPr>
        <w:t xml:space="preserve"> Zeichen inkl. Leerzeichen)</w:t>
      </w:r>
    </w:p>
    <w:p w14:paraId="40353E1C" w14:textId="0FD4664B" w:rsidR="00A173D8" w:rsidRPr="00381B21" w:rsidRDefault="00B72E69" w:rsidP="002A20DD">
      <w:pPr>
        <w:ind w:right="-40"/>
        <w:rPr>
          <w:rFonts w:ascii="Verdana" w:hAnsi="Verdana" w:cs="Arial"/>
          <w:i/>
          <w:u w:val="single"/>
        </w:rPr>
      </w:pPr>
      <w:r w:rsidRPr="005F25CD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</w:t>
      </w:r>
      <w:r w:rsidR="002A20DD">
        <w:rPr>
          <w:rFonts w:ascii="Arial" w:hAnsi="Arial" w:cs="Arial"/>
          <w:iCs/>
          <w:sz w:val="22"/>
          <w:szCs w:val="22"/>
        </w:rPr>
        <w:t>-</w:t>
      </w:r>
    </w:p>
    <w:p w14:paraId="58110AEE" w14:textId="77777777" w:rsidR="002A20DD" w:rsidRDefault="002A20DD" w:rsidP="002A20DD">
      <w:pPr>
        <w:ind w:right="-40"/>
        <w:rPr>
          <w:rFonts w:ascii="Verdana" w:hAnsi="Verdana" w:cs="Arial"/>
          <w:b/>
          <w:bCs/>
          <w:i/>
          <w:u w:val="single"/>
        </w:rPr>
      </w:pPr>
    </w:p>
    <w:p w14:paraId="2854FB1E" w14:textId="6265022B" w:rsidR="005F25CD" w:rsidRPr="00F8022D" w:rsidRDefault="005F25CD" w:rsidP="005F25CD">
      <w:pPr>
        <w:spacing w:line="360" w:lineRule="auto"/>
        <w:ind w:right="-41"/>
        <w:rPr>
          <w:rFonts w:ascii="Verdana" w:hAnsi="Verdana" w:cs="Arial"/>
          <w:b/>
          <w:bCs/>
          <w:i/>
          <w:u w:val="single"/>
        </w:rPr>
      </w:pPr>
      <w:r w:rsidRPr="00F8022D">
        <w:rPr>
          <w:rFonts w:ascii="Verdana" w:hAnsi="Verdana" w:cs="Arial"/>
          <w:b/>
          <w:bCs/>
          <w:i/>
          <w:u w:val="single"/>
        </w:rPr>
        <w:t>Bildmaterial:</w:t>
      </w:r>
    </w:p>
    <w:p w14:paraId="530E89CF" w14:textId="5FCC90F9" w:rsidR="00F8022D" w:rsidRDefault="00F8022D" w:rsidP="004368A2">
      <w:pPr>
        <w:ind w:right="-40"/>
        <w:rPr>
          <w:rFonts w:ascii="Verdana" w:hAnsi="Verdana" w:cs="Arial"/>
          <w:b/>
          <w:bCs/>
          <w:i/>
        </w:rPr>
      </w:pPr>
      <w:r w:rsidRPr="004368A2">
        <w:rPr>
          <w:rFonts w:ascii="Verdana" w:hAnsi="Verdana" w:cs="Arial"/>
          <w:b/>
          <w:bCs/>
          <w:i/>
        </w:rPr>
        <w:t>1-</w:t>
      </w:r>
      <w:r>
        <w:rPr>
          <w:rFonts w:ascii="Verdana" w:hAnsi="Verdana" w:cs="Arial"/>
          <w:b/>
          <w:bCs/>
          <w:i/>
        </w:rPr>
        <w:t xml:space="preserve">Daemmplatte anbringen: </w:t>
      </w:r>
      <w:r w:rsidRPr="00F8022D">
        <w:rPr>
          <w:rFonts w:ascii="Verdana" w:hAnsi="Verdana" w:cs="Arial"/>
          <w:i/>
        </w:rPr>
        <w:t>Die Steinwolle-Dämmplatten werden</w:t>
      </w:r>
      <w:r>
        <w:rPr>
          <w:rFonts w:ascii="Verdana" w:hAnsi="Verdana" w:cs="Arial"/>
          <w:b/>
          <w:bCs/>
          <w:i/>
        </w:rPr>
        <w:t xml:space="preserve"> </w:t>
      </w:r>
      <w:r w:rsidRPr="00F8022D">
        <w:rPr>
          <w:rFonts w:ascii="Verdana" w:hAnsi="Verdana" w:cs="Arial"/>
          <w:i/>
        </w:rPr>
        <w:t>per Kleber auf dem Mauerwerk angebracht und anschl</w:t>
      </w:r>
      <w:r>
        <w:rPr>
          <w:rFonts w:ascii="Verdana" w:hAnsi="Verdana" w:cs="Arial"/>
          <w:i/>
        </w:rPr>
        <w:t>ie</w:t>
      </w:r>
      <w:r w:rsidRPr="00F8022D">
        <w:rPr>
          <w:rFonts w:ascii="Verdana" w:hAnsi="Verdana" w:cs="Arial"/>
          <w:i/>
        </w:rPr>
        <w:t>ßend verdübelt. (Bild: HECK Wall Systems)</w:t>
      </w:r>
    </w:p>
    <w:p w14:paraId="5E259B51" w14:textId="77777777" w:rsidR="00F8022D" w:rsidRDefault="00F8022D" w:rsidP="004368A2">
      <w:pPr>
        <w:ind w:right="-40"/>
        <w:rPr>
          <w:rFonts w:ascii="Verdana" w:hAnsi="Verdana" w:cs="Arial"/>
          <w:b/>
          <w:bCs/>
          <w:i/>
        </w:rPr>
      </w:pPr>
    </w:p>
    <w:p w14:paraId="14D12DEA" w14:textId="6C1B87D4" w:rsidR="004368A2" w:rsidRPr="004368A2" w:rsidRDefault="00F8022D" w:rsidP="004368A2">
      <w:pPr>
        <w:ind w:right="-40"/>
        <w:rPr>
          <w:rFonts w:ascii="Verdana" w:hAnsi="Verdana" w:cs="Arial"/>
          <w:i/>
        </w:rPr>
      </w:pPr>
      <w:r>
        <w:rPr>
          <w:rFonts w:ascii="Verdana" w:hAnsi="Verdana" w:cs="Arial"/>
          <w:b/>
          <w:bCs/>
          <w:i/>
        </w:rPr>
        <w:t>2</w:t>
      </w:r>
      <w:r w:rsidR="004368A2" w:rsidRPr="004368A2">
        <w:rPr>
          <w:rFonts w:ascii="Verdana" w:hAnsi="Verdana" w:cs="Arial"/>
          <w:b/>
          <w:bCs/>
          <w:i/>
        </w:rPr>
        <w:t>-Riemchen verkleben:</w:t>
      </w:r>
      <w:r w:rsidR="004368A2" w:rsidRPr="004368A2">
        <w:rPr>
          <w:rFonts w:ascii="Verdana" w:hAnsi="Verdana" w:cs="Arial"/>
          <w:i/>
        </w:rPr>
        <w:t xml:space="preserve"> Voraussetzung für die hohe Tragkraft ist u.a. die korrekte Verklebung der Riemchen a</w:t>
      </w:r>
      <w:r>
        <w:rPr>
          <w:rFonts w:ascii="Verdana" w:hAnsi="Verdana" w:cs="Arial"/>
          <w:i/>
        </w:rPr>
        <w:t>uf den armierten Dämmplatten</w:t>
      </w:r>
      <w:r w:rsidR="004368A2">
        <w:rPr>
          <w:rFonts w:ascii="Verdana" w:hAnsi="Verdana" w:cs="Arial"/>
          <w:i/>
        </w:rPr>
        <w:t>. (Bild: Heck Wall Systems)</w:t>
      </w:r>
    </w:p>
    <w:p w14:paraId="3F03EE13" w14:textId="77777777" w:rsidR="004368A2" w:rsidRDefault="004368A2" w:rsidP="004368A2">
      <w:pPr>
        <w:ind w:right="-40"/>
        <w:rPr>
          <w:rFonts w:ascii="Verdana" w:hAnsi="Verdana" w:cs="Arial"/>
          <w:iCs/>
          <w:u w:val="single"/>
        </w:rPr>
      </w:pPr>
    </w:p>
    <w:p w14:paraId="3BFFFCCD" w14:textId="2319C815" w:rsidR="004368A2" w:rsidRDefault="00F8022D" w:rsidP="004368A2">
      <w:pPr>
        <w:ind w:right="-40"/>
        <w:rPr>
          <w:rFonts w:ascii="Verdana" w:hAnsi="Verdana" w:cs="Arial"/>
          <w:i/>
        </w:rPr>
      </w:pPr>
      <w:r>
        <w:rPr>
          <w:rFonts w:ascii="Verdana" w:hAnsi="Verdana" w:cs="Arial"/>
          <w:b/>
          <w:bCs/>
          <w:i/>
        </w:rPr>
        <w:t>3</w:t>
      </w:r>
      <w:r w:rsidR="004368A2" w:rsidRPr="004368A2">
        <w:rPr>
          <w:rFonts w:ascii="Verdana" w:hAnsi="Verdana" w:cs="Arial"/>
          <w:b/>
          <w:bCs/>
          <w:i/>
        </w:rPr>
        <w:t>-Riemchen verkleben:</w:t>
      </w:r>
      <w:r w:rsidR="004368A2" w:rsidRPr="004368A2">
        <w:rPr>
          <w:rFonts w:ascii="Verdana" w:hAnsi="Verdana" w:cs="Arial"/>
          <w:i/>
        </w:rPr>
        <w:t xml:space="preserve"> </w:t>
      </w:r>
      <w:r w:rsidR="004368A2">
        <w:rPr>
          <w:rFonts w:ascii="Verdana" w:hAnsi="Verdana" w:cs="Arial"/>
          <w:i/>
        </w:rPr>
        <w:t xml:space="preserve">Der </w:t>
      </w:r>
      <w:r w:rsidR="004368A2" w:rsidRPr="004368A2">
        <w:rPr>
          <w:rFonts w:ascii="Verdana" w:hAnsi="Verdana" w:cs="Arial"/>
          <w:i/>
        </w:rPr>
        <w:t xml:space="preserve">Klebemörtel </w:t>
      </w:r>
      <w:r w:rsidR="004368A2">
        <w:rPr>
          <w:rFonts w:ascii="Verdana" w:hAnsi="Verdana" w:cs="Arial"/>
          <w:i/>
        </w:rPr>
        <w:t xml:space="preserve">wird </w:t>
      </w:r>
      <w:r w:rsidR="004368A2" w:rsidRPr="004368A2">
        <w:rPr>
          <w:rFonts w:ascii="Verdana" w:hAnsi="Verdana" w:cs="Arial"/>
          <w:i/>
        </w:rPr>
        <w:t>sowohl auf den Untergrund als auch den Belag aufgetragen und das Riemchen anschließend eingeschwommen.</w:t>
      </w:r>
      <w:r w:rsidR="004368A2">
        <w:rPr>
          <w:rFonts w:ascii="Verdana" w:hAnsi="Verdana" w:cs="Arial"/>
          <w:i/>
        </w:rPr>
        <w:t xml:space="preserve"> (Bild: Heck Wall Systems)</w:t>
      </w:r>
    </w:p>
    <w:p w14:paraId="1A6376F9" w14:textId="77777777" w:rsidR="004368A2" w:rsidRDefault="004368A2" w:rsidP="004368A2">
      <w:pPr>
        <w:ind w:right="-40"/>
        <w:rPr>
          <w:rFonts w:ascii="Verdana" w:hAnsi="Verdana" w:cs="Arial"/>
          <w:i/>
        </w:rPr>
      </w:pPr>
    </w:p>
    <w:p w14:paraId="7FFF228C" w14:textId="1D4D13AF" w:rsidR="004368A2" w:rsidRDefault="00F8022D" w:rsidP="004368A2">
      <w:pPr>
        <w:ind w:right="-40"/>
        <w:rPr>
          <w:rFonts w:ascii="Verdana" w:hAnsi="Verdana" w:cs="Arial"/>
          <w:i/>
        </w:rPr>
      </w:pPr>
      <w:r>
        <w:rPr>
          <w:rFonts w:ascii="Verdana" w:hAnsi="Verdana" w:cs="Arial"/>
          <w:b/>
          <w:bCs/>
          <w:i/>
        </w:rPr>
        <w:t>4</w:t>
      </w:r>
      <w:r w:rsidR="004368A2" w:rsidRPr="004368A2">
        <w:rPr>
          <w:rFonts w:ascii="Verdana" w:hAnsi="Verdana" w:cs="Arial"/>
          <w:b/>
          <w:bCs/>
          <w:i/>
        </w:rPr>
        <w:t>-</w:t>
      </w:r>
      <w:r w:rsidR="004368A2">
        <w:rPr>
          <w:rFonts w:ascii="Verdana" w:hAnsi="Verdana" w:cs="Arial"/>
          <w:b/>
          <w:bCs/>
          <w:i/>
        </w:rPr>
        <w:t>Fugenmörtel</w:t>
      </w:r>
      <w:r w:rsidR="004368A2" w:rsidRPr="004368A2">
        <w:rPr>
          <w:rFonts w:ascii="Verdana" w:hAnsi="Verdana" w:cs="Arial"/>
          <w:b/>
          <w:bCs/>
          <w:i/>
        </w:rPr>
        <w:t>:</w:t>
      </w:r>
      <w:r w:rsidR="004368A2" w:rsidRPr="004368A2">
        <w:rPr>
          <w:rFonts w:ascii="Verdana" w:hAnsi="Verdana" w:cs="Arial"/>
          <w:i/>
        </w:rPr>
        <w:t xml:space="preserve"> Der Fugenmörtel </w:t>
      </w:r>
      <w:r w:rsidR="004368A2">
        <w:rPr>
          <w:rFonts w:ascii="Verdana" w:hAnsi="Verdana" w:cs="Arial"/>
          <w:i/>
        </w:rPr>
        <w:t xml:space="preserve">ist ein oft </w:t>
      </w:r>
      <w:r w:rsidR="004368A2" w:rsidRPr="004368A2">
        <w:rPr>
          <w:rFonts w:ascii="Verdana" w:hAnsi="Verdana" w:cs="Arial"/>
          <w:i/>
        </w:rPr>
        <w:t>unterschätzt</w:t>
      </w:r>
      <w:r w:rsidR="004368A2">
        <w:rPr>
          <w:rFonts w:ascii="Verdana" w:hAnsi="Verdana" w:cs="Arial"/>
          <w:i/>
        </w:rPr>
        <w:t>er</w:t>
      </w:r>
      <w:r w:rsidR="004368A2" w:rsidRPr="004368A2">
        <w:rPr>
          <w:rFonts w:ascii="Verdana" w:hAnsi="Verdana" w:cs="Arial"/>
          <w:i/>
        </w:rPr>
        <w:t>,</w:t>
      </w:r>
      <w:r w:rsidR="004368A2">
        <w:rPr>
          <w:rFonts w:ascii="Verdana" w:hAnsi="Verdana" w:cs="Arial"/>
          <w:i/>
        </w:rPr>
        <w:t xml:space="preserve"> </w:t>
      </w:r>
      <w:r w:rsidR="004368A2" w:rsidRPr="004368A2">
        <w:rPr>
          <w:rFonts w:ascii="Verdana" w:hAnsi="Verdana" w:cs="Arial"/>
          <w:i/>
        </w:rPr>
        <w:t>aber entscheidender Faktor für die Optik und Dauerhaftigkeit eines Klinker-WDVS</w:t>
      </w:r>
      <w:r w:rsidR="004368A2">
        <w:rPr>
          <w:rFonts w:ascii="Verdana" w:hAnsi="Verdana" w:cs="Arial"/>
          <w:i/>
        </w:rPr>
        <w:t>. (Bild: Heck Wall Systems)</w:t>
      </w:r>
    </w:p>
    <w:p w14:paraId="2A7A97CE" w14:textId="77777777" w:rsidR="004368A2" w:rsidRDefault="004368A2" w:rsidP="004368A2">
      <w:pPr>
        <w:ind w:right="-40"/>
        <w:rPr>
          <w:rFonts w:ascii="Verdana" w:hAnsi="Verdana" w:cs="Arial"/>
          <w:i/>
        </w:rPr>
      </w:pPr>
    </w:p>
    <w:p w14:paraId="76DE6186" w14:textId="594CD5F5" w:rsidR="004368A2" w:rsidRDefault="00F8022D" w:rsidP="004368A2">
      <w:pPr>
        <w:ind w:right="-40"/>
        <w:rPr>
          <w:rFonts w:ascii="Verdana" w:hAnsi="Verdana" w:cs="Arial"/>
          <w:i/>
        </w:rPr>
      </w:pPr>
      <w:r>
        <w:rPr>
          <w:rFonts w:ascii="Verdana" w:hAnsi="Verdana" w:cs="Arial"/>
          <w:b/>
          <w:bCs/>
          <w:i/>
        </w:rPr>
        <w:lastRenderedPageBreak/>
        <w:t>5</w:t>
      </w:r>
      <w:r w:rsidR="004368A2" w:rsidRPr="004368A2">
        <w:rPr>
          <w:rFonts w:ascii="Verdana" w:hAnsi="Verdana" w:cs="Arial"/>
          <w:b/>
          <w:bCs/>
          <w:i/>
        </w:rPr>
        <w:t>-</w:t>
      </w:r>
      <w:r w:rsidR="004368A2">
        <w:rPr>
          <w:rFonts w:ascii="Verdana" w:hAnsi="Verdana" w:cs="Arial"/>
          <w:b/>
          <w:bCs/>
          <w:i/>
        </w:rPr>
        <w:t>Fugenmörtel-spritzen</w:t>
      </w:r>
      <w:r w:rsidR="004368A2" w:rsidRPr="004368A2">
        <w:rPr>
          <w:rFonts w:ascii="Verdana" w:hAnsi="Verdana" w:cs="Arial"/>
          <w:b/>
          <w:bCs/>
          <w:i/>
        </w:rPr>
        <w:t>:</w:t>
      </w:r>
      <w:r w:rsidR="004368A2">
        <w:rPr>
          <w:rFonts w:ascii="Verdana" w:hAnsi="Verdana" w:cs="Arial"/>
          <w:b/>
          <w:bCs/>
          <w:i/>
        </w:rPr>
        <w:t xml:space="preserve"> </w:t>
      </w:r>
      <w:r w:rsidR="004368A2" w:rsidRPr="004368A2">
        <w:rPr>
          <w:rFonts w:ascii="Verdana" w:hAnsi="Verdana" w:cs="Arial"/>
          <w:i/>
        </w:rPr>
        <w:t>Die Fugenmörtel unterstützen durch hohe Witterungsbeständigkeit die Langlebigkeit der Fassade. Hier die spritzfähige Variante. (Bild: Heck Wall Systems)</w:t>
      </w:r>
    </w:p>
    <w:p w14:paraId="17A96DE4" w14:textId="77777777" w:rsidR="00AC701E" w:rsidRDefault="00AC701E" w:rsidP="004368A2">
      <w:pPr>
        <w:ind w:right="-40"/>
        <w:rPr>
          <w:rFonts w:ascii="Verdana" w:hAnsi="Verdana" w:cs="Arial"/>
          <w:i/>
        </w:rPr>
      </w:pPr>
    </w:p>
    <w:p w14:paraId="70920EF7" w14:textId="19ACB6F0" w:rsidR="00AC701E" w:rsidRDefault="00F8022D" w:rsidP="004368A2">
      <w:pPr>
        <w:ind w:right="-40"/>
        <w:rPr>
          <w:rFonts w:ascii="Verdana" w:hAnsi="Verdana" w:cs="Arial"/>
          <w:i/>
        </w:rPr>
      </w:pPr>
      <w:r>
        <w:rPr>
          <w:rFonts w:ascii="Verdana" w:hAnsi="Verdana" w:cs="Arial"/>
          <w:b/>
          <w:bCs/>
          <w:i/>
        </w:rPr>
        <w:t>6</w:t>
      </w:r>
      <w:r w:rsidR="00AC701E" w:rsidRPr="004368A2">
        <w:rPr>
          <w:rFonts w:ascii="Verdana" w:hAnsi="Verdana" w:cs="Arial"/>
          <w:b/>
          <w:bCs/>
          <w:i/>
        </w:rPr>
        <w:t>-</w:t>
      </w:r>
      <w:r w:rsidR="00AC701E">
        <w:rPr>
          <w:rFonts w:ascii="Verdana" w:hAnsi="Verdana" w:cs="Arial"/>
          <w:b/>
          <w:bCs/>
          <w:i/>
        </w:rPr>
        <w:t xml:space="preserve">Fugenmörtel-glaetten: </w:t>
      </w:r>
      <w:r w:rsidR="00AC701E" w:rsidRPr="00AC701E">
        <w:rPr>
          <w:rFonts w:ascii="Verdana" w:hAnsi="Verdana" w:cs="Arial"/>
          <w:i/>
        </w:rPr>
        <w:t>Die breite Auswahl an Farbtönen und Eigenschaften bei Fugenmörteln ermöglicht Architekten und Bauherren eine individuelle Umsetzung ihrer Fassadengestaltung.</w:t>
      </w:r>
      <w:r w:rsidR="00AC701E">
        <w:rPr>
          <w:rFonts w:ascii="Verdana" w:hAnsi="Verdana" w:cs="Arial"/>
          <w:b/>
          <w:bCs/>
          <w:i/>
        </w:rPr>
        <w:t xml:space="preserve"> </w:t>
      </w:r>
      <w:r w:rsidR="00AC701E" w:rsidRPr="004368A2">
        <w:rPr>
          <w:rFonts w:ascii="Verdana" w:hAnsi="Verdana" w:cs="Arial"/>
          <w:i/>
        </w:rPr>
        <w:t>(Bild: Heck Wall Systems)</w:t>
      </w:r>
    </w:p>
    <w:p w14:paraId="34B34B81" w14:textId="77777777" w:rsidR="00AC701E" w:rsidRDefault="00AC701E" w:rsidP="004368A2">
      <w:pPr>
        <w:ind w:right="-40"/>
        <w:rPr>
          <w:rFonts w:ascii="Verdana" w:hAnsi="Verdana" w:cs="Arial"/>
          <w:i/>
        </w:rPr>
      </w:pPr>
    </w:p>
    <w:p w14:paraId="714CFE80" w14:textId="29177E4B" w:rsidR="00AC701E" w:rsidRDefault="00F8022D" w:rsidP="004368A2">
      <w:pPr>
        <w:ind w:right="-40"/>
        <w:rPr>
          <w:rFonts w:ascii="Verdana" w:hAnsi="Verdana" w:cs="Arial"/>
          <w:i/>
        </w:rPr>
      </w:pPr>
      <w:r>
        <w:rPr>
          <w:rFonts w:ascii="Verdana" w:hAnsi="Verdana" w:cs="Arial"/>
          <w:b/>
          <w:bCs/>
          <w:i/>
        </w:rPr>
        <w:t>7</w:t>
      </w:r>
      <w:r w:rsidR="00AC701E" w:rsidRPr="004368A2">
        <w:rPr>
          <w:rFonts w:ascii="Verdana" w:hAnsi="Verdana" w:cs="Arial"/>
          <w:b/>
          <w:bCs/>
          <w:i/>
        </w:rPr>
        <w:t>-</w:t>
      </w:r>
      <w:r w:rsidR="00AC701E">
        <w:rPr>
          <w:rFonts w:ascii="Verdana" w:hAnsi="Verdana" w:cs="Arial"/>
          <w:b/>
          <w:bCs/>
          <w:i/>
        </w:rPr>
        <w:t>Riemchen-Putz-Kombi</w:t>
      </w:r>
      <w:r w:rsidR="00AC701E" w:rsidRPr="004368A2">
        <w:rPr>
          <w:rFonts w:ascii="Verdana" w:hAnsi="Verdana" w:cs="Arial"/>
          <w:b/>
          <w:bCs/>
          <w:i/>
        </w:rPr>
        <w:t>:</w:t>
      </w:r>
      <w:r w:rsidR="00AC701E" w:rsidRPr="004368A2">
        <w:rPr>
          <w:rFonts w:ascii="Verdana" w:hAnsi="Verdana" w:cs="Arial"/>
          <w:i/>
        </w:rPr>
        <w:t xml:space="preserve"> </w:t>
      </w:r>
      <w:r w:rsidR="00AC701E" w:rsidRPr="00AC701E">
        <w:rPr>
          <w:rFonts w:ascii="Verdana" w:hAnsi="Verdana" w:cs="Arial"/>
          <w:i/>
        </w:rPr>
        <w:t>Typischer Anwendungsfall: robuste Riemchen im Erdgeschoss, oben geht es mit Putz weiter.</w:t>
      </w:r>
      <w:r w:rsidR="00AC701E">
        <w:rPr>
          <w:rFonts w:ascii="Verdana" w:hAnsi="Verdana" w:cs="Arial"/>
          <w:i/>
        </w:rPr>
        <w:t xml:space="preserve"> (Bild: Heck Wall Systems)</w:t>
      </w:r>
    </w:p>
    <w:p w14:paraId="0DE17EB9" w14:textId="77777777" w:rsidR="00AC701E" w:rsidRDefault="00AC701E" w:rsidP="004368A2">
      <w:pPr>
        <w:ind w:right="-40"/>
        <w:rPr>
          <w:rFonts w:ascii="Verdana" w:hAnsi="Verdana" w:cs="Arial"/>
          <w:i/>
        </w:rPr>
      </w:pPr>
    </w:p>
    <w:p w14:paraId="4FA6D815" w14:textId="23C3A5E4" w:rsidR="00AC701E" w:rsidRDefault="00F8022D" w:rsidP="00AC701E">
      <w:pPr>
        <w:ind w:right="-40"/>
        <w:rPr>
          <w:rFonts w:ascii="Verdana" w:hAnsi="Verdana" w:cs="Arial"/>
          <w:i/>
        </w:rPr>
      </w:pPr>
      <w:r>
        <w:rPr>
          <w:rFonts w:ascii="Verdana" w:hAnsi="Verdana" w:cs="Arial"/>
          <w:b/>
          <w:bCs/>
          <w:i/>
        </w:rPr>
        <w:t>8</w:t>
      </w:r>
      <w:r w:rsidR="00AC701E" w:rsidRPr="00AC701E">
        <w:rPr>
          <w:rFonts w:ascii="Verdana" w:hAnsi="Verdana" w:cs="Arial"/>
          <w:b/>
          <w:bCs/>
          <w:i/>
        </w:rPr>
        <w:t>-Riemchen-</w:t>
      </w:r>
      <w:r w:rsidR="00F32FDF">
        <w:rPr>
          <w:rFonts w:ascii="Verdana" w:hAnsi="Verdana" w:cs="Arial"/>
          <w:b/>
          <w:bCs/>
          <w:i/>
        </w:rPr>
        <w:t>Mischfassade-</w:t>
      </w:r>
      <w:r w:rsidR="00AC701E" w:rsidRPr="00AC701E">
        <w:rPr>
          <w:rFonts w:ascii="Verdana" w:hAnsi="Verdana" w:cs="Arial"/>
          <w:b/>
          <w:bCs/>
          <w:i/>
        </w:rPr>
        <w:t>Wohnhaus:</w:t>
      </w:r>
      <w:r w:rsidR="00AC701E">
        <w:rPr>
          <w:rFonts w:ascii="Verdana" w:hAnsi="Verdana" w:cs="Arial"/>
          <w:i/>
        </w:rPr>
        <w:t xml:space="preserve"> </w:t>
      </w:r>
      <w:r w:rsidR="00AC701E" w:rsidRPr="00AC701E">
        <w:rPr>
          <w:rFonts w:ascii="Verdana" w:hAnsi="Verdana" w:cs="Arial"/>
          <w:i/>
        </w:rPr>
        <w:t>Großflächig aufgebracht bringen Riemchen eine eindrucksvolle Ästhetik an die Fassade.</w:t>
      </w:r>
      <w:r w:rsidR="00AC701E">
        <w:rPr>
          <w:rFonts w:ascii="Verdana" w:hAnsi="Verdana" w:cs="Arial"/>
          <w:i/>
        </w:rPr>
        <w:t xml:space="preserve"> (Bild: Heck Wall Systems)</w:t>
      </w:r>
    </w:p>
    <w:p w14:paraId="155E9EBC" w14:textId="77777777" w:rsidR="00AC701E" w:rsidRDefault="00AC701E" w:rsidP="00AC701E">
      <w:pPr>
        <w:ind w:right="-40"/>
        <w:rPr>
          <w:rFonts w:ascii="Verdana" w:hAnsi="Verdana" w:cs="Arial"/>
          <w:i/>
        </w:rPr>
      </w:pPr>
    </w:p>
    <w:p w14:paraId="104C74BD" w14:textId="127A9E40" w:rsidR="00AC701E" w:rsidRPr="00AC701E" w:rsidRDefault="00F8022D" w:rsidP="00AC701E">
      <w:pPr>
        <w:ind w:right="-40"/>
        <w:rPr>
          <w:rFonts w:ascii="Verdana" w:hAnsi="Verdana" w:cs="Arial"/>
          <w:i/>
        </w:rPr>
      </w:pPr>
      <w:r>
        <w:rPr>
          <w:rFonts w:ascii="Verdana" w:hAnsi="Verdana" w:cs="Arial"/>
          <w:b/>
          <w:bCs/>
          <w:i/>
        </w:rPr>
        <w:t>9</w:t>
      </w:r>
      <w:r w:rsidR="00AC701E" w:rsidRPr="00AC701E">
        <w:rPr>
          <w:rFonts w:ascii="Verdana" w:hAnsi="Verdana" w:cs="Arial"/>
          <w:b/>
          <w:bCs/>
          <w:i/>
        </w:rPr>
        <w:t>-Riemchen-Konfigurator:</w:t>
      </w:r>
      <w:r w:rsidR="00AC701E">
        <w:rPr>
          <w:rFonts w:ascii="Verdana" w:hAnsi="Verdana" w:cs="Arial"/>
          <w:i/>
        </w:rPr>
        <w:t xml:space="preserve"> </w:t>
      </w:r>
      <w:r w:rsidR="00AC701E" w:rsidRPr="00AC701E">
        <w:rPr>
          <w:rFonts w:ascii="Verdana" w:hAnsi="Verdana" w:cs="Arial"/>
          <w:i/>
        </w:rPr>
        <w:t xml:space="preserve">Mit dem digitalen Riemchen-Konfigurator </w:t>
      </w:r>
      <w:r w:rsidR="00AC701E">
        <w:rPr>
          <w:rFonts w:ascii="Verdana" w:hAnsi="Verdana" w:cs="Arial"/>
          <w:i/>
        </w:rPr>
        <w:t xml:space="preserve">lassen sich im Vorfeld </w:t>
      </w:r>
      <w:r w:rsidR="00AC701E" w:rsidRPr="00AC701E">
        <w:rPr>
          <w:rFonts w:ascii="Verdana" w:hAnsi="Verdana" w:cs="Arial"/>
          <w:i/>
        </w:rPr>
        <w:t>verschiedene Riemchenkombinationen und Fugenfarben visualisier</w:t>
      </w:r>
      <w:r w:rsidR="00AC701E">
        <w:rPr>
          <w:rFonts w:ascii="Verdana" w:hAnsi="Verdana" w:cs="Arial"/>
          <w:i/>
        </w:rPr>
        <w:t xml:space="preserve">en. (Bild: Heck Wall Systems) </w:t>
      </w:r>
    </w:p>
    <w:p w14:paraId="5CB0A112" w14:textId="4EBC7C90" w:rsidR="00AC701E" w:rsidRPr="004368A2" w:rsidRDefault="00AC701E" w:rsidP="004368A2">
      <w:pPr>
        <w:ind w:right="-40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 xml:space="preserve"> </w:t>
      </w:r>
    </w:p>
    <w:p w14:paraId="1AA42CBF" w14:textId="111D5565" w:rsidR="004368A2" w:rsidRPr="002A20DD" w:rsidRDefault="002A20DD" w:rsidP="004368A2">
      <w:pPr>
        <w:ind w:right="-40"/>
        <w:rPr>
          <w:rFonts w:ascii="Verdana" w:hAnsi="Verdana" w:cs="Arial"/>
          <w:iCs/>
        </w:rPr>
      </w:pPr>
      <w:r w:rsidRPr="002A20DD">
        <w:rPr>
          <w:rFonts w:ascii="Verdana" w:hAnsi="Verdana" w:cs="Arial"/>
          <w:iCs/>
        </w:rPr>
        <w:t xml:space="preserve">------------------------------------------------------------------------------------------ </w:t>
      </w:r>
    </w:p>
    <w:p w14:paraId="1818E5AB" w14:textId="77777777" w:rsidR="002A20DD" w:rsidRDefault="002A20DD" w:rsidP="004368A2">
      <w:pPr>
        <w:ind w:right="-40"/>
        <w:rPr>
          <w:rFonts w:ascii="Verdana" w:hAnsi="Verdana" w:cs="Arial"/>
          <w:iCs/>
          <w:u w:val="single"/>
        </w:rPr>
      </w:pPr>
    </w:p>
    <w:p w14:paraId="06DD31C6" w14:textId="77777777" w:rsidR="002A20DD" w:rsidRDefault="002A20DD" w:rsidP="002A20DD">
      <w:pPr>
        <w:spacing w:line="260" w:lineRule="atLeast"/>
        <w:ind w:right="-41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HECK Wall Systems GmbH</w:t>
      </w:r>
    </w:p>
    <w:p w14:paraId="6ECB3625" w14:textId="77777777" w:rsidR="002A20DD" w:rsidRDefault="002A20DD" w:rsidP="002A20DD">
      <w:pPr>
        <w:pStyle w:val="Textkrper3"/>
        <w:spacing w:after="60" w:line="260" w:lineRule="atLeast"/>
        <w:rPr>
          <w:b w:val="0"/>
          <w:i/>
          <w:color w:val="000000"/>
        </w:rPr>
      </w:pPr>
      <w:proofErr w:type="spellStart"/>
      <w:r>
        <w:rPr>
          <w:b w:val="0"/>
          <w:i/>
          <w:color w:val="000000"/>
        </w:rPr>
        <w:t>Thölauer</w:t>
      </w:r>
      <w:proofErr w:type="spellEnd"/>
      <w:r>
        <w:rPr>
          <w:b w:val="0"/>
          <w:i/>
          <w:color w:val="000000"/>
        </w:rPr>
        <w:t xml:space="preserve"> Straße 25</w:t>
      </w:r>
    </w:p>
    <w:p w14:paraId="04E912A5" w14:textId="77777777" w:rsidR="002A20DD" w:rsidRDefault="002A20DD" w:rsidP="002A20DD">
      <w:pPr>
        <w:pStyle w:val="Textkrper3"/>
        <w:spacing w:after="60" w:line="260" w:lineRule="atLeast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14:paraId="7C7CF850" w14:textId="77777777" w:rsidR="002A20DD" w:rsidRDefault="002A20DD" w:rsidP="002A20DD">
      <w:pPr>
        <w:pStyle w:val="Textkrper3"/>
        <w:spacing w:after="60" w:line="260" w:lineRule="atLeast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14:paraId="614F13FD" w14:textId="77777777" w:rsidR="002A20DD" w:rsidRDefault="002A20DD" w:rsidP="002A20DD">
      <w:pPr>
        <w:pStyle w:val="Textkrper3"/>
        <w:spacing w:after="60" w:line="260" w:lineRule="atLeast"/>
        <w:rPr>
          <w:b w:val="0"/>
          <w:i/>
          <w:color w:val="000000"/>
        </w:rPr>
      </w:pPr>
      <w:r>
        <w:rPr>
          <w:b w:val="0"/>
          <w:i/>
          <w:color w:val="000000"/>
        </w:rPr>
        <w:t>E-Mail: heiko.faltenbacher@wall-systems.com</w:t>
      </w:r>
    </w:p>
    <w:p w14:paraId="31BEC5B9" w14:textId="46A3FEB1" w:rsidR="002A20DD" w:rsidRDefault="002A20DD" w:rsidP="002A20DD">
      <w:pPr>
        <w:pStyle w:val="Textkrper3"/>
        <w:spacing w:after="60" w:line="260" w:lineRule="atLeast"/>
        <w:rPr>
          <w:b w:val="0"/>
          <w:i/>
          <w:color w:val="000000"/>
        </w:rPr>
      </w:pPr>
      <w:r>
        <w:rPr>
          <w:b w:val="0"/>
          <w:i/>
          <w:color w:val="000000"/>
        </w:rPr>
        <w:t>Webseite:</w:t>
      </w:r>
      <w:r>
        <w:rPr>
          <w:b w:val="0"/>
          <w:i/>
          <w:color w:val="000000"/>
        </w:rPr>
        <w:t xml:space="preserve"> www.wall-systems.com</w:t>
      </w:r>
    </w:p>
    <w:p w14:paraId="60DD4643" w14:textId="77777777" w:rsidR="002A20DD" w:rsidRDefault="002A20DD" w:rsidP="002A20DD">
      <w:pPr>
        <w:pStyle w:val="StandardWeb"/>
        <w:spacing w:before="120" w:beforeAutospacing="0" w:after="0" w:afterAutospacing="0"/>
        <w:rPr>
          <w:rFonts w:ascii="Verdana" w:hAnsi="Verdana" w:cs="Arial"/>
          <w:i/>
          <w:sz w:val="21"/>
          <w:szCs w:val="21"/>
        </w:rPr>
      </w:pPr>
    </w:p>
    <w:p w14:paraId="23DD5A6C" w14:textId="77777777" w:rsidR="002A20DD" w:rsidRPr="00D72146" w:rsidRDefault="002A20DD" w:rsidP="002A20DD">
      <w:pPr>
        <w:pStyle w:val="StandardWeb"/>
        <w:spacing w:before="120" w:beforeAutospacing="0" w:after="0" w:afterAutospacing="0" w:line="280" w:lineRule="atLeast"/>
        <w:rPr>
          <w:rFonts w:ascii="Verdana" w:hAnsi="Verdana" w:cs="Arial"/>
          <w:i/>
          <w:sz w:val="20"/>
          <w:szCs w:val="20"/>
        </w:rPr>
      </w:pPr>
      <w:r w:rsidRPr="00D72146">
        <w:rPr>
          <w:rFonts w:ascii="Verdana" w:hAnsi="Verdana" w:cs="Arial"/>
          <w:i/>
          <w:sz w:val="20"/>
          <w:szCs w:val="20"/>
          <w:u w:val="single"/>
        </w:rPr>
        <w:t>Pressekontakt</w:t>
      </w:r>
    </w:p>
    <w:p w14:paraId="7DE2B227" w14:textId="77777777" w:rsidR="002A20DD" w:rsidRPr="00D72146" w:rsidRDefault="002A20DD" w:rsidP="002A20DD">
      <w:pPr>
        <w:pStyle w:val="StandardWeb"/>
        <w:spacing w:before="120" w:beforeAutospacing="0" w:after="0" w:afterAutospacing="0" w:line="260" w:lineRule="atLeast"/>
        <w:rPr>
          <w:rFonts w:ascii="Verdana" w:hAnsi="Verdana" w:cs="Arial"/>
          <w:i/>
          <w:sz w:val="20"/>
          <w:szCs w:val="20"/>
        </w:rPr>
      </w:pPr>
      <w:r w:rsidRPr="00D72146">
        <w:rPr>
          <w:rFonts w:ascii="Verdana" w:hAnsi="Verdana" w:cs="Arial"/>
          <w:i/>
          <w:sz w:val="20"/>
          <w:szCs w:val="20"/>
        </w:rPr>
        <w:t>PR Jäger</w:t>
      </w:r>
    </w:p>
    <w:p w14:paraId="7CD988F6" w14:textId="77777777" w:rsidR="002A20DD" w:rsidRDefault="002A20DD" w:rsidP="002A20DD">
      <w:pPr>
        <w:pStyle w:val="StandardWeb"/>
        <w:spacing w:before="0" w:beforeAutospacing="0" w:after="0" w:afterAutospacing="0" w:line="260" w:lineRule="atLeast"/>
        <w:rPr>
          <w:rFonts w:ascii="Verdana" w:hAnsi="Verdana" w:cs="Arial"/>
          <w:i/>
          <w:sz w:val="20"/>
          <w:szCs w:val="20"/>
        </w:rPr>
      </w:pPr>
      <w:proofErr w:type="spellStart"/>
      <w:r w:rsidRPr="00D72146">
        <w:rPr>
          <w:rFonts w:ascii="Verdana" w:hAnsi="Verdana" w:cs="Arial"/>
          <w:i/>
          <w:sz w:val="20"/>
          <w:szCs w:val="20"/>
        </w:rPr>
        <w:t>Kettelerstraße</w:t>
      </w:r>
      <w:proofErr w:type="spellEnd"/>
      <w:r w:rsidRPr="00D72146">
        <w:rPr>
          <w:rFonts w:ascii="Verdana" w:hAnsi="Verdana" w:cs="Arial"/>
          <w:i/>
          <w:sz w:val="20"/>
          <w:szCs w:val="20"/>
        </w:rPr>
        <w:t xml:space="preserve"> 5</w:t>
      </w:r>
    </w:p>
    <w:p w14:paraId="40683CE1" w14:textId="77777777" w:rsidR="002A20DD" w:rsidRPr="00D72146" w:rsidRDefault="002A20DD" w:rsidP="002A20DD">
      <w:pPr>
        <w:pStyle w:val="StandardWeb"/>
        <w:spacing w:before="0" w:beforeAutospacing="0" w:after="0" w:afterAutospacing="0" w:line="260" w:lineRule="atLeast"/>
        <w:rPr>
          <w:rFonts w:ascii="Verdana" w:hAnsi="Verdana" w:cs="Arial"/>
          <w:i/>
          <w:sz w:val="20"/>
          <w:szCs w:val="20"/>
        </w:rPr>
      </w:pPr>
      <w:r w:rsidRPr="00D72146">
        <w:rPr>
          <w:rFonts w:ascii="Verdana" w:hAnsi="Verdana" w:cs="Arial"/>
          <w:i/>
          <w:sz w:val="20"/>
          <w:szCs w:val="20"/>
        </w:rPr>
        <w:t>97222 Rimpar</w:t>
      </w:r>
    </w:p>
    <w:p w14:paraId="79F452C9" w14:textId="77777777" w:rsidR="002A20DD" w:rsidRPr="00D72146" w:rsidRDefault="002A20DD" w:rsidP="002A20DD">
      <w:pPr>
        <w:pStyle w:val="StandardWeb"/>
        <w:spacing w:before="0" w:beforeAutospacing="0" w:after="0" w:afterAutospacing="0" w:line="260" w:lineRule="atLeast"/>
        <w:rPr>
          <w:rFonts w:ascii="Verdana" w:hAnsi="Verdana" w:cs="Arial"/>
          <w:i/>
          <w:sz w:val="20"/>
          <w:szCs w:val="20"/>
        </w:rPr>
      </w:pPr>
      <w:r w:rsidRPr="00D72146">
        <w:rPr>
          <w:rFonts w:ascii="Verdana" w:hAnsi="Verdana" w:cs="Arial"/>
          <w:i/>
          <w:sz w:val="20"/>
          <w:szCs w:val="20"/>
        </w:rPr>
        <w:t>Tel.: 09365</w:t>
      </w:r>
      <w:r>
        <w:rPr>
          <w:rFonts w:ascii="Verdana" w:hAnsi="Verdana" w:cs="Arial"/>
          <w:i/>
          <w:sz w:val="20"/>
          <w:szCs w:val="20"/>
        </w:rPr>
        <w:t xml:space="preserve"> /</w:t>
      </w:r>
      <w:r w:rsidRPr="00D72146">
        <w:rPr>
          <w:rFonts w:ascii="Verdana" w:hAnsi="Verdana" w:cs="Arial"/>
          <w:i/>
          <w:sz w:val="20"/>
          <w:szCs w:val="20"/>
        </w:rPr>
        <w:t xml:space="preserve"> 88 78 02 0</w:t>
      </w:r>
    </w:p>
    <w:p w14:paraId="50A28BE2" w14:textId="68336449" w:rsidR="002A20DD" w:rsidRDefault="002A20DD" w:rsidP="002A20DD">
      <w:pPr>
        <w:ind w:right="-40"/>
        <w:rPr>
          <w:rFonts w:ascii="Verdana" w:hAnsi="Verdana" w:cs="Arial"/>
          <w:iCs/>
          <w:u w:val="single"/>
        </w:rPr>
      </w:pPr>
      <w:r>
        <w:rPr>
          <w:rFonts w:ascii="Verdana" w:hAnsi="Verdana" w:cs="Arial"/>
          <w:i/>
        </w:rPr>
        <w:t xml:space="preserve">E-Mail: </w:t>
      </w:r>
      <w:r w:rsidRPr="00D72146">
        <w:rPr>
          <w:rFonts w:ascii="Verdana" w:hAnsi="Verdana" w:cs="Arial"/>
          <w:i/>
        </w:rPr>
        <w:t>mail@pr-jaeger.de</w:t>
      </w:r>
    </w:p>
    <w:p w14:paraId="06E79C05" w14:textId="77777777" w:rsidR="00AC701E" w:rsidRPr="00192298" w:rsidRDefault="00AC701E" w:rsidP="004368A2">
      <w:pPr>
        <w:ind w:right="-40"/>
        <w:rPr>
          <w:rFonts w:ascii="Verdana" w:hAnsi="Verdana" w:cs="Arial"/>
          <w:iCs/>
          <w:u w:val="single"/>
        </w:rPr>
      </w:pPr>
    </w:p>
    <w:sectPr w:rsidR="00AC701E" w:rsidRPr="00192298" w:rsidSect="00E93F7B">
      <w:headerReference w:type="default" r:id="rId8"/>
      <w:footerReference w:type="default" r:id="rId9"/>
      <w:pgSz w:w="11907" w:h="16840"/>
      <w:pgMar w:top="1134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EA33" w14:textId="77777777" w:rsidR="009D08B5" w:rsidRDefault="009D08B5">
      <w:r>
        <w:separator/>
      </w:r>
    </w:p>
  </w:endnote>
  <w:endnote w:type="continuationSeparator" w:id="0">
    <w:p w14:paraId="1BCCFF37" w14:textId="77777777" w:rsidR="009D08B5" w:rsidRDefault="009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FC44" w14:textId="6DDA0F93" w:rsidR="000336F6" w:rsidRDefault="000336F6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411B" w14:textId="77777777" w:rsidR="009D08B5" w:rsidRDefault="009D08B5">
      <w:r>
        <w:separator/>
      </w:r>
    </w:p>
  </w:footnote>
  <w:footnote w:type="continuationSeparator" w:id="0">
    <w:p w14:paraId="419CC9D8" w14:textId="77777777" w:rsidR="009D08B5" w:rsidRDefault="009D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8D1A" w14:textId="77777777" w:rsidR="000336F6" w:rsidRDefault="000336F6">
    <w:pPr>
      <w:pStyle w:val="Kopfzeile"/>
      <w:rPr>
        <w:b/>
        <w:bCs/>
        <w:sz w:val="24"/>
      </w:rPr>
    </w:pPr>
  </w:p>
  <w:p w14:paraId="3A5C174E" w14:textId="77777777" w:rsidR="000336F6" w:rsidRPr="002B7044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4"/>
        <w:szCs w:val="24"/>
      </w:rPr>
    </w:pPr>
    <w:r w:rsidRPr="002B7044">
      <w:rPr>
        <w:rFonts w:ascii="Verdana" w:hAnsi="Verdana"/>
        <w:i/>
        <w:iCs/>
        <w:sz w:val="24"/>
        <w:szCs w:val="24"/>
      </w:rPr>
      <w:t>Presseinformation</w:t>
    </w:r>
  </w:p>
  <w:p w14:paraId="79F6E4B9" w14:textId="77777777" w:rsidR="000336F6" w:rsidRPr="00BF7303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3233657">
    <w:abstractNumId w:val="1"/>
  </w:num>
  <w:num w:numId="2" w16cid:durableId="916474657">
    <w:abstractNumId w:val="0"/>
  </w:num>
  <w:num w:numId="3" w16cid:durableId="39704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B7"/>
    <w:rsid w:val="00002672"/>
    <w:rsid w:val="0000485A"/>
    <w:rsid w:val="00004B3A"/>
    <w:rsid w:val="0000624A"/>
    <w:rsid w:val="00032576"/>
    <w:rsid w:val="000336F6"/>
    <w:rsid w:val="00037A53"/>
    <w:rsid w:val="00046DC0"/>
    <w:rsid w:val="000630E8"/>
    <w:rsid w:val="000646D8"/>
    <w:rsid w:val="00064F3A"/>
    <w:rsid w:val="00074123"/>
    <w:rsid w:val="000746BF"/>
    <w:rsid w:val="000753CB"/>
    <w:rsid w:val="0008664C"/>
    <w:rsid w:val="00092227"/>
    <w:rsid w:val="000A34DB"/>
    <w:rsid w:val="000A384D"/>
    <w:rsid w:val="000C27C0"/>
    <w:rsid w:val="000C60DD"/>
    <w:rsid w:val="000D7092"/>
    <w:rsid w:val="000E5287"/>
    <w:rsid w:val="000E63FF"/>
    <w:rsid w:val="000F18BA"/>
    <w:rsid w:val="000F679C"/>
    <w:rsid w:val="001015D9"/>
    <w:rsid w:val="00114C5F"/>
    <w:rsid w:val="001166D5"/>
    <w:rsid w:val="00124A69"/>
    <w:rsid w:val="00127762"/>
    <w:rsid w:val="00140216"/>
    <w:rsid w:val="00143D30"/>
    <w:rsid w:val="0014516E"/>
    <w:rsid w:val="00152611"/>
    <w:rsid w:val="00152CD8"/>
    <w:rsid w:val="001538C4"/>
    <w:rsid w:val="00157F37"/>
    <w:rsid w:val="00162887"/>
    <w:rsid w:val="001630A6"/>
    <w:rsid w:val="00166D22"/>
    <w:rsid w:val="00171E28"/>
    <w:rsid w:val="00173441"/>
    <w:rsid w:val="001760EB"/>
    <w:rsid w:val="0017669A"/>
    <w:rsid w:val="00180856"/>
    <w:rsid w:val="00183A9B"/>
    <w:rsid w:val="00184C5E"/>
    <w:rsid w:val="00186383"/>
    <w:rsid w:val="00192298"/>
    <w:rsid w:val="00192D2F"/>
    <w:rsid w:val="0019542F"/>
    <w:rsid w:val="00195A8A"/>
    <w:rsid w:val="00197DDE"/>
    <w:rsid w:val="001A310B"/>
    <w:rsid w:val="001A74F1"/>
    <w:rsid w:val="001B48FA"/>
    <w:rsid w:val="001B62CF"/>
    <w:rsid w:val="001C0EB1"/>
    <w:rsid w:val="001C28D2"/>
    <w:rsid w:val="001C54E2"/>
    <w:rsid w:val="001D0D13"/>
    <w:rsid w:val="001E1AE7"/>
    <w:rsid w:val="001E236C"/>
    <w:rsid w:val="001E2FD0"/>
    <w:rsid w:val="002056CF"/>
    <w:rsid w:val="00212CBD"/>
    <w:rsid w:val="00225646"/>
    <w:rsid w:val="00225F52"/>
    <w:rsid w:val="0022631B"/>
    <w:rsid w:val="00237983"/>
    <w:rsid w:val="00242DB4"/>
    <w:rsid w:val="002437EA"/>
    <w:rsid w:val="0024413F"/>
    <w:rsid w:val="00251274"/>
    <w:rsid w:val="00254E63"/>
    <w:rsid w:val="00255390"/>
    <w:rsid w:val="00260754"/>
    <w:rsid w:val="00264595"/>
    <w:rsid w:val="00273064"/>
    <w:rsid w:val="00276C38"/>
    <w:rsid w:val="002827BC"/>
    <w:rsid w:val="002919DD"/>
    <w:rsid w:val="00293DFE"/>
    <w:rsid w:val="002940C9"/>
    <w:rsid w:val="002950EB"/>
    <w:rsid w:val="0029564E"/>
    <w:rsid w:val="002964E1"/>
    <w:rsid w:val="00297909"/>
    <w:rsid w:val="002A20DD"/>
    <w:rsid w:val="002B06A8"/>
    <w:rsid w:val="002B7044"/>
    <w:rsid w:val="002C00AE"/>
    <w:rsid w:val="002C4B63"/>
    <w:rsid w:val="002C7F0E"/>
    <w:rsid w:val="002D4DBA"/>
    <w:rsid w:val="002E19D3"/>
    <w:rsid w:val="002E2211"/>
    <w:rsid w:val="002F487F"/>
    <w:rsid w:val="002F7681"/>
    <w:rsid w:val="00301BA0"/>
    <w:rsid w:val="003124DE"/>
    <w:rsid w:val="00317518"/>
    <w:rsid w:val="00320906"/>
    <w:rsid w:val="003246F5"/>
    <w:rsid w:val="003256BD"/>
    <w:rsid w:val="00326E25"/>
    <w:rsid w:val="00331159"/>
    <w:rsid w:val="00331BDE"/>
    <w:rsid w:val="00337C56"/>
    <w:rsid w:val="0035361D"/>
    <w:rsid w:val="00360AD6"/>
    <w:rsid w:val="003643EA"/>
    <w:rsid w:val="00367368"/>
    <w:rsid w:val="003703BB"/>
    <w:rsid w:val="00376A80"/>
    <w:rsid w:val="0038056C"/>
    <w:rsid w:val="00381B21"/>
    <w:rsid w:val="003874B7"/>
    <w:rsid w:val="0039429D"/>
    <w:rsid w:val="003A33AB"/>
    <w:rsid w:val="003A3DC1"/>
    <w:rsid w:val="003A40B7"/>
    <w:rsid w:val="003A7EB5"/>
    <w:rsid w:val="003B5979"/>
    <w:rsid w:val="003B7DFD"/>
    <w:rsid w:val="003C1A99"/>
    <w:rsid w:val="003C6B68"/>
    <w:rsid w:val="003C77EB"/>
    <w:rsid w:val="003D0717"/>
    <w:rsid w:val="003E2D3C"/>
    <w:rsid w:val="003E3FDF"/>
    <w:rsid w:val="003F7738"/>
    <w:rsid w:val="004072ED"/>
    <w:rsid w:val="004073A0"/>
    <w:rsid w:val="00421AA8"/>
    <w:rsid w:val="00426A95"/>
    <w:rsid w:val="0042718E"/>
    <w:rsid w:val="004366A1"/>
    <w:rsid w:val="004368A2"/>
    <w:rsid w:val="004610DB"/>
    <w:rsid w:val="00463ADF"/>
    <w:rsid w:val="0046450F"/>
    <w:rsid w:val="00466DCA"/>
    <w:rsid w:val="00467D9A"/>
    <w:rsid w:val="0047112C"/>
    <w:rsid w:val="00471608"/>
    <w:rsid w:val="00476F1A"/>
    <w:rsid w:val="004773AB"/>
    <w:rsid w:val="0048409C"/>
    <w:rsid w:val="00490E5A"/>
    <w:rsid w:val="00492C18"/>
    <w:rsid w:val="004964EF"/>
    <w:rsid w:val="004A6A40"/>
    <w:rsid w:val="004A6DF6"/>
    <w:rsid w:val="004B420D"/>
    <w:rsid w:val="004B7852"/>
    <w:rsid w:val="004C1E08"/>
    <w:rsid w:val="004C7BAB"/>
    <w:rsid w:val="004D09C2"/>
    <w:rsid w:val="004D431B"/>
    <w:rsid w:val="004E12B9"/>
    <w:rsid w:val="004E1957"/>
    <w:rsid w:val="004E1BA9"/>
    <w:rsid w:val="004E4616"/>
    <w:rsid w:val="004E56D8"/>
    <w:rsid w:val="004E5A63"/>
    <w:rsid w:val="004E727A"/>
    <w:rsid w:val="005010AF"/>
    <w:rsid w:val="005057D3"/>
    <w:rsid w:val="00506203"/>
    <w:rsid w:val="005069D5"/>
    <w:rsid w:val="0050727B"/>
    <w:rsid w:val="00507BE4"/>
    <w:rsid w:val="00512F6A"/>
    <w:rsid w:val="005166FC"/>
    <w:rsid w:val="00516B55"/>
    <w:rsid w:val="005217B4"/>
    <w:rsid w:val="00522289"/>
    <w:rsid w:val="00523411"/>
    <w:rsid w:val="00524143"/>
    <w:rsid w:val="005256FC"/>
    <w:rsid w:val="00525A76"/>
    <w:rsid w:val="00525AFF"/>
    <w:rsid w:val="00530D70"/>
    <w:rsid w:val="00533E09"/>
    <w:rsid w:val="0053663A"/>
    <w:rsid w:val="00540CB2"/>
    <w:rsid w:val="005436C8"/>
    <w:rsid w:val="00544A1C"/>
    <w:rsid w:val="0057240F"/>
    <w:rsid w:val="00573ACF"/>
    <w:rsid w:val="00575866"/>
    <w:rsid w:val="00580C4F"/>
    <w:rsid w:val="00584EB9"/>
    <w:rsid w:val="00590EA6"/>
    <w:rsid w:val="00593EA1"/>
    <w:rsid w:val="00596F7B"/>
    <w:rsid w:val="005A4EA2"/>
    <w:rsid w:val="005A7E19"/>
    <w:rsid w:val="005B550C"/>
    <w:rsid w:val="005C3081"/>
    <w:rsid w:val="005C4B3A"/>
    <w:rsid w:val="005D6891"/>
    <w:rsid w:val="005E4CD3"/>
    <w:rsid w:val="005E7E2B"/>
    <w:rsid w:val="005F051A"/>
    <w:rsid w:val="005F1892"/>
    <w:rsid w:val="005F25CD"/>
    <w:rsid w:val="005F54AD"/>
    <w:rsid w:val="006050B2"/>
    <w:rsid w:val="0061066A"/>
    <w:rsid w:val="006106A3"/>
    <w:rsid w:val="00613A1C"/>
    <w:rsid w:val="00622C1B"/>
    <w:rsid w:val="00640FD6"/>
    <w:rsid w:val="006427FA"/>
    <w:rsid w:val="006429DD"/>
    <w:rsid w:val="006462A9"/>
    <w:rsid w:val="006522F0"/>
    <w:rsid w:val="0065307E"/>
    <w:rsid w:val="00654F9A"/>
    <w:rsid w:val="00656179"/>
    <w:rsid w:val="00663D68"/>
    <w:rsid w:val="006662F4"/>
    <w:rsid w:val="00666A9A"/>
    <w:rsid w:val="0067042C"/>
    <w:rsid w:val="0067095C"/>
    <w:rsid w:val="00690A6D"/>
    <w:rsid w:val="006919C5"/>
    <w:rsid w:val="00695AE9"/>
    <w:rsid w:val="00697EF6"/>
    <w:rsid w:val="006B62AF"/>
    <w:rsid w:val="006C6D3B"/>
    <w:rsid w:val="006C6F07"/>
    <w:rsid w:val="006D51A9"/>
    <w:rsid w:val="006E3D0D"/>
    <w:rsid w:val="006E5E7F"/>
    <w:rsid w:val="006E7933"/>
    <w:rsid w:val="006F3003"/>
    <w:rsid w:val="00701898"/>
    <w:rsid w:val="007054A6"/>
    <w:rsid w:val="00706713"/>
    <w:rsid w:val="00713C82"/>
    <w:rsid w:val="00715945"/>
    <w:rsid w:val="00716F1A"/>
    <w:rsid w:val="007204FB"/>
    <w:rsid w:val="00727D5F"/>
    <w:rsid w:val="007318B8"/>
    <w:rsid w:val="00751BB9"/>
    <w:rsid w:val="00756CFF"/>
    <w:rsid w:val="00766CCE"/>
    <w:rsid w:val="00771129"/>
    <w:rsid w:val="00780B59"/>
    <w:rsid w:val="00785258"/>
    <w:rsid w:val="00786F4A"/>
    <w:rsid w:val="00793A8F"/>
    <w:rsid w:val="00795793"/>
    <w:rsid w:val="007A1275"/>
    <w:rsid w:val="007C262C"/>
    <w:rsid w:val="007C5DB0"/>
    <w:rsid w:val="007C6A49"/>
    <w:rsid w:val="007D4E77"/>
    <w:rsid w:val="007D57DF"/>
    <w:rsid w:val="007E021D"/>
    <w:rsid w:val="007F15F3"/>
    <w:rsid w:val="007F1B88"/>
    <w:rsid w:val="008002E5"/>
    <w:rsid w:val="00801495"/>
    <w:rsid w:val="008032E8"/>
    <w:rsid w:val="00806FA6"/>
    <w:rsid w:val="008102BF"/>
    <w:rsid w:val="0081377F"/>
    <w:rsid w:val="00820B59"/>
    <w:rsid w:val="008309F6"/>
    <w:rsid w:val="00836677"/>
    <w:rsid w:val="0083735B"/>
    <w:rsid w:val="00837C60"/>
    <w:rsid w:val="008540F6"/>
    <w:rsid w:val="008569CB"/>
    <w:rsid w:val="00875F18"/>
    <w:rsid w:val="008860C4"/>
    <w:rsid w:val="00892C3D"/>
    <w:rsid w:val="00896CC4"/>
    <w:rsid w:val="008A0484"/>
    <w:rsid w:val="008A1ABC"/>
    <w:rsid w:val="008B14F2"/>
    <w:rsid w:val="008B2F23"/>
    <w:rsid w:val="008B4D27"/>
    <w:rsid w:val="008B5C1C"/>
    <w:rsid w:val="008C22A1"/>
    <w:rsid w:val="008C569B"/>
    <w:rsid w:val="008C61C1"/>
    <w:rsid w:val="008C6C96"/>
    <w:rsid w:val="008D7348"/>
    <w:rsid w:val="008E2372"/>
    <w:rsid w:val="008E65BC"/>
    <w:rsid w:val="008F2A1F"/>
    <w:rsid w:val="008F512C"/>
    <w:rsid w:val="009046AA"/>
    <w:rsid w:val="00906504"/>
    <w:rsid w:val="009066E3"/>
    <w:rsid w:val="00913D25"/>
    <w:rsid w:val="0091460C"/>
    <w:rsid w:val="00921EA4"/>
    <w:rsid w:val="0092701C"/>
    <w:rsid w:val="00927643"/>
    <w:rsid w:val="00942164"/>
    <w:rsid w:val="009432C5"/>
    <w:rsid w:val="00943ABC"/>
    <w:rsid w:val="00945333"/>
    <w:rsid w:val="0094791D"/>
    <w:rsid w:val="00950BF6"/>
    <w:rsid w:val="00960449"/>
    <w:rsid w:val="00960881"/>
    <w:rsid w:val="00961222"/>
    <w:rsid w:val="00971144"/>
    <w:rsid w:val="009813A6"/>
    <w:rsid w:val="00984F6D"/>
    <w:rsid w:val="0099054C"/>
    <w:rsid w:val="00992107"/>
    <w:rsid w:val="009A1976"/>
    <w:rsid w:val="009A2F17"/>
    <w:rsid w:val="009A7BCB"/>
    <w:rsid w:val="009B39BE"/>
    <w:rsid w:val="009C31E6"/>
    <w:rsid w:val="009C6932"/>
    <w:rsid w:val="009D08B5"/>
    <w:rsid w:val="009E71B3"/>
    <w:rsid w:val="009F32D9"/>
    <w:rsid w:val="00A101DD"/>
    <w:rsid w:val="00A13362"/>
    <w:rsid w:val="00A173D8"/>
    <w:rsid w:val="00A22410"/>
    <w:rsid w:val="00A24BC0"/>
    <w:rsid w:val="00A32239"/>
    <w:rsid w:val="00A379A6"/>
    <w:rsid w:val="00A415EF"/>
    <w:rsid w:val="00A50259"/>
    <w:rsid w:val="00A5287A"/>
    <w:rsid w:val="00A602C4"/>
    <w:rsid w:val="00A7201C"/>
    <w:rsid w:val="00A72C65"/>
    <w:rsid w:val="00A749B5"/>
    <w:rsid w:val="00A823B3"/>
    <w:rsid w:val="00A857B1"/>
    <w:rsid w:val="00A85C00"/>
    <w:rsid w:val="00A90E69"/>
    <w:rsid w:val="00AA62E7"/>
    <w:rsid w:val="00AA6CB2"/>
    <w:rsid w:val="00AA74F3"/>
    <w:rsid w:val="00AB12EB"/>
    <w:rsid w:val="00AB3271"/>
    <w:rsid w:val="00AC4030"/>
    <w:rsid w:val="00AC4F0D"/>
    <w:rsid w:val="00AC701E"/>
    <w:rsid w:val="00AD5868"/>
    <w:rsid w:val="00AE0C2B"/>
    <w:rsid w:val="00AF4744"/>
    <w:rsid w:val="00B02C15"/>
    <w:rsid w:val="00B0346E"/>
    <w:rsid w:val="00B034A5"/>
    <w:rsid w:val="00B0735B"/>
    <w:rsid w:val="00B10542"/>
    <w:rsid w:val="00B145AA"/>
    <w:rsid w:val="00B147BD"/>
    <w:rsid w:val="00B16EF1"/>
    <w:rsid w:val="00B17D5F"/>
    <w:rsid w:val="00B232DF"/>
    <w:rsid w:val="00B262E1"/>
    <w:rsid w:val="00B43327"/>
    <w:rsid w:val="00B526B4"/>
    <w:rsid w:val="00B54E2C"/>
    <w:rsid w:val="00B55573"/>
    <w:rsid w:val="00B55E3D"/>
    <w:rsid w:val="00B64C86"/>
    <w:rsid w:val="00B663D1"/>
    <w:rsid w:val="00B72E69"/>
    <w:rsid w:val="00B74547"/>
    <w:rsid w:val="00B74640"/>
    <w:rsid w:val="00B84D8E"/>
    <w:rsid w:val="00B85164"/>
    <w:rsid w:val="00B85CBE"/>
    <w:rsid w:val="00B97EF7"/>
    <w:rsid w:val="00BA1C00"/>
    <w:rsid w:val="00BA53DC"/>
    <w:rsid w:val="00BC13E7"/>
    <w:rsid w:val="00BC21C4"/>
    <w:rsid w:val="00BD3583"/>
    <w:rsid w:val="00BD3C01"/>
    <w:rsid w:val="00BD7EDD"/>
    <w:rsid w:val="00BE22EE"/>
    <w:rsid w:val="00BE44AD"/>
    <w:rsid w:val="00BE7E33"/>
    <w:rsid w:val="00BF17A7"/>
    <w:rsid w:val="00BF2AC8"/>
    <w:rsid w:val="00BF45EC"/>
    <w:rsid w:val="00BF551C"/>
    <w:rsid w:val="00BF7303"/>
    <w:rsid w:val="00C0462B"/>
    <w:rsid w:val="00C11987"/>
    <w:rsid w:val="00C13423"/>
    <w:rsid w:val="00C20057"/>
    <w:rsid w:val="00C20F27"/>
    <w:rsid w:val="00C21056"/>
    <w:rsid w:val="00C23317"/>
    <w:rsid w:val="00C23B66"/>
    <w:rsid w:val="00C23EB8"/>
    <w:rsid w:val="00C32D2E"/>
    <w:rsid w:val="00C417AC"/>
    <w:rsid w:val="00C418D4"/>
    <w:rsid w:val="00C45451"/>
    <w:rsid w:val="00C459A5"/>
    <w:rsid w:val="00C45E99"/>
    <w:rsid w:val="00C5447D"/>
    <w:rsid w:val="00C62E09"/>
    <w:rsid w:val="00C64F60"/>
    <w:rsid w:val="00C744BA"/>
    <w:rsid w:val="00C77AF5"/>
    <w:rsid w:val="00C77C06"/>
    <w:rsid w:val="00CA225D"/>
    <w:rsid w:val="00CB1CF3"/>
    <w:rsid w:val="00CB411C"/>
    <w:rsid w:val="00CB6839"/>
    <w:rsid w:val="00CC2D71"/>
    <w:rsid w:val="00CD1D82"/>
    <w:rsid w:val="00CD559B"/>
    <w:rsid w:val="00CD561E"/>
    <w:rsid w:val="00CD6B9B"/>
    <w:rsid w:val="00CE3A02"/>
    <w:rsid w:val="00CE5972"/>
    <w:rsid w:val="00CF479D"/>
    <w:rsid w:val="00D04371"/>
    <w:rsid w:val="00D13F15"/>
    <w:rsid w:val="00D26072"/>
    <w:rsid w:val="00D519BA"/>
    <w:rsid w:val="00D536A7"/>
    <w:rsid w:val="00D567D6"/>
    <w:rsid w:val="00D60FC9"/>
    <w:rsid w:val="00D64CF9"/>
    <w:rsid w:val="00D6519A"/>
    <w:rsid w:val="00D7124B"/>
    <w:rsid w:val="00D71B04"/>
    <w:rsid w:val="00D71BA1"/>
    <w:rsid w:val="00D72146"/>
    <w:rsid w:val="00D733D5"/>
    <w:rsid w:val="00D76356"/>
    <w:rsid w:val="00D83841"/>
    <w:rsid w:val="00D85F31"/>
    <w:rsid w:val="00D86D2F"/>
    <w:rsid w:val="00DA15C0"/>
    <w:rsid w:val="00DA6A3E"/>
    <w:rsid w:val="00DB499D"/>
    <w:rsid w:val="00DC0BE1"/>
    <w:rsid w:val="00DC53E2"/>
    <w:rsid w:val="00DD2D6A"/>
    <w:rsid w:val="00DD5B7A"/>
    <w:rsid w:val="00DE6546"/>
    <w:rsid w:val="00DF0ECC"/>
    <w:rsid w:val="00DF2850"/>
    <w:rsid w:val="00DF3D37"/>
    <w:rsid w:val="00DF4E43"/>
    <w:rsid w:val="00E015C6"/>
    <w:rsid w:val="00E0196B"/>
    <w:rsid w:val="00E06F36"/>
    <w:rsid w:val="00E07D23"/>
    <w:rsid w:val="00E126C2"/>
    <w:rsid w:val="00E128B5"/>
    <w:rsid w:val="00E23537"/>
    <w:rsid w:val="00E33D60"/>
    <w:rsid w:val="00E463DD"/>
    <w:rsid w:val="00E46DF5"/>
    <w:rsid w:val="00E57498"/>
    <w:rsid w:val="00E64BEB"/>
    <w:rsid w:val="00E64DF5"/>
    <w:rsid w:val="00E71554"/>
    <w:rsid w:val="00E836C5"/>
    <w:rsid w:val="00E854F9"/>
    <w:rsid w:val="00E92D81"/>
    <w:rsid w:val="00E93F7B"/>
    <w:rsid w:val="00EA2F8A"/>
    <w:rsid w:val="00EA3F4F"/>
    <w:rsid w:val="00EB07F6"/>
    <w:rsid w:val="00EB0845"/>
    <w:rsid w:val="00EC58C9"/>
    <w:rsid w:val="00EC6045"/>
    <w:rsid w:val="00EC6213"/>
    <w:rsid w:val="00ED3C90"/>
    <w:rsid w:val="00EF524B"/>
    <w:rsid w:val="00EF5436"/>
    <w:rsid w:val="00F03381"/>
    <w:rsid w:val="00F04A46"/>
    <w:rsid w:val="00F05ACA"/>
    <w:rsid w:val="00F12C16"/>
    <w:rsid w:val="00F201B6"/>
    <w:rsid w:val="00F21C33"/>
    <w:rsid w:val="00F23A94"/>
    <w:rsid w:val="00F24382"/>
    <w:rsid w:val="00F266F3"/>
    <w:rsid w:val="00F32FDF"/>
    <w:rsid w:val="00F363D1"/>
    <w:rsid w:val="00F37964"/>
    <w:rsid w:val="00F42791"/>
    <w:rsid w:val="00F4781C"/>
    <w:rsid w:val="00F53704"/>
    <w:rsid w:val="00F54FDF"/>
    <w:rsid w:val="00F605C7"/>
    <w:rsid w:val="00F62A09"/>
    <w:rsid w:val="00F6451C"/>
    <w:rsid w:val="00F6722D"/>
    <w:rsid w:val="00F76BBD"/>
    <w:rsid w:val="00F7783D"/>
    <w:rsid w:val="00F8022D"/>
    <w:rsid w:val="00F87BB1"/>
    <w:rsid w:val="00F93749"/>
    <w:rsid w:val="00F94C46"/>
    <w:rsid w:val="00F96605"/>
    <w:rsid w:val="00FA10C0"/>
    <w:rsid w:val="00FA11FB"/>
    <w:rsid w:val="00FA14F4"/>
    <w:rsid w:val="00FA4CE7"/>
    <w:rsid w:val="00FA67F6"/>
    <w:rsid w:val="00FA7057"/>
    <w:rsid w:val="00FB618F"/>
    <w:rsid w:val="00FD7545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/>
    <o:shapelayout v:ext="edit">
      <o:idmap v:ext="edit" data="1"/>
    </o:shapelayout>
  </w:shapeDefaults>
  <w:decimalSymbol w:val=","/>
  <w:listSeparator w:val=";"/>
  <w14:docId w14:val="150BCF90"/>
  <w15:chartTrackingRefBased/>
  <w15:docId w15:val="{BECF03B6-D268-48BA-9467-C11056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Textkrper2Zchn">
    <w:name w:val="Textkörper 2 Zchn"/>
    <w:link w:val="Textkrper2"/>
    <w:rsid w:val="00992107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992107"/>
    <w:rPr>
      <w:rFonts w:ascii="Verdana" w:hAnsi="Verdana"/>
      <w:b/>
    </w:rPr>
  </w:style>
  <w:style w:type="paragraph" w:styleId="KeinLeerraum">
    <w:name w:val="No Spacing"/>
    <w:uiPriority w:val="1"/>
    <w:qFormat/>
    <w:rsid w:val="006D51A9"/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1734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ett">
    <w:name w:val="Strong"/>
    <w:uiPriority w:val="22"/>
    <w:qFormat/>
    <w:rsid w:val="00173441"/>
    <w:rPr>
      <w:b/>
      <w:bCs/>
    </w:rPr>
  </w:style>
  <w:style w:type="character" w:styleId="Hervorhebung">
    <w:name w:val="Emphasis"/>
    <w:uiPriority w:val="20"/>
    <w:qFormat/>
    <w:rsid w:val="00173441"/>
    <w:rPr>
      <w:i/>
      <w:iCs/>
    </w:rPr>
  </w:style>
  <w:style w:type="character" w:styleId="Kommentarzeichen">
    <w:name w:val="annotation reference"/>
    <w:basedOn w:val="Absatz-Standardschriftart"/>
    <w:rsid w:val="00F033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381"/>
  </w:style>
  <w:style w:type="character" w:customStyle="1" w:styleId="KommentartextZchn">
    <w:name w:val="Kommentartext Zchn"/>
    <w:basedOn w:val="Absatz-Standardschriftart"/>
    <w:link w:val="Kommentartext"/>
    <w:rsid w:val="00F03381"/>
  </w:style>
  <w:style w:type="paragraph" w:styleId="Kommentarthema">
    <w:name w:val="annotation subject"/>
    <w:basedOn w:val="Kommentartext"/>
    <w:next w:val="Kommentartext"/>
    <w:link w:val="KommentarthemaZchn"/>
    <w:rsid w:val="00F03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03381"/>
    <w:rPr>
      <w:b/>
      <w:bCs/>
    </w:rPr>
  </w:style>
  <w:style w:type="paragraph" w:styleId="Sprechblasentext">
    <w:name w:val="Balloon Text"/>
    <w:basedOn w:val="Standard"/>
    <w:link w:val="SprechblasentextZchn"/>
    <w:rsid w:val="00F03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3381"/>
    <w:rPr>
      <w:rFonts w:ascii="Segoe UI" w:hAnsi="Segoe UI" w:cs="Segoe UI"/>
      <w:sz w:val="18"/>
      <w:szCs w:val="18"/>
    </w:rPr>
  </w:style>
  <w:style w:type="paragraph" w:customStyle="1" w:styleId="mmbody2">
    <w:name w:val="mm_body2"/>
    <w:basedOn w:val="Standard"/>
    <w:uiPriority w:val="99"/>
    <w:rsid w:val="002950E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487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4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2A18-B220-4A4C-83C2-5FFE14A1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3536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3979</CharactersWithSpaces>
  <SharedDoc>false</SharedDoc>
  <HLinks>
    <vt:vector size="18" baseType="variant"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http://www.youtube.com/wallsystems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http://www.facebook.com/wallsystems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http://www.wall-systems.com/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11</cp:revision>
  <cp:lastPrinted>2012-05-16T06:39:00Z</cp:lastPrinted>
  <dcterms:created xsi:type="dcterms:W3CDTF">2025-04-14T06:57:00Z</dcterms:created>
  <dcterms:modified xsi:type="dcterms:W3CDTF">2025-04-17T08:12:00Z</dcterms:modified>
</cp:coreProperties>
</file>