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6A3F" w14:textId="31055F9F" w:rsidR="00564EF3" w:rsidRDefault="00705E36" w:rsidP="00564EF3">
      <w:pPr>
        <w:spacing w:line="300" w:lineRule="atLeast"/>
        <w:rPr>
          <w:rFonts w:ascii="Verdana" w:hAnsi="Verdana"/>
          <w:sz w:val="28"/>
          <w:szCs w:val="28"/>
        </w:rPr>
      </w:pPr>
      <w:bookmarkStart w:id="0" w:name="_Hlk174434100"/>
      <w:bookmarkStart w:id="1" w:name="_Hlk176855613"/>
      <w:r>
        <w:rPr>
          <w:rFonts w:ascii="Verdana" w:hAnsi="Verdana"/>
          <w:sz w:val="28"/>
          <w:szCs w:val="28"/>
        </w:rPr>
        <w:t xml:space="preserve">Pflegeheim-Neubau </w:t>
      </w:r>
      <w:r w:rsidR="00564EF3" w:rsidRPr="00564EF3">
        <w:rPr>
          <w:rFonts w:ascii="Verdana" w:hAnsi="Verdana"/>
          <w:sz w:val="28"/>
          <w:szCs w:val="28"/>
        </w:rPr>
        <w:t xml:space="preserve">ein Jahr früher </w:t>
      </w:r>
      <w:r>
        <w:rPr>
          <w:rFonts w:ascii="Verdana" w:hAnsi="Verdana"/>
          <w:sz w:val="28"/>
          <w:szCs w:val="28"/>
        </w:rPr>
        <w:t>fertig</w:t>
      </w:r>
      <w:r w:rsidR="00564EF3" w:rsidRPr="00564EF3">
        <w:rPr>
          <w:rFonts w:ascii="Verdana" w:hAnsi="Verdana"/>
          <w:sz w:val="28"/>
          <w:szCs w:val="28"/>
        </w:rPr>
        <w:t xml:space="preserve"> als geplant</w:t>
      </w:r>
    </w:p>
    <w:p w14:paraId="02964A20" w14:textId="349A9F5A" w:rsidR="009226A6" w:rsidRPr="009226A6" w:rsidRDefault="00475ED1" w:rsidP="00564EF3">
      <w:pPr>
        <w:spacing w:line="300" w:lineRule="atLeast"/>
        <w:rPr>
          <w:rFonts w:ascii="Verdana" w:hAnsi="Verdana"/>
          <w:sz w:val="24"/>
          <w:szCs w:val="24"/>
        </w:rPr>
      </w:pPr>
      <w:r>
        <w:rPr>
          <w:rFonts w:ascii="Verdana" w:hAnsi="Verdana"/>
          <w:sz w:val="24"/>
          <w:szCs w:val="24"/>
        </w:rPr>
        <w:t xml:space="preserve">Zeitersparnis durch </w:t>
      </w:r>
      <w:r w:rsidR="009226A6">
        <w:rPr>
          <w:rFonts w:ascii="Verdana" w:hAnsi="Verdana"/>
          <w:sz w:val="24"/>
          <w:szCs w:val="24"/>
        </w:rPr>
        <w:t xml:space="preserve">Bausystem / </w:t>
      </w:r>
      <w:r>
        <w:rPr>
          <w:rFonts w:ascii="Verdana" w:hAnsi="Verdana"/>
          <w:sz w:val="24"/>
          <w:szCs w:val="24"/>
        </w:rPr>
        <w:t>Komplett ausgestattete Badmodule</w:t>
      </w:r>
    </w:p>
    <w:p w14:paraId="2AE52DCF" w14:textId="77777777" w:rsidR="00564EF3" w:rsidRDefault="00564EF3" w:rsidP="009470E2">
      <w:pPr>
        <w:rPr>
          <w:rFonts w:ascii="Verdana" w:hAnsi="Verdana"/>
          <w:sz w:val="24"/>
          <w:szCs w:val="24"/>
        </w:rPr>
      </w:pPr>
    </w:p>
    <w:p w14:paraId="513F68CE" w14:textId="3956D300" w:rsidR="00663A2E" w:rsidRDefault="00705E36" w:rsidP="00564EF3">
      <w:pPr>
        <w:spacing w:line="300" w:lineRule="atLeast"/>
        <w:rPr>
          <w:rFonts w:ascii="Verdana" w:hAnsi="Verdana"/>
        </w:rPr>
      </w:pPr>
      <w:r w:rsidRPr="64D01667">
        <w:rPr>
          <w:rFonts w:ascii="Verdana" w:hAnsi="Verdana"/>
        </w:rPr>
        <w:t xml:space="preserve">Die </w:t>
      </w:r>
      <w:r w:rsidR="005127B3" w:rsidRPr="64D01667">
        <w:rPr>
          <w:rFonts w:ascii="Verdana" w:hAnsi="Verdana"/>
        </w:rPr>
        <w:t>B</w:t>
      </w:r>
      <w:r w:rsidRPr="64D01667">
        <w:rPr>
          <w:rFonts w:ascii="Verdana" w:hAnsi="Verdana"/>
        </w:rPr>
        <w:t xml:space="preserve">ewohner des </w:t>
      </w:r>
      <w:r w:rsidR="00564EF3" w:rsidRPr="64D01667">
        <w:rPr>
          <w:rFonts w:ascii="Verdana" w:hAnsi="Verdana"/>
        </w:rPr>
        <w:t>Bamberger Pflegezentrum</w:t>
      </w:r>
      <w:r w:rsidR="00663A2E" w:rsidRPr="64D01667">
        <w:rPr>
          <w:rFonts w:ascii="Verdana" w:hAnsi="Verdana"/>
        </w:rPr>
        <w:t>s</w:t>
      </w:r>
      <w:r w:rsidR="00564EF3" w:rsidRPr="64D01667">
        <w:rPr>
          <w:rFonts w:ascii="Verdana" w:hAnsi="Verdana"/>
        </w:rPr>
        <w:t xml:space="preserve"> St. Otto</w:t>
      </w:r>
      <w:r w:rsidR="00663A2E" w:rsidRPr="64D01667">
        <w:rPr>
          <w:rFonts w:ascii="Verdana" w:hAnsi="Verdana"/>
        </w:rPr>
        <w:t xml:space="preserve"> </w:t>
      </w:r>
      <w:r w:rsidRPr="64D01667">
        <w:rPr>
          <w:rFonts w:ascii="Verdana" w:hAnsi="Verdana"/>
        </w:rPr>
        <w:t xml:space="preserve">können </w:t>
      </w:r>
      <w:r w:rsidR="005127B3" w:rsidRPr="64D01667">
        <w:rPr>
          <w:rFonts w:ascii="Verdana" w:hAnsi="Verdana"/>
        </w:rPr>
        <w:t xml:space="preserve">ein Jahr früher </w:t>
      </w:r>
      <w:r w:rsidR="48C73ADF" w:rsidRPr="64D01667">
        <w:rPr>
          <w:rFonts w:ascii="Verdana" w:hAnsi="Verdana"/>
        </w:rPr>
        <w:t>einziehen</w:t>
      </w:r>
      <w:r w:rsidR="005127B3" w:rsidRPr="64D01667">
        <w:rPr>
          <w:rFonts w:ascii="Verdana" w:hAnsi="Verdana"/>
        </w:rPr>
        <w:t xml:space="preserve"> als ursprünglich geplant. Dort erwies sich das Dennert-Bausystem </w:t>
      </w:r>
      <w:r w:rsidR="0013313C" w:rsidRPr="64D01667">
        <w:rPr>
          <w:rFonts w:ascii="Verdana" w:hAnsi="Verdana"/>
        </w:rPr>
        <w:t xml:space="preserve">aus Fertigbauteilen und komplett ausgestatteten Badmodulen </w:t>
      </w:r>
      <w:r w:rsidR="005127B3" w:rsidRPr="64D01667">
        <w:rPr>
          <w:rFonts w:ascii="Verdana" w:hAnsi="Verdana"/>
        </w:rPr>
        <w:t>als wahrer Baubeschleuniger</w:t>
      </w:r>
      <w:r w:rsidR="00663A2E" w:rsidRPr="64D01667">
        <w:rPr>
          <w:rFonts w:ascii="Verdana" w:hAnsi="Verdana"/>
        </w:rPr>
        <w:t xml:space="preserve">: Im Herbst 2024 begannen die Arbeiten am Neubau, im Februar 2025 wurde das Richtfest gefeiert. In konventioneller Bauweise würde es </w:t>
      </w:r>
      <w:r w:rsidR="005127B3" w:rsidRPr="64D01667">
        <w:rPr>
          <w:rFonts w:ascii="Verdana" w:hAnsi="Verdana"/>
        </w:rPr>
        <w:t>bis zur Fertigstellung circa e</w:t>
      </w:r>
      <w:r w:rsidR="00663A2E" w:rsidRPr="64D01667">
        <w:rPr>
          <w:rFonts w:ascii="Verdana" w:hAnsi="Verdana"/>
        </w:rPr>
        <w:t>in Jahr länger dauern</w:t>
      </w:r>
      <w:r w:rsidR="005127B3" w:rsidRPr="64D01667">
        <w:rPr>
          <w:rFonts w:ascii="Verdana" w:hAnsi="Verdana"/>
        </w:rPr>
        <w:t xml:space="preserve">. </w:t>
      </w:r>
      <w:r w:rsidR="00663A2E" w:rsidRPr="64D01667">
        <w:rPr>
          <w:rFonts w:ascii="Verdana" w:hAnsi="Verdana"/>
        </w:rPr>
        <w:t xml:space="preserve"> </w:t>
      </w:r>
    </w:p>
    <w:p w14:paraId="33BDAF2B" w14:textId="22F15AC8" w:rsidR="0099579D" w:rsidRDefault="00564EF3" w:rsidP="009470E2">
      <w:pPr>
        <w:spacing w:before="120" w:line="300" w:lineRule="atLeast"/>
        <w:rPr>
          <w:rFonts w:ascii="Verdana" w:hAnsi="Verdana"/>
        </w:rPr>
      </w:pPr>
      <w:r w:rsidRPr="00564EF3">
        <w:rPr>
          <w:rFonts w:ascii="Verdana" w:hAnsi="Verdana"/>
        </w:rPr>
        <w:t>Das Ottoheim entsprach nicht mehr den Vorgaben des bayerischen Pflege- und Wohnqualitätsgesetzes</w:t>
      </w:r>
      <w:r w:rsidR="004D1AC5">
        <w:rPr>
          <w:rFonts w:ascii="Verdana" w:hAnsi="Verdana"/>
        </w:rPr>
        <w:t xml:space="preserve"> bezüglich </w:t>
      </w:r>
      <w:r w:rsidRPr="00564EF3">
        <w:rPr>
          <w:rFonts w:ascii="Verdana" w:hAnsi="Verdana"/>
        </w:rPr>
        <w:t>Einzelzimmer-Quote und Barrierefreiheit. Um die Bewohner während der Bauphase nicht ausquartieren zu müssen, wurde das Projekt in zwei Abschnitte unterteilt. Der erste Teil wurde von 2022 bis zum Frühjahr 2024 abgerissen und neu errichtet</w:t>
      </w:r>
      <w:r w:rsidR="0013313C">
        <w:rPr>
          <w:rFonts w:ascii="Verdana" w:hAnsi="Verdana"/>
        </w:rPr>
        <w:t xml:space="preserve"> - </w:t>
      </w:r>
      <w:r w:rsidRPr="00564EF3">
        <w:rPr>
          <w:rFonts w:ascii="Verdana" w:hAnsi="Verdana"/>
        </w:rPr>
        <w:t xml:space="preserve">in konventioneller Bauweise. </w:t>
      </w:r>
      <w:r w:rsidR="0099579D">
        <w:rPr>
          <w:rFonts w:ascii="Verdana" w:hAnsi="Verdana"/>
        </w:rPr>
        <w:t xml:space="preserve">  </w:t>
      </w:r>
    </w:p>
    <w:p w14:paraId="6D43AC83" w14:textId="0656C79C" w:rsidR="00564EF3" w:rsidRPr="009470E2" w:rsidRDefault="00B44B22" w:rsidP="009470E2">
      <w:pPr>
        <w:spacing w:before="120" w:line="300" w:lineRule="atLeast"/>
        <w:rPr>
          <w:rFonts w:ascii="Verdana" w:hAnsi="Verdana"/>
        </w:rPr>
      </w:pPr>
      <w:r w:rsidRPr="009470E2">
        <w:rPr>
          <w:rFonts w:ascii="Verdana" w:hAnsi="Verdana"/>
        </w:rPr>
        <w:t xml:space="preserve">Mit dem wesentlich größeren zweiten Bauabschnitt wurde der Schlüsselfelder </w:t>
      </w:r>
      <w:r w:rsidR="00E461BD" w:rsidRPr="009470E2">
        <w:rPr>
          <w:rFonts w:ascii="Verdana" w:hAnsi="Verdana"/>
        </w:rPr>
        <w:t>Betonfertigbau-Spezialist</w:t>
      </w:r>
      <w:r w:rsidRPr="009470E2">
        <w:rPr>
          <w:rFonts w:ascii="Verdana" w:hAnsi="Verdana"/>
        </w:rPr>
        <w:t xml:space="preserve"> Dennert beauftragt. </w:t>
      </w:r>
      <w:r w:rsidR="00564EF3" w:rsidRPr="009470E2">
        <w:rPr>
          <w:rFonts w:ascii="Verdana" w:hAnsi="Verdana"/>
        </w:rPr>
        <w:t xml:space="preserve">Es war Bauen wie im Zeitraffer: </w:t>
      </w:r>
      <w:r w:rsidR="005127B3" w:rsidRPr="009470E2">
        <w:rPr>
          <w:rFonts w:ascii="Verdana" w:hAnsi="Verdana"/>
        </w:rPr>
        <w:t xml:space="preserve">Im September 2024 begann </w:t>
      </w:r>
      <w:r w:rsidR="00564EF3" w:rsidRPr="009470E2">
        <w:rPr>
          <w:rFonts w:ascii="Verdana" w:hAnsi="Verdana"/>
        </w:rPr>
        <w:t xml:space="preserve">Dennert mit der Montage des Erdgeschosses. Schon im Oktober </w:t>
      </w:r>
      <w:r w:rsidR="0013313C" w:rsidRPr="009470E2">
        <w:rPr>
          <w:rFonts w:ascii="Verdana" w:hAnsi="Verdana"/>
        </w:rPr>
        <w:t xml:space="preserve">folgte </w:t>
      </w:r>
      <w:r w:rsidR="00564EF3" w:rsidRPr="009470E2">
        <w:rPr>
          <w:rFonts w:ascii="Verdana" w:hAnsi="Verdana"/>
        </w:rPr>
        <w:t>das erste Obergeschoss</w:t>
      </w:r>
      <w:r w:rsidR="0013313C" w:rsidRPr="009470E2">
        <w:rPr>
          <w:rFonts w:ascii="Verdana" w:hAnsi="Verdana"/>
        </w:rPr>
        <w:t>, v</w:t>
      </w:r>
      <w:r w:rsidR="00564EF3" w:rsidRPr="009470E2">
        <w:rPr>
          <w:rFonts w:ascii="Verdana" w:hAnsi="Verdana"/>
        </w:rPr>
        <w:t xml:space="preserve">ier Wochen später die zweite Etage und das Dachgeschoss, im Dezember war das Gebäude regendicht. Obwohl sich der Abriss des alten Gebäudes zeitlich verzögert hatte, konnte im Januar 2025 termingerecht mit dem Innenausbau begonnen werden. </w:t>
      </w:r>
    </w:p>
    <w:p w14:paraId="5D413D96" w14:textId="27549457" w:rsidR="00564EF3" w:rsidRPr="009470E2" w:rsidRDefault="00564EF3" w:rsidP="009470E2">
      <w:pPr>
        <w:spacing w:before="120" w:line="300" w:lineRule="atLeast"/>
        <w:rPr>
          <w:rFonts w:ascii="Verdana" w:hAnsi="Verdana"/>
        </w:rPr>
      </w:pPr>
      <w:r w:rsidRPr="009470E2">
        <w:rPr>
          <w:rFonts w:ascii="Verdana" w:hAnsi="Verdana"/>
        </w:rPr>
        <w:t xml:space="preserve">399 Wandelemente wurden auf einer Grundfläche von </w:t>
      </w:r>
      <w:r w:rsidR="00DD430A" w:rsidRPr="009470E2">
        <w:rPr>
          <w:rFonts w:ascii="Verdana" w:hAnsi="Verdana"/>
        </w:rPr>
        <w:t xml:space="preserve">815 </w:t>
      </w:r>
      <w:r w:rsidRPr="009470E2">
        <w:rPr>
          <w:rFonts w:ascii="Verdana" w:hAnsi="Verdana"/>
        </w:rPr>
        <w:t>Quadratmetern verbaut</w:t>
      </w:r>
      <w:r w:rsidR="007C1498">
        <w:rPr>
          <w:rFonts w:ascii="Verdana" w:hAnsi="Verdana"/>
        </w:rPr>
        <w:t xml:space="preserve"> sowie </w:t>
      </w:r>
      <w:r w:rsidRPr="009470E2">
        <w:rPr>
          <w:rFonts w:ascii="Verdana" w:hAnsi="Verdana"/>
        </w:rPr>
        <w:t>328 Deckenteile der DX-Decke mit einer Fläche von insgesamt 2</w:t>
      </w:r>
      <w:r w:rsidR="007C1498">
        <w:rPr>
          <w:rFonts w:ascii="Verdana" w:hAnsi="Verdana"/>
        </w:rPr>
        <w:t>.</w:t>
      </w:r>
      <w:r w:rsidRPr="009470E2">
        <w:rPr>
          <w:rFonts w:ascii="Verdana" w:hAnsi="Verdana"/>
        </w:rPr>
        <w:t xml:space="preserve">500 Quadratmetern. Auch die </w:t>
      </w:r>
      <w:r w:rsidR="00DD430A" w:rsidRPr="009470E2">
        <w:rPr>
          <w:rFonts w:ascii="Verdana" w:hAnsi="Verdana"/>
        </w:rPr>
        <w:t>78</w:t>
      </w:r>
      <w:r w:rsidRPr="009470E2">
        <w:rPr>
          <w:rFonts w:ascii="Verdana" w:hAnsi="Verdana"/>
        </w:rPr>
        <w:t xml:space="preserve"> Fenster, die bereits in die Wände integriert sind, gehören zum Leistungsumfang. Hinzu kommen </w:t>
      </w:r>
      <w:r w:rsidR="00452B24" w:rsidRPr="009470E2">
        <w:rPr>
          <w:rFonts w:ascii="Verdana" w:hAnsi="Verdana"/>
        </w:rPr>
        <w:t>zwei</w:t>
      </w:r>
      <w:r w:rsidRPr="009470E2">
        <w:rPr>
          <w:rFonts w:ascii="Verdana" w:hAnsi="Verdana"/>
        </w:rPr>
        <w:t xml:space="preserve"> Fertigteil-Treppen</w:t>
      </w:r>
      <w:r w:rsidR="00452B24" w:rsidRPr="009470E2">
        <w:rPr>
          <w:rFonts w:ascii="Verdana" w:hAnsi="Verdana"/>
        </w:rPr>
        <w:t>anlagen vom Erd- bis ins zweite Obergeschoss</w:t>
      </w:r>
      <w:r w:rsidRPr="009470E2">
        <w:rPr>
          <w:rFonts w:ascii="Verdana" w:hAnsi="Verdana"/>
        </w:rPr>
        <w:t xml:space="preserve"> sowie Dachflächen für Walm- und Flachdach. </w:t>
      </w:r>
    </w:p>
    <w:p w14:paraId="1A445C14" w14:textId="0E78B2ED" w:rsidR="00564EF3" w:rsidRPr="009470E2" w:rsidRDefault="00564EF3" w:rsidP="009470E2">
      <w:pPr>
        <w:spacing w:before="120" w:line="300" w:lineRule="atLeast"/>
        <w:rPr>
          <w:rFonts w:ascii="Verdana" w:hAnsi="Verdana"/>
        </w:rPr>
      </w:pPr>
      <w:r w:rsidRPr="009470E2">
        <w:rPr>
          <w:rFonts w:ascii="Verdana" w:hAnsi="Verdana"/>
        </w:rPr>
        <w:t xml:space="preserve">Dennert </w:t>
      </w:r>
      <w:r w:rsidR="004D1AC5" w:rsidRPr="009470E2">
        <w:rPr>
          <w:rFonts w:ascii="Verdana" w:hAnsi="Verdana"/>
        </w:rPr>
        <w:t xml:space="preserve">lieferte </w:t>
      </w:r>
      <w:r w:rsidRPr="009470E2">
        <w:rPr>
          <w:rFonts w:ascii="Verdana" w:hAnsi="Verdana"/>
        </w:rPr>
        <w:t xml:space="preserve">beim zweiten Abschnitt </w:t>
      </w:r>
      <w:r w:rsidR="00452B24" w:rsidRPr="009470E2">
        <w:rPr>
          <w:rFonts w:ascii="Verdana" w:hAnsi="Verdana"/>
        </w:rPr>
        <w:t xml:space="preserve">auch </w:t>
      </w:r>
      <w:r w:rsidRPr="009470E2">
        <w:rPr>
          <w:rFonts w:ascii="Verdana" w:hAnsi="Verdana"/>
        </w:rPr>
        <w:t xml:space="preserve">die Badmodule, </w:t>
      </w:r>
      <w:r w:rsidR="00663A2E" w:rsidRPr="009470E2">
        <w:rPr>
          <w:rFonts w:ascii="Verdana" w:hAnsi="Verdana"/>
        </w:rPr>
        <w:t>d</w:t>
      </w:r>
      <w:r w:rsidRPr="009470E2">
        <w:rPr>
          <w:rFonts w:ascii="Verdana" w:hAnsi="Verdana"/>
        </w:rPr>
        <w:t xml:space="preserve">avon 24 in barrierefreier Ausführung </w:t>
      </w:r>
      <w:r w:rsidR="00B44B22" w:rsidRPr="009470E2">
        <w:rPr>
          <w:rFonts w:ascii="Verdana" w:hAnsi="Verdana"/>
        </w:rPr>
        <w:t>mit ebenerdiger Dusche und unterfahrbarem Waschtisch sowie</w:t>
      </w:r>
      <w:r w:rsidRPr="009470E2">
        <w:rPr>
          <w:rFonts w:ascii="Verdana" w:hAnsi="Verdana"/>
        </w:rPr>
        <w:t xml:space="preserve"> weitere acht </w:t>
      </w:r>
      <w:r w:rsidR="00B44B22" w:rsidRPr="009470E2">
        <w:rPr>
          <w:rFonts w:ascii="Verdana" w:hAnsi="Verdana"/>
        </w:rPr>
        <w:t xml:space="preserve">mit </w:t>
      </w:r>
      <w:r w:rsidR="00452B24" w:rsidRPr="009470E2">
        <w:rPr>
          <w:rFonts w:ascii="Verdana" w:hAnsi="Verdana"/>
        </w:rPr>
        <w:t>WC in rollstuhltauglicher Größe mit Stützklappgriffen</w:t>
      </w:r>
      <w:r w:rsidRPr="009470E2">
        <w:rPr>
          <w:rFonts w:ascii="Verdana" w:hAnsi="Verdana"/>
        </w:rPr>
        <w:t>.</w:t>
      </w:r>
      <w:r w:rsidR="00452B24" w:rsidRPr="009470E2">
        <w:rPr>
          <w:rFonts w:ascii="Verdana" w:hAnsi="Verdana"/>
        </w:rPr>
        <w:t xml:space="preserve"> </w:t>
      </w:r>
      <w:r w:rsidR="00B44B22" w:rsidRPr="009470E2">
        <w:rPr>
          <w:rFonts w:ascii="Verdana" w:hAnsi="Verdana"/>
        </w:rPr>
        <w:t>Die komplett ausges</w:t>
      </w:r>
      <w:r w:rsidR="00452B24" w:rsidRPr="009470E2">
        <w:rPr>
          <w:rFonts w:ascii="Verdana" w:hAnsi="Verdana"/>
        </w:rPr>
        <w:t>t</w:t>
      </w:r>
      <w:r w:rsidR="00B44B22" w:rsidRPr="009470E2">
        <w:rPr>
          <w:rFonts w:ascii="Verdana" w:hAnsi="Verdana"/>
        </w:rPr>
        <w:t>atteten und gefliesten Badmodule</w:t>
      </w:r>
      <w:r w:rsidR="00452B24" w:rsidRPr="009470E2">
        <w:rPr>
          <w:rFonts w:ascii="Verdana" w:hAnsi="Verdana"/>
        </w:rPr>
        <w:t xml:space="preserve"> müssen vor Ort nur noch positioniert, verschraubt und an die Haustechnik angeschlossen werden. Das spart den Einsatz vieler Gewerke. Und damit Zeit</w:t>
      </w:r>
      <w:r w:rsidR="00774B81" w:rsidRPr="009470E2">
        <w:rPr>
          <w:rFonts w:ascii="Verdana" w:hAnsi="Verdana"/>
        </w:rPr>
        <w:t>.</w:t>
      </w:r>
    </w:p>
    <w:p w14:paraId="042E1F2B" w14:textId="0C9289CA" w:rsidR="00564EF3" w:rsidRPr="009470E2" w:rsidRDefault="00564EF3" w:rsidP="009470E2">
      <w:pPr>
        <w:spacing w:before="120" w:line="300" w:lineRule="atLeast"/>
        <w:rPr>
          <w:rFonts w:ascii="Verdana" w:hAnsi="Verdana"/>
        </w:rPr>
      </w:pPr>
      <w:r w:rsidRPr="009470E2">
        <w:rPr>
          <w:rFonts w:ascii="Verdana" w:hAnsi="Verdana"/>
        </w:rPr>
        <w:t>Es sind nicht nur zeitliche Vorteile, die bei solchen Objekten für den Betonfertigbau sprechen. Gerade die Planungssicherheit erweist sich als besonders wertvoll. Die Arbeiten auf der Baustelle sind wetterunabhängig, weder Minusgrade noch Regen führen zu Verzögerungen. Das Baumaterial ist größtenteils in den angelieferten Elementen verbaut, muss also nicht auf der Baustelle gelagert werden. Baustoffreste und Verschnitt fallen vor Ort erst gar nicht an. Das reduziert den Baustellen-Verkehr auf ein Minimum</w:t>
      </w:r>
      <w:r w:rsidR="00E461BD" w:rsidRPr="009470E2">
        <w:rPr>
          <w:rFonts w:ascii="Verdana" w:hAnsi="Verdana"/>
        </w:rPr>
        <w:t>, was</w:t>
      </w:r>
      <w:r w:rsidR="00B84C9D" w:rsidRPr="009470E2">
        <w:rPr>
          <w:rFonts w:ascii="Verdana" w:hAnsi="Verdana"/>
        </w:rPr>
        <w:t xml:space="preserve"> gerade</w:t>
      </w:r>
      <w:r w:rsidRPr="009470E2">
        <w:rPr>
          <w:rFonts w:ascii="Verdana" w:hAnsi="Verdana"/>
        </w:rPr>
        <w:t xml:space="preserve"> </w:t>
      </w:r>
      <w:r w:rsidR="00E461BD" w:rsidRPr="009470E2">
        <w:rPr>
          <w:rFonts w:ascii="Verdana" w:hAnsi="Verdana"/>
        </w:rPr>
        <w:t xml:space="preserve">im </w:t>
      </w:r>
      <w:r w:rsidRPr="009470E2">
        <w:rPr>
          <w:rFonts w:ascii="Verdana" w:hAnsi="Verdana"/>
        </w:rPr>
        <w:t>innerstädtischen Bereich sehr entlastend</w:t>
      </w:r>
      <w:r w:rsidR="00E461BD" w:rsidRPr="009470E2">
        <w:rPr>
          <w:rFonts w:ascii="Verdana" w:hAnsi="Verdana"/>
        </w:rPr>
        <w:t xml:space="preserve"> ist</w:t>
      </w:r>
      <w:r w:rsidRPr="009470E2">
        <w:rPr>
          <w:rFonts w:ascii="Verdana" w:hAnsi="Verdana"/>
        </w:rPr>
        <w:t>.</w:t>
      </w:r>
    </w:p>
    <w:p w14:paraId="7F101554" w14:textId="056D0A77" w:rsidR="00783556" w:rsidRDefault="00564EF3" w:rsidP="009470E2">
      <w:pPr>
        <w:spacing w:before="120" w:line="300" w:lineRule="atLeast"/>
        <w:rPr>
          <w:rFonts w:ascii="Verdana" w:hAnsi="Verdana"/>
        </w:rPr>
      </w:pPr>
      <w:r w:rsidRPr="009470E2">
        <w:rPr>
          <w:rFonts w:ascii="Verdana" w:hAnsi="Verdana"/>
        </w:rPr>
        <w:t xml:space="preserve">Anfang 2026 soll im Pflegezentrum St. Otto alles fertig sein. Dann </w:t>
      </w:r>
      <w:r w:rsidR="00452B24" w:rsidRPr="009470E2">
        <w:rPr>
          <w:rFonts w:ascii="Verdana" w:hAnsi="Verdana"/>
        </w:rPr>
        <w:t xml:space="preserve">bietet die Einrichtung in </w:t>
      </w:r>
      <w:r w:rsidRPr="009470E2">
        <w:rPr>
          <w:rFonts w:ascii="Verdana" w:hAnsi="Verdana"/>
        </w:rPr>
        <w:t>ihre</w:t>
      </w:r>
      <w:r w:rsidR="00452B24" w:rsidRPr="009470E2">
        <w:rPr>
          <w:rFonts w:ascii="Verdana" w:hAnsi="Verdana"/>
        </w:rPr>
        <w:t>n</w:t>
      </w:r>
      <w:r w:rsidRPr="009470E2">
        <w:rPr>
          <w:rFonts w:ascii="Verdana" w:hAnsi="Verdana"/>
        </w:rPr>
        <w:t xml:space="preserve"> neuen, komfortablen Zimmer</w:t>
      </w:r>
      <w:r w:rsidR="00452B24" w:rsidRPr="009470E2">
        <w:rPr>
          <w:rFonts w:ascii="Verdana" w:hAnsi="Verdana"/>
        </w:rPr>
        <w:t>n 105 Plätze sowie 16 Plätze in der Tagespflege</w:t>
      </w:r>
      <w:r w:rsidRPr="009470E2">
        <w:rPr>
          <w:rFonts w:ascii="Verdana" w:hAnsi="Verdana"/>
        </w:rPr>
        <w:t>.</w:t>
      </w:r>
    </w:p>
    <w:p w14:paraId="0C219375" w14:textId="77777777" w:rsidR="00783556" w:rsidRDefault="00783556" w:rsidP="00BE225E">
      <w:pPr>
        <w:spacing w:line="300" w:lineRule="atLeast"/>
        <w:rPr>
          <w:rFonts w:ascii="Verdana" w:hAnsi="Verdana"/>
        </w:rPr>
      </w:pPr>
    </w:p>
    <w:p w14:paraId="121DD76C" w14:textId="415B82ED" w:rsidR="00A86871" w:rsidRPr="009470E2" w:rsidRDefault="009470E2" w:rsidP="00A86871">
      <w:pPr>
        <w:spacing w:after="160" w:line="252" w:lineRule="auto"/>
        <w:rPr>
          <w:rFonts w:ascii="Verdana" w:hAnsi="Verdana"/>
          <w:i/>
          <w:iCs/>
          <w:color w:val="000000" w:themeColor="text1"/>
        </w:rPr>
      </w:pPr>
      <w:r w:rsidRPr="009470E2">
        <w:rPr>
          <w:rFonts w:ascii="Verdana" w:hAnsi="Verdana"/>
          <w:i/>
          <w:iCs/>
          <w:color w:val="000000" w:themeColor="text1"/>
        </w:rPr>
        <w:t>(2.9</w:t>
      </w:r>
      <w:r w:rsidR="009226A6">
        <w:rPr>
          <w:rFonts w:ascii="Verdana" w:hAnsi="Verdana"/>
          <w:i/>
          <w:iCs/>
          <w:color w:val="000000" w:themeColor="text1"/>
        </w:rPr>
        <w:t>7</w:t>
      </w:r>
      <w:r w:rsidR="00475ED1">
        <w:rPr>
          <w:rFonts w:ascii="Verdana" w:hAnsi="Verdana"/>
          <w:i/>
          <w:iCs/>
          <w:color w:val="000000" w:themeColor="text1"/>
        </w:rPr>
        <w:t>7</w:t>
      </w:r>
      <w:r w:rsidRPr="009470E2">
        <w:rPr>
          <w:rFonts w:ascii="Verdana" w:hAnsi="Verdana"/>
          <w:i/>
          <w:iCs/>
          <w:color w:val="000000" w:themeColor="text1"/>
        </w:rPr>
        <w:t xml:space="preserve"> Zeichen</w:t>
      </w:r>
      <w:r w:rsidR="00E46954">
        <w:rPr>
          <w:rFonts w:ascii="Verdana" w:hAnsi="Verdana"/>
          <w:i/>
          <w:iCs/>
          <w:color w:val="000000" w:themeColor="text1"/>
        </w:rPr>
        <w:t xml:space="preserve"> inkl. Leerzeichen</w:t>
      </w:r>
      <w:r w:rsidRPr="009470E2">
        <w:rPr>
          <w:rFonts w:ascii="Verdana" w:hAnsi="Verdana"/>
          <w:i/>
          <w:iCs/>
          <w:color w:val="000000" w:themeColor="text1"/>
        </w:rPr>
        <w:t>)</w:t>
      </w:r>
    </w:p>
    <w:p w14:paraId="03114CFF" w14:textId="77777777" w:rsidR="009470E2" w:rsidRDefault="009470E2" w:rsidP="009470E2">
      <w:pPr>
        <w:pStyle w:val="Textkrper3"/>
        <w:spacing w:after="0"/>
        <w:rPr>
          <w:i/>
          <w:color w:val="000000"/>
          <w:u w:val="single"/>
        </w:rPr>
      </w:pPr>
      <w:bookmarkStart w:id="2" w:name="_Hlk175238332"/>
      <w:bookmarkEnd w:id="0"/>
      <w:bookmarkEnd w:id="1"/>
    </w:p>
    <w:p w14:paraId="1A1B020C" w14:textId="2CDBB090" w:rsidR="009470E2" w:rsidRDefault="009470E2" w:rsidP="009470E2">
      <w:pPr>
        <w:pStyle w:val="Textkrper3"/>
        <w:spacing w:after="0"/>
        <w:rPr>
          <w:i/>
          <w:color w:val="000000"/>
        </w:rPr>
      </w:pPr>
      <w:r>
        <w:rPr>
          <w:i/>
          <w:color w:val="000000"/>
          <w:u w:val="single"/>
        </w:rPr>
        <w:lastRenderedPageBreak/>
        <w:t>Bilder:</w:t>
      </w:r>
    </w:p>
    <w:p w14:paraId="192A545D" w14:textId="0D4ED432" w:rsidR="009470E2" w:rsidRPr="005F0C83" w:rsidRDefault="002F0FD7" w:rsidP="009226A6">
      <w:pPr>
        <w:spacing w:before="120"/>
        <w:rPr>
          <w:rFonts w:ascii="Verdana" w:hAnsi="Verdana"/>
          <w:i/>
          <w:color w:val="000000"/>
        </w:rPr>
      </w:pPr>
      <w:r w:rsidRPr="002F0FD7">
        <w:rPr>
          <w:rFonts w:ascii="Verdana" w:hAnsi="Verdana"/>
          <w:b/>
          <w:i/>
          <w:color w:val="000000"/>
        </w:rPr>
        <w:t>Bausystem-Pflegezentrum-St-Otto-Bamberg-</w:t>
      </w:r>
      <w:r w:rsidR="009470E2">
        <w:rPr>
          <w:rFonts w:ascii="Verdana" w:hAnsi="Verdana"/>
          <w:b/>
          <w:i/>
          <w:color w:val="000000"/>
        </w:rPr>
        <w:t>1:</w:t>
      </w:r>
      <w:r w:rsidR="009470E2">
        <w:rPr>
          <w:rFonts w:ascii="Verdana" w:hAnsi="Verdana"/>
          <w:i/>
          <w:color w:val="000000"/>
        </w:rPr>
        <w:t xml:space="preserve"> </w:t>
      </w:r>
      <w:r>
        <w:rPr>
          <w:rFonts w:ascii="Verdana" w:hAnsi="Verdana"/>
          <w:i/>
          <w:iCs/>
        </w:rPr>
        <w:t>D</w:t>
      </w:r>
      <w:r w:rsidRPr="002F0FD7">
        <w:rPr>
          <w:rFonts w:ascii="Verdana" w:hAnsi="Verdana"/>
          <w:i/>
          <w:iCs/>
        </w:rPr>
        <w:t>a</w:t>
      </w:r>
      <w:r>
        <w:rPr>
          <w:rFonts w:ascii="Verdana" w:hAnsi="Verdana"/>
          <w:i/>
          <w:iCs/>
        </w:rPr>
        <w:t>nk de</w:t>
      </w:r>
      <w:r w:rsidRPr="002F0FD7">
        <w:rPr>
          <w:rFonts w:ascii="Verdana" w:hAnsi="Verdana"/>
          <w:i/>
          <w:iCs/>
        </w:rPr>
        <w:t>s Bausystem</w:t>
      </w:r>
      <w:r>
        <w:rPr>
          <w:rFonts w:ascii="Verdana" w:hAnsi="Verdana"/>
          <w:i/>
          <w:iCs/>
        </w:rPr>
        <w:t>s</w:t>
      </w:r>
      <w:r w:rsidRPr="002F0FD7">
        <w:rPr>
          <w:rFonts w:ascii="Verdana" w:hAnsi="Verdana"/>
          <w:i/>
          <w:iCs/>
        </w:rPr>
        <w:t xml:space="preserve"> aus Fertigbauteilen und komplett ausgestatteten Badmodulen </w:t>
      </w:r>
      <w:r>
        <w:rPr>
          <w:rFonts w:ascii="Verdana" w:hAnsi="Verdana"/>
          <w:i/>
          <w:iCs/>
        </w:rPr>
        <w:t>ist das</w:t>
      </w:r>
      <w:r w:rsidRPr="002F0FD7">
        <w:rPr>
          <w:rFonts w:ascii="Verdana" w:hAnsi="Verdana"/>
          <w:i/>
          <w:iCs/>
        </w:rPr>
        <w:t xml:space="preserve"> Bamberger Pflegezentrum St. Otto ein Jahr früher </w:t>
      </w:r>
      <w:r>
        <w:rPr>
          <w:rFonts w:ascii="Verdana" w:hAnsi="Verdana"/>
          <w:i/>
          <w:iCs/>
        </w:rPr>
        <w:t xml:space="preserve">bezugsfertig als </w:t>
      </w:r>
      <w:r w:rsidRPr="002F0FD7">
        <w:rPr>
          <w:rFonts w:ascii="Verdana" w:hAnsi="Verdana"/>
          <w:i/>
          <w:iCs/>
        </w:rPr>
        <w:t>ursprünglich geplant.</w:t>
      </w:r>
      <w:r w:rsidR="009470E2" w:rsidRPr="005F0C83">
        <w:rPr>
          <w:rFonts w:ascii="Verdana" w:hAnsi="Verdana" w:cs="Arial"/>
          <w:i/>
        </w:rPr>
        <w:t xml:space="preserve"> (Bild: Dennert)</w:t>
      </w:r>
    </w:p>
    <w:p w14:paraId="07F32AA3" w14:textId="77777777" w:rsidR="009470E2" w:rsidRPr="00F23D1A" w:rsidRDefault="009470E2" w:rsidP="009226A6">
      <w:pPr>
        <w:pStyle w:val="Textkrper3"/>
        <w:spacing w:after="0"/>
        <w:rPr>
          <w:i/>
          <w:color w:val="000000"/>
        </w:rPr>
      </w:pPr>
    </w:p>
    <w:p w14:paraId="16B76132" w14:textId="4ED529B6" w:rsidR="009470E2" w:rsidRPr="005F0C83" w:rsidRDefault="002F0FD7" w:rsidP="009226A6">
      <w:pPr>
        <w:pStyle w:val="Textkrper3"/>
        <w:spacing w:after="0"/>
        <w:rPr>
          <w:b w:val="0"/>
          <w:i/>
          <w:color w:val="000000"/>
        </w:rPr>
      </w:pPr>
      <w:r w:rsidRPr="002F0FD7">
        <w:rPr>
          <w:i/>
          <w:color w:val="000000"/>
        </w:rPr>
        <w:t>Bausystem-Pflegezentrum-St-Otto-Bamberg-</w:t>
      </w:r>
      <w:r w:rsidR="009470E2">
        <w:rPr>
          <w:i/>
          <w:color w:val="000000"/>
        </w:rPr>
        <w:t xml:space="preserve">2: </w:t>
      </w:r>
      <w:r w:rsidRPr="002F0FD7">
        <w:rPr>
          <w:b w:val="0"/>
          <w:bCs/>
          <w:i/>
          <w:color w:val="000000"/>
        </w:rPr>
        <w:t xml:space="preserve">Die Arbeiten am </w:t>
      </w:r>
      <w:r>
        <w:rPr>
          <w:b w:val="0"/>
          <w:bCs/>
          <w:i/>
          <w:color w:val="000000"/>
        </w:rPr>
        <w:t>N</w:t>
      </w:r>
      <w:r w:rsidRPr="002F0FD7">
        <w:rPr>
          <w:b w:val="0"/>
          <w:bCs/>
          <w:i/>
          <w:color w:val="000000"/>
        </w:rPr>
        <w:t xml:space="preserve">eubau begannen im </w:t>
      </w:r>
      <w:r w:rsidRPr="002F0FD7">
        <w:rPr>
          <w:b w:val="0"/>
          <w:bCs/>
          <w:i/>
        </w:rPr>
        <w:t>Herbst 2024, bereits im Frühjahr 2025 konnte das Richtfest gefeiert werden</w:t>
      </w:r>
      <w:r w:rsidR="009470E2" w:rsidRPr="002F0FD7">
        <w:rPr>
          <w:b w:val="0"/>
          <w:bCs/>
          <w:i/>
          <w:color w:val="000000"/>
        </w:rPr>
        <w:t>.</w:t>
      </w:r>
      <w:r w:rsidR="009470E2" w:rsidRPr="005F0C83">
        <w:rPr>
          <w:b w:val="0"/>
          <w:i/>
          <w:color w:val="000000"/>
        </w:rPr>
        <w:t xml:space="preserve"> </w:t>
      </w:r>
      <w:r w:rsidR="009470E2" w:rsidRPr="005F0C83">
        <w:rPr>
          <w:b w:val="0"/>
          <w:i/>
        </w:rPr>
        <w:t>(Bild: Dennert)</w:t>
      </w:r>
      <w:r w:rsidR="009470E2" w:rsidRPr="005F0C83">
        <w:rPr>
          <w:b w:val="0"/>
          <w:i/>
          <w:color w:val="000000"/>
        </w:rPr>
        <w:t xml:space="preserve"> </w:t>
      </w:r>
    </w:p>
    <w:p w14:paraId="14187490" w14:textId="77777777" w:rsidR="009470E2" w:rsidRDefault="009470E2" w:rsidP="009226A6">
      <w:pPr>
        <w:pStyle w:val="Textkrper3"/>
        <w:spacing w:after="0"/>
        <w:rPr>
          <w:i/>
          <w:color w:val="000000"/>
        </w:rPr>
      </w:pPr>
    </w:p>
    <w:p w14:paraId="093C7109" w14:textId="680E9F1B" w:rsidR="009470E2" w:rsidRPr="005F0C83" w:rsidRDefault="002F0FD7" w:rsidP="009226A6">
      <w:pPr>
        <w:rPr>
          <w:rFonts w:ascii="Verdana" w:hAnsi="Verdana"/>
          <w:i/>
        </w:rPr>
      </w:pPr>
      <w:r w:rsidRPr="002F0FD7">
        <w:rPr>
          <w:rFonts w:ascii="Verdana" w:hAnsi="Verdana"/>
          <w:b/>
          <w:i/>
          <w:color w:val="000000"/>
        </w:rPr>
        <w:t>Bausystem-Pflegezentrum-St-Otto-Bamberg-</w:t>
      </w:r>
      <w:r w:rsidR="009470E2">
        <w:rPr>
          <w:rFonts w:ascii="Verdana" w:hAnsi="Verdana"/>
          <w:b/>
          <w:i/>
          <w:color w:val="000000"/>
        </w:rPr>
        <w:t>3:</w:t>
      </w:r>
      <w:r w:rsidR="009470E2">
        <w:rPr>
          <w:rFonts w:ascii="Verdana" w:hAnsi="Verdana"/>
          <w:i/>
          <w:color w:val="000000"/>
        </w:rPr>
        <w:t xml:space="preserve"> </w:t>
      </w:r>
      <w:r w:rsidRPr="002F0FD7">
        <w:rPr>
          <w:rFonts w:ascii="Verdana" w:hAnsi="Verdana"/>
          <w:i/>
          <w:iCs/>
        </w:rPr>
        <w:t>Um die Bewohner während der Bauphase nicht ausquartieren zu müssen, wurde das Projekt in zwei Abschnitte unterteilt. Mit dem wesentlich größeren zweiten Bauabschnitt wurde der Betonfertigbau-Spezialist Dennert beauftragt</w:t>
      </w:r>
      <w:r w:rsidR="009470E2" w:rsidRPr="002F0FD7">
        <w:rPr>
          <w:rFonts w:ascii="Verdana" w:hAnsi="Verdana"/>
          <w:i/>
          <w:iCs/>
        </w:rPr>
        <w:t>.</w:t>
      </w:r>
      <w:r w:rsidR="009470E2">
        <w:rPr>
          <w:rFonts w:ascii="Verdana" w:hAnsi="Verdana"/>
          <w:i/>
        </w:rPr>
        <w:t xml:space="preserve"> </w:t>
      </w:r>
      <w:r w:rsidR="009470E2" w:rsidRPr="005F0C83">
        <w:rPr>
          <w:rFonts w:ascii="Verdana" w:hAnsi="Verdana"/>
          <w:i/>
        </w:rPr>
        <w:t>(Bild: Dennert)</w:t>
      </w:r>
    </w:p>
    <w:p w14:paraId="6EC92D00" w14:textId="77777777" w:rsidR="009470E2" w:rsidRDefault="009470E2" w:rsidP="009226A6">
      <w:pPr>
        <w:rPr>
          <w:rFonts w:ascii="Verdana" w:hAnsi="Verdana"/>
          <w:i/>
        </w:rPr>
      </w:pPr>
    </w:p>
    <w:p w14:paraId="36D044D3" w14:textId="262AE63D" w:rsidR="009470E2" w:rsidRPr="00B72E2C" w:rsidRDefault="002F0FD7" w:rsidP="009226A6">
      <w:pPr>
        <w:pStyle w:val="Textkrper3"/>
        <w:spacing w:after="0"/>
        <w:rPr>
          <w:b w:val="0"/>
          <w:i/>
        </w:rPr>
      </w:pPr>
      <w:r w:rsidRPr="002F0FD7">
        <w:rPr>
          <w:i/>
          <w:color w:val="000000"/>
        </w:rPr>
        <w:t>Bausystem-Pflegezentrum-St-Otto-Bamberg-</w:t>
      </w:r>
      <w:r w:rsidR="009470E2">
        <w:rPr>
          <w:i/>
          <w:color w:val="000000"/>
        </w:rPr>
        <w:t xml:space="preserve">4: </w:t>
      </w:r>
      <w:r w:rsidR="007C1498" w:rsidRPr="007C1498">
        <w:rPr>
          <w:b w:val="0"/>
          <w:bCs/>
          <w:i/>
          <w:iCs/>
        </w:rPr>
        <w:t xml:space="preserve">Anfang 2026 soll </w:t>
      </w:r>
      <w:r w:rsidR="007C1498">
        <w:rPr>
          <w:b w:val="0"/>
          <w:bCs/>
          <w:i/>
          <w:iCs/>
        </w:rPr>
        <w:t>das</w:t>
      </w:r>
      <w:r w:rsidR="007C1498" w:rsidRPr="007C1498">
        <w:rPr>
          <w:b w:val="0"/>
          <w:bCs/>
          <w:i/>
          <w:iCs/>
        </w:rPr>
        <w:t xml:space="preserve"> Pflegezentrum St. Otto </w:t>
      </w:r>
      <w:r w:rsidR="007C1498">
        <w:rPr>
          <w:b w:val="0"/>
          <w:bCs/>
          <w:i/>
          <w:iCs/>
        </w:rPr>
        <w:t>bezugs</w:t>
      </w:r>
      <w:r w:rsidR="007C1498" w:rsidRPr="007C1498">
        <w:rPr>
          <w:b w:val="0"/>
          <w:bCs/>
          <w:i/>
          <w:iCs/>
        </w:rPr>
        <w:t xml:space="preserve">fertig sein. </w:t>
      </w:r>
      <w:r w:rsidR="007C1498">
        <w:rPr>
          <w:b w:val="0"/>
          <w:bCs/>
          <w:i/>
          <w:iCs/>
        </w:rPr>
        <w:t xml:space="preserve">Es bietet dann </w:t>
      </w:r>
      <w:r w:rsidR="007C1498" w:rsidRPr="007C1498">
        <w:rPr>
          <w:b w:val="0"/>
          <w:bCs/>
          <w:i/>
          <w:iCs/>
        </w:rPr>
        <w:t>in neuen, komfortablen Zimmern 105 Plätze sowie 16 Plätze in der Tagespflege</w:t>
      </w:r>
      <w:r w:rsidR="009470E2" w:rsidRPr="007C1498">
        <w:rPr>
          <w:b w:val="0"/>
          <w:bCs/>
          <w:i/>
          <w:iCs/>
        </w:rPr>
        <w:t>.</w:t>
      </w:r>
      <w:r w:rsidR="009470E2" w:rsidRPr="00B72E2C">
        <w:rPr>
          <w:b w:val="0"/>
          <w:i/>
        </w:rPr>
        <w:t xml:space="preserve"> (Bild: Dennert)</w:t>
      </w:r>
    </w:p>
    <w:p w14:paraId="6EED14D0" w14:textId="77777777" w:rsidR="009470E2" w:rsidRDefault="009470E2" w:rsidP="009226A6">
      <w:pPr>
        <w:rPr>
          <w:rFonts w:ascii="Verdana" w:hAnsi="Verdana"/>
          <w:i/>
        </w:rPr>
      </w:pPr>
    </w:p>
    <w:p w14:paraId="18445851" w14:textId="2074C910" w:rsidR="009470E2" w:rsidRPr="00B72E2C" w:rsidRDefault="002F0FD7" w:rsidP="009226A6">
      <w:pPr>
        <w:rPr>
          <w:rFonts w:ascii="Verdana" w:hAnsi="Verdana"/>
          <w:i/>
        </w:rPr>
      </w:pPr>
      <w:r w:rsidRPr="002F0FD7">
        <w:rPr>
          <w:rFonts w:ascii="Verdana" w:hAnsi="Verdana"/>
          <w:b/>
          <w:i/>
          <w:color w:val="000000"/>
        </w:rPr>
        <w:t>Bausystem-Pflegezentrum-St-Otto-Bamberg-</w:t>
      </w:r>
      <w:r w:rsidR="009470E2">
        <w:rPr>
          <w:rFonts w:ascii="Verdana" w:hAnsi="Verdana"/>
          <w:b/>
          <w:i/>
          <w:color w:val="000000"/>
        </w:rPr>
        <w:t xml:space="preserve">5: </w:t>
      </w:r>
      <w:r w:rsidR="007C1498" w:rsidRPr="007C1498">
        <w:rPr>
          <w:rFonts w:ascii="Verdana" w:hAnsi="Verdana"/>
          <w:bCs/>
          <w:i/>
          <w:color w:val="000000"/>
        </w:rPr>
        <w:t>A</w:t>
      </w:r>
      <w:r w:rsidR="007C1498" w:rsidRPr="007C1498">
        <w:rPr>
          <w:rFonts w:ascii="Verdana" w:hAnsi="Verdana"/>
          <w:bCs/>
          <w:i/>
        </w:rPr>
        <w:t>uf einer Grundfläche von 815 Quadratmetern wurden 399 Wandelemente verbaut</w:t>
      </w:r>
      <w:r w:rsidR="009470E2" w:rsidRPr="007C1498">
        <w:rPr>
          <w:rFonts w:ascii="Verdana" w:hAnsi="Verdana"/>
          <w:bCs/>
          <w:i/>
          <w:color w:val="000000"/>
        </w:rPr>
        <w:t>.</w:t>
      </w:r>
      <w:r w:rsidR="009470E2" w:rsidRPr="00B72E2C">
        <w:rPr>
          <w:rFonts w:ascii="Verdana" w:hAnsi="Verdana"/>
          <w:i/>
          <w:color w:val="000000"/>
        </w:rPr>
        <w:t xml:space="preserve"> (Bild: Dennert)</w:t>
      </w:r>
      <w:r w:rsidR="009470E2" w:rsidRPr="00B72E2C">
        <w:rPr>
          <w:rFonts w:ascii="Verdana" w:hAnsi="Verdana"/>
          <w:i/>
        </w:rPr>
        <w:t xml:space="preserve"> </w:t>
      </w:r>
    </w:p>
    <w:p w14:paraId="10FCCC82" w14:textId="77777777" w:rsidR="009470E2" w:rsidRDefault="009470E2" w:rsidP="009226A6">
      <w:pPr>
        <w:rPr>
          <w:rFonts w:ascii="Verdana" w:hAnsi="Verdana"/>
          <w:i/>
        </w:rPr>
      </w:pPr>
    </w:p>
    <w:p w14:paraId="4D3E49BA" w14:textId="1D34F81E" w:rsidR="009470E2" w:rsidRPr="00054314" w:rsidRDefault="002F0FD7" w:rsidP="009226A6">
      <w:pPr>
        <w:rPr>
          <w:rFonts w:ascii="Verdana" w:hAnsi="Verdana"/>
          <w:i/>
        </w:rPr>
      </w:pPr>
      <w:r w:rsidRPr="002F0FD7">
        <w:rPr>
          <w:rFonts w:ascii="Verdana" w:hAnsi="Verdana"/>
          <w:b/>
          <w:i/>
          <w:color w:val="000000"/>
        </w:rPr>
        <w:t>Bausystem-Pflegezentrum-St-Otto-Bamberg-</w:t>
      </w:r>
      <w:r w:rsidR="009470E2">
        <w:rPr>
          <w:rFonts w:ascii="Verdana" w:hAnsi="Verdana"/>
          <w:b/>
          <w:i/>
          <w:color w:val="000000"/>
        </w:rPr>
        <w:t xml:space="preserve">6: </w:t>
      </w:r>
      <w:r w:rsidR="007C1498" w:rsidRPr="007C1498">
        <w:rPr>
          <w:rFonts w:ascii="Verdana" w:hAnsi="Verdana"/>
          <w:bCs/>
          <w:i/>
          <w:color w:val="000000"/>
        </w:rPr>
        <w:t xml:space="preserve">Hinzu kamen </w:t>
      </w:r>
      <w:r w:rsidR="007C1498" w:rsidRPr="009226A6">
        <w:rPr>
          <w:rFonts w:ascii="Verdana" w:hAnsi="Verdana"/>
          <w:bCs/>
          <w:i/>
          <w:iCs/>
        </w:rPr>
        <w:t>328 Deckenteile der DX-Decke mit einer Fläche von insgesamt 2.500 Quadratmetern</w:t>
      </w:r>
      <w:r w:rsidR="009470E2" w:rsidRPr="009226A6">
        <w:rPr>
          <w:rFonts w:ascii="Verdana" w:hAnsi="Verdana"/>
          <w:bCs/>
          <w:i/>
          <w:iCs/>
        </w:rPr>
        <w:t>.</w:t>
      </w:r>
      <w:r w:rsidR="009470E2" w:rsidRPr="00054314">
        <w:rPr>
          <w:rFonts w:ascii="Verdana" w:hAnsi="Verdana"/>
          <w:i/>
          <w:color w:val="000000"/>
        </w:rPr>
        <w:t xml:space="preserve"> </w:t>
      </w:r>
      <w:r w:rsidR="009470E2" w:rsidRPr="00054314">
        <w:rPr>
          <w:rFonts w:ascii="Verdana" w:hAnsi="Verdana"/>
          <w:i/>
        </w:rPr>
        <w:t>(Bild: Dennert)</w:t>
      </w:r>
    </w:p>
    <w:p w14:paraId="699F4EBE" w14:textId="77777777" w:rsidR="009470E2" w:rsidRDefault="009470E2" w:rsidP="009226A6">
      <w:pPr>
        <w:jc w:val="both"/>
        <w:rPr>
          <w:rFonts w:ascii="Verdana" w:hAnsi="Verdana"/>
          <w:i/>
        </w:rPr>
      </w:pPr>
    </w:p>
    <w:p w14:paraId="1F9CB7A0" w14:textId="5984E237" w:rsidR="009470E2" w:rsidRDefault="002F0FD7" w:rsidP="009226A6">
      <w:pPr>
        <w:rPr>
          <w:rFonts w:ascii="Verdana" w:hAnsi="Verdana"/>
          <w:i/>
        </w:rPr>
      </w:pPr>
      <w:r w:rsidRPr="002F0FD7">
        <w:rPr>
          <w:rFonts w:ascii="Verdana" w:hAnsi="Verdana"/>
          <w:b/>
          <w:i/>
          <w:color w:val="000000"/>
        </w:rPr>
        <w:t>Bausystem-Pflegezentrum-St-Otto-Bamberg-</w:t>
      </w:r>
      <w:r w:rsidR="009470E2">
        <w:rPr>
          <w:rFonts w:ascii="Verdana" w:hAnsi="Verdana"/>
          <w:b/>
          <w:i/>
          <w:color w:val="000000"/>
        </w:rPr>
        <w:t>7</w:t>
      </w:r>
      <w:r w:rsidR="009470E2" w:rsidRPr="007C1498">
        <w:rPr>
          <w:rFonts w:ascii="Verdana" w:hAnsi="Verdana"/>
          <w:bCs/>
          <w:i/>
          <w:color w:val="000000"/>
        </w:rPr>
        <w:t xml:space="preserve">: </w:t>
      </w:r>
      <w:r w:rsidR="007C1498" w:rsidRPr="007C1498">
        <w:rPr>
          <w:rFonts w:ascii="Verdana" w:hAnsi="Verdana"/>
          <w:bCs/>
          <w:i/>
          <w:color w:val="000000"/>
        </w:rPr>
        <w:t>Z</w:t>
      </w:r>
      <w:r w:rsidR="007C1498" w:rsidRPr="007C1498">
        <w:rPr>
          <w:rFonts w:ascii="Verdana" w:hAnsi="Verdana"/>
          <w:i/>
        </w:rPr>
        <w:t>wei Fertigteil-Treppenanlagen verbinden das Erd- mit dem zweiten Obergeschoss</w:t>
      </w:r>
      <w:r w:rsidR="009470E2" w:rsidRPr="007C1498">
        <w:rPr>
          <w:rFonts w:ascii="Verdana" w:hAnsi="Verdana"/>
          <w:i/>
        </w:rPr>
        <w:t xml:space="preserve">. </w:t>
      </w:r>
      <w:r w:rsidR="009470E2">
        <w:rPr>
          <w:rFonts w:ascii="Verdana" w:hAnsi="Verdana"/>
          <w:i/>
        </w:rPr>
        <w:t>(Bild: Dennert)</w:t>
      </w:r>
    </w:p>
    <w:p w14:paraId="5A3D3E7B" w14:textId="77777777" w:rsidR="009470E2" w:rsidRDefault="009470E2" w:rsidP="009226A6">
      <w:pPr>
        <w:rPr>
          <w:rFonts w:ascii="Verdana" w:hAnsi="Verdana"/>
          <w:i/>
        </w:rPr>
      </w:pPr>
    </w:p>
    <w:p w14:paraId="7A92C7DA" w14:textId="5804C81C" w:rsidR="009470E2" w:rsidRDefault="002F0FD7" w:rsidP="009226A6">
      <w:pPr>
        <w:rPr>
          <w:rFonts w:ascii="Verdana" w:hAnsi="Verdana"/>
          <w:i/>
        </w:rPr>
      </w:pPr>
      <w:r w:rsidRPr="002F0FD7">
        <w:rPr>
          <w:rFonts w:ascii="Verdana" w:hAnsi="Verdana"/>
          <w:b/>
          <w:i/>
          <w:color w:val="000000"/>
        </w:rPr>
        <w:t>Bausystem-Pflegezentrum-St-Otto-Bamberg-</w:t>
      </w:r>
      <w:r w:rsidR="009470E2">
        <w:rPr>
          <w:rFonts w:ascii="Verdana" w:hAnsi="Verdana"/>
          <w:b/>
          <w:i/>
          <w:color w:val="000000"/>
        </w:rPr>
        <w:t>8:</w:t>
      </w:r>
      <w:r w:rsidR="009470E2">
        <w:rPr>
          <w:rFonts w:ascii="Verdana" w:hAnsi="Verdana"/>
          <w:i/>
          <w:color w:val="000000"/>
        </w:rPr>
        <w:t xml:space="preserve"> </w:t>
      </w:r>
      <w:r w:rsidR="007C1498" w:rsidRPr="007C1498">
        <w:rPr>
          <w:rFonts w:ascii="Verdana" w:hAnsi="Verdana"/>
          <w:i/>
          <w:iCs/>
        </w:rPr>
        <w:t>Im zweiten Bauabschnitt wurden fertig ausgestattete Badmodule montiert</w:t>
      </w:r>
      <w:r w:rsidR="00856812">
        <w:rPr>
          <w:rFonts w:ascii="Verdana" w:hAnsi="Verdana"/>
          <w:i/>
          <w:iCs/>
        </w:rPr>
        <w:t xml:space="preserve">. </w:t>
      </w:r>
      <w:r w:rsidR="009470E2" w:rsidRPr="00FF65E1">
        <w:rPr>
          <w:rFonts w:ascii="Verdana" w:hAnsi="Verdana"/>
          <w:i/>
        </w:rPr>
        <w:t>(Bild: Dennert)</w:t>
      </w:r>
    </w:p>
    <w:p w14:paraId="6C09E7DC" w14:textId="77777777" w:rsidR="009470E2" w:rsidRDefault="009470E2" w:rsidP="009226A6">
      <w:pPr>
        <w:rPr>
          <w:rFonts w:ascii="Verdana" w:hAnsi="Verdana"/>
          <w:i/>
        </w:rPr>
      </w:pPr>
    </w:p>
    <w:p w14:paraId="5310D1E4" w14:textId="718DDF89" w:rsidR="009470E2" w:rsidRPr="005C3497" w:rsidRDefault="002F0FD7" w:rsidP="009226A6">
      <w:pPr>
        <w:rPr>
          <w:rFonts w:ascii="Verdana" w:hAnsi="Verdana"/>
          <w:i/>
        </w:rPr>
      </w:pPr>
      <w:r w:rsidRPr="002F0FD7">
        <w:rPr>
          <w:rFonts w:ascii="Verdana" w:hAnsi="Verdana"/>
          <w:b/>
          <w:i/>
          <w:color w:val="000000"/>
        </w:rPr>
        <w:t>Bausystem-Pflegezentrum-St-Otto-Bamberg-</w:t>
      </w:r>
      <w:r w:rsidR="009470E2">
        <w:rPr>
          <w:rFonts w:ascii="Verdana" w:hAnsi="Verdana"/>
          <w:b/>
          <w:i/>
          <w:color w:val="000000"/>
        </w:rPr>
        <w:t>9:</w:t>
      </w:r>
      <w:r w:rsidR="009470E2">
        <w:rPr>
          <w:rFonts w:ascii="Verdana" w:hAnsi="Verdana"/>
          <w:i/>
          <w:color w:val="000000"/>
        </w:rPr>
        <w:t xml:space="preserve"> </w:t>
      </w:r>
      <w:r w:rsidR="00856812">
        <w:rPr>
          <w:rFonts w:ascii="Verdana" w:hAnsi="Verdana"/>
          <w:i/>
          <w:iCs/>
        </w:rPr>
        <w:t>Exaktes Platzieren eines Badmoduls</w:t>
      </w:r>
      <w:r w:rsidR="009470E2" w:rsidRPr="00856812">
        <w:rPr>
          <w:rFonts w:ascii="Verdana" w:hAnsi="Verdana"/>
          <w:i/>
          <w:iCs/>
        </w:rPr>
        <w:t>.</w:t>
      </w:r>
      <w:r w:rsidR="00856812">
        <w:rPr>
          <w:rFonts w:ascii="Verdana" w:hAnsi="Verdana"/>
          <w:i/>
          <w:iCs/>
        </w:rPr>
        <w:t xml:space="preserve"> </w:t>
      </w:r>
      <w:r w:rsidR="00856812" w:rsidRPr="00856812">
        <w:rPr>
          <w:rFonts w:ascii="Verdana" w:hAnsi="Verdana"/>
          <w:i/>
          <w:iCs/>
        </w:rPr>
        <w:t xml:space="preserve">Die Badmodule </w:t>
      </w:r>
      <w:r w:rsidR="00856812">
        <w:rPr>
          <w:rFonts w:ascii="Verdana" w:hAnsi="Verdana"/>
          <w:i/>
          <w:iCs/>
        </w:rPr>
        <w:t>werden</w:t>
      </w:r>
      <w:r w:rsidR="00856812" w:rsidRPr="00856812">
        <w:rPr>
          <w:rFonts w:ascii="Verdana" w:hAnsi="Verdana"/>
          <w:i/>
          <w:iCs/>
        </w:rPr>
        <w:t xml:space="preserve"> </w:t>
      </w:r>
      <w:r w:rsidR="00856812">
        <w:rPr>
          <w:rFonts w:ascii="Verdana" w:hAnsi="Verdana"/>
          <w:i/>
          <w:iCs/>
        </w:rPr>
        <w:t>anschließend nur noch</w:t>
      </w:r>
      <w:r w:rsidR="00856812" w:rsidRPr="00856812">
        <w:rPr>
          <w:rFonts w:ascii="Verdana" w:hAnsi="Verdana"/>
          <w:i/>
          <w:iCs/>
        </w:rPr>
        <w:t xml:space="preserve"> verschraubt und an die Haustechnik angeschlossen</w:t>
      </w:r>
      <w:r w:rsidR="00856812">
        <w:rPr>
          <w:rFonts w:ascii="Verdana" w:hAnsi="Verdana"/>
          <w:i/>
          <w:iCs/>
        </w:rPr>
        <w:t>.</w:t>
      </w:r>
      <w:r w:rsidR="009470E2" w:rsidRPr="005C3497">
        <w:rPr>
          <w:rFonts w:ascii="Verdana" w:hAnsi="Verdana"/>
          <w:i/>
        </w:rPr>
        <w:t xml:space="preserve"> (Bild: Dennert)</w:t>
      </w:r>
    </w:p>
    <w:p w14:paraId="4750F21E" w14:textId="77777777" w:rsidR="009470E2" w:rsidRDefault="009470E2" w:rsidP="009226A6">
      <w:pPr>
        <w:rPr>
          <w:rFonts w:ascii="Verdana" w:hAnsi="Verdana"/>
          <w:i/>
        </w:rPr>
      </w:pPr>
    </w:p>
    <w:p w14:paraId="2FDBFDDE" w14:textId="242F2C5A" w:rsidR="00E023BE" w:rsidRDefault="002F0FD7" w:rsidP="009226A6">
      <w:pPr>
        <w:pStyle w:val="Textkrper2"/>
        <w:spacing w:after="0"/>
        <w:rPr>
          <w:i/>
          <w:iCs/>
        </w:rPr>
      </w:pPr>
      <w:r w:rsidRPr="002F0FD7">
        <w:rPr>
          <w:b/>
          <w:i/>
        </w:rPr>
        <w:t>Bausystem-Pflegezentrum-St-Otto-Bamberg-</w:t>
      </w:r>
      <w:r w:rsidR="009470E2">
        <w:rPr>
          <w:b/>
          <w:i/>
        </w:rPr>
        <w:t xml:space="preserve">10: </w:t>
      </w:r>
      <w:r w:rsidR="00856812">
        <w:rPr>
          <w:i/>
          <w:iCs/>
        </w:rPr>
        <w:t xml:space="preserve">Fertig ausgestattet und gefliest: Montiert wurden 24 Badmodule </w:t>
      </w:r>
      <w:r w:rsidR="00856812" w:rsidRPr="007C1498">
        <w:rPr>
          <w:i/>
          <w:iCs/>
        </w:rPr>
        <w:t>in barrierefreier sowie weitere acht in rollstuhlgerechter Ausführung.</w:t>
      </w:r>
      <w:r w:rsidR="00856812">
        <w:rPr>
          <w:i/>
          <w:iCs/>
        </w:rPr>
        <w:t xml:space="preserve"> (Bild: Dennert)</w:t>
      </w:r>
    </w:p>
    <w:p w14:paraId="79D725D3" w14:textId="77777777" w:rsidR="00FB63E7" w:rsidRPr="00856812" w:rsidRDefault="00FB63E7" w:rsidP="009226A6">
      <w:pPr>
        <w:pStyle w:val="Textkrper2"/>
        <w:spacing w:after="0"/>
        <w:rPr>
          <w:sz w:val="22"/>
          <w:szCs w:val="20"/>
        </w:rPr>
      </w:pPr>
    </w:p>
    <w:p w14:paraId="1F5C8C28" w14:textId="20719B92" w:rsidR="005A57AE" w:rsidRDefault="005A57AE" w:rsidP="00DB18C1">
      <w:pPr>
        <w:pStyle w:val="Textkrper2"/>
        <w:spacing w:after="0"/>
        <w:rPr>
          <w:i/>
        </w:rPr>
      </w:pPr>
      <w:r w:rsidRPr="00F100D3">
        <w:t>---------------------------------------------------------------------------------------</w:t>
      </w:r>
      <w:bookmarkEnd w:id="2"/>
    </w:p>
    <w:p w14:paraId="216CA609" w14:textId="77777777" w:rsidR="006B40C6" w:rsidRDefault="006B40C6" w:rsidP="00D624AB">
      <w:pPr>
        <w:pStyle w:val="Textkrper3"/>
        <w:spacing w:after="0"/>
        <w:rPr>
          <w:i/>
          <w:color w:val="000000"/>
          <w:u w:val="single"/>
        </w:rPr>
      </w:pPr>
    </w:p>
    <w:p w14:paraId="72CBD736" w14:textId="3EC7B507" w:rsidR="004C41E6" w:rsidRPr="005A57AE" w:rsidRDefault="00774B81" w:rsidP="00FB63E7">
      <w:pPr>
        <w:rPr>
          <w:rFonts w:ascii="Verdana" w:hAnsi="Verdana"/>
          <w:color w:val="000000"/>
        </w:rPr>
      </w:pPr>
      <w:bookmarkStart w:id="3" w:name="OLE_LINK1"/>
      <w:r w:rsidRPr="009470E2">
        <w:rPr>
          <w:rFonts w:ascii="Verdana" w:hAnsi="Verdana"/>
          <w:color w:val="000000"/>
        </w:rPr>
        <w:t>Veit Dennert KG</w:t>
      </w:r>
    </w:p>
    <w:p w14:paraId="110C3299" w14:textId="77777777" w:rsidR="004C41E6" w:rsidRPr="005A57AE" w:rsidRDefault="004C41E6" w:rsidP="00FB63E7">
      <w:pPr>
        <w:spacing w:before="60"/>
        <w:rPr>
          <w:rFonts w:ascii="Verdana" w:hAnsi="Verdana"/>
          <w:color w:val="000000"/>
        </w:rPr>
      </w:pPr>
      <w:r w:rsidRPr="005A57AE">
        <w:rPr>
          <w:rFonts w:ascii="Verdana" w:hAnsi="Verdana"/>
          <w:color w:val="000000"/>
        </w:rPr>
        <w:t>Veit-Dennert-Straße 7</w:t>
      </w:r>
    </w:p>
    <w:p w14:paraId="4428B85D" w14:textId="77777777" w:rsidR="00FB63E7" w:rsidRDefault="004C41E6" w:rsidP="00FB63E7">
      <w:pPr>
        <w:spacing w:before="60"/>
        <w:rPr>
          <w:rFonts w:ascii="Verdana" w:hAnsi="Verdana"/>
          <w:color w:val="000000"/>
        </w:rPr>
      </w:pPr>
      <w:r w:rsidRPr="005A57AE">
        <w:rPr>
          <w:rFonts w:ascii="Verdana" w:hAnsi="Verdana"/>
          <w:color w:val="000000"/>
        </w:rPr>
        <w:t>96132 Schlüsselfeld</w:t>
      </w:r>
    </w:p>
    <w:p w14:paraId="62F7A29C" w14:textId="77777777" w:rsidR="00FB63E7" w:rsidRDefault="004C41E6" w:rsidP="00FB63E7">
      <w:pPr>
        <w:spacing w:before="60"/>
        <w:rPr>
          <w:rFonts w:ascii="Verdana" w:hAnsi="Verdana"/>
          <w:color w:val="000000"/>
        </w:rPr>
      </w:pPr>
      <w:r w:rsidRPr="00EB7C89">
        <w:rPr>
          <w:rFonts w:ascii="Verdana" w:hAnsi="Verdana"/>
          <w:color w:val="000000"/>
        </w:rPr>
        <w:t>Tel. +49 (0)9552 / 71-</w:t>
      </w:r>
      <w:r w:rsidR="000479B1">
        <w:rPr>
          <w:rFonts w:ascii="Verdana" w:hAnsi="Verdana"/>
          <w:color w:val="000000"/>
        </w:rPr>
        <w:t>0</w:t>
      </w:r>
    </w:p>
    <w:p w14:paraId="5319C41C" w14:textId="4A3B60A6" w:rsidR="004C41E6" w:rsidRPr="005A57AE" w:rsidRDefault="004C41E6" w:rsidP="00FB63E7">
      <w:pPr>
        <w:spacing w:before="60"/>
        <w:rPr>
          <w:rFonts w:ascii="Verdana" w:hAnsi="Verdana"/>
          <w:color w:val="000000"/>
        </w:rPr>
      </w:pPr>
      <w:r w:rsidRPr="005A57AE">
        <w:rPr>
          <w:rFonts w:ascii="Verdana" w:hAnsi="Verdana"/>
          <w:color w:val="000000"/>
        </w:rPr>
        <w:t xml:space="preserve">E-Mail: </w:t>
      </w:r>
      <w:r w:rsidR="000479B1">
        <w:rPr>
          <w:rFonts w:ascii="Verdana" w:hAnsi="Verdana"/>
          <w:color w:val="000000"/>
        </w:rPr>
        <w:t>info@dennert.de</w:t>
      </w:r>
    </w:p>
    <w:p w14:paraId="421844E0" w14:textId="07A44976" w:rsidR="00BB0466" w:rsidRDefault="00FB63E7" w:rsidP="00FB63E7">
      <w:pPr>
        <w:spacing w:before="60" w:after="60"/>
        <w:rPr>
          <w:rFonts w:ascii="Verdana" w:hAnsi="Verdana"/>
          <w:color w:val="000000"/>
        </w:rPr>
      </w:pPr>
      <w:hyperlink r:id="rId8" w:history="1">
        <w:r w:rsidRPr="003D778D">
          <w:rPr>
            <w:rStyle w:val="Hyperlink"/>
            <w:rFonts w:ascii="Verdana" w:hAnsi="Verdana"/>
          </w:rPr>
          <w:t>www.dennert.de</w:t>
        </w:r>
      </w:hyperlink>
    </w:p>
    <w:p w14:paraId="1D2BC557" w14:textId="77777777" w:rsidR="00FB63E7" w:rsidRDefault="00FB63E7" w:rsidP="00BB0466">
      <w:pPr>
        <w:spacing w:before="60" w:after="60"/>
        <w:rPr>
          <w:rFonts w:ascii="Verdana" w:hAnsi="Verdana"/>
          <w:color w:val="000000"/>
        </w:rPr>
      </w:pPr>
    </w:p>
    <w:p w14:paraId="04952458" w14:textId="77777777" w:rsidR="00FB63E7" w:rsidRPr="00FB63E7" w:rsidRDefault="00FB63E7" w:rsidP="00FB63E7">
      <w:pPr>
        <w:spacing w:before="60"/>
        <w:rPr>
          <w:rFonts w:ascii="Verdana" w:hAnsi="Verdana"/>
          <w:color w:val="000000"/>
          <w:u w:val="single"/>
        </w:rPr>
      </w:pPr>
      <w:r w:rsidRPr="00FB63E7">
        <w:rPr>
          <w:rFonts w:ascii="Verdana" w:hAnsi="Verdana"/>
          <w:color w:val="000000"/>
          <w:u w:val="single"/>
        </w:rPr>
        <w:t>Pressekontakt/Belegexemplare:</w:t>
      </w:r>
    </w:p>
    <w:p w14:paraId="689FEB3B" w14:textId="77777777" w:rsidR="00FB63E7" w:rsidRPr="00FB63E7" w:rsidRDefault="00FB63E7" w:rsidP="00FB63E7">
      <w:pPr>
        <w:spacing w:before="60"/>
        <w:rPr>
          <w:rFonts w:ascii="Verdana" w:hAnsi="Verdana"/>
          <w:color w:val="000000"/>
        </w:rPr>
      </w:pPr>
      <w:r w:rsidRPr="00FB63E7">
        <w:rPr>
          <w:rFonts w:ascii="Verdana" w:hAnsi="Verdana"/>
          <w:color w:val="000000"/>
        </w:rPr>
        <w:t>PR Jäger</w:t>
      </w:r>
    </w:p>
    <w:p w14:paraId="5A10172A" w14:textId="729E8D3C" w:rsidR="00FB63E7" w:rsidRPr="00FB63E7" w:rsidRDefault="00FB63E7" w:rsidP="00FB63E7">
      <w:pPr>
        <w:spacing w:before="60"/>
        <w:rPr>
          <w:rFonts w:ascii="Verdana" w:hAnsi="Verdana"/>
          <w:color w:val="000000"/>
        </w:rPr>
      </w:pPr>
      <w:r w:rsidRPr="00FB63E7">
        <w:rPr>
          <w:rFonts w:ascii="Verdana" w:hAnsi="Verdana"/>
          <w:color w:val="000000"/>
        </w:rPr>
        <w:t xml:space="preserve">Kettelerstraße </w:t>
      </w:r>
      <w:r>
        <w:rPr>
          <w:rFonts w:ascii="Verdana" w:hAnsi="Verdana"/>
          <w:color w:val="000000"/>
        </w:rPr>
        <w:t>5</w:t>
      </w:r>
    </w:p>
    <w:p w14:paraId="36559334" w14:textId="77777777" w:rsidR="00FB63E7" w:rsidRPr="00FB63E7" w:rsidRDefault="00FB63E7" w:rsidP="00FB63E7">
      <w:pPr>
        <w:spacing w:before="60"/>
        <w:rPr>
          <w:rFonts w:ascii="Verdana" w:hAnsi="Verdana"/>
          <w:color w:val="000000"/>
        </w:rPr>
      </w:pPr>
      <w:r w:rsidRPr="00FB63E7">
        <w:rPr>
          <w:rFonts w:ascii="Verdana" w:hAnsi="Verdana"/>
          <w:color w:val="000000"/>
        </w:rPr>
        <w:t>97222 Rimpar</w:t>
      </w:r>
    </w:p>
    <w:p w14:paraId="3766FA17" w14:textId="53262B83" w:rsidR="00FB63E7" w:rsidRPr="005A57AE" w:rsidRDefault="00FB63E7" w:rsidP="00FB63E7">
      <w:pPr>
        <w:spacing w:before="60"/>
        <w:rPr>
          <w:rFonts w:ascii="Verdana" w:hAnsi="Verdana"/>
          <w:color w:val="000000"/>
        </w:rPr>
      </w:pPr>
      <w:r w:rsidRPr="00FB63E7">
        <w:rPr>
          <w:rFonts w:ascii="Verdana" w:hAnsi="Verdana"/>
          <w:color w:val="000000"/>
        </w:rPr>
        <w:t>mail@pr-jaeger.de</w:t>
      </w: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3"/>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sectPr w:rsidR="002419E7" w:rsidSect="00071D20">
      <w:headerReference w:type="default" r:id="rId9"/>
      <w:footerReference w:type="default" r:id="rId10"/>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AF79A74" w14:textId="77777777" w:rsidR="002F3B3B" w:rsidRDefault="002F3B3B">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77077722">
    <w:abstractNumId w:val="1"/>
  </w:num>
  <w:num w:numId="2" w16cid:durableId="996493570">
    <w:abstractNumId w:val="0"/>
  </w:num>
  <w:num w:numId="3" w16cid:durableId="1229463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7"/>
    <w:rsid w:val="00004079"/>
    <w:rsid w:val="000041CB"/>
    <w:rsid w:val="0000562A"/>
    <w:rsid w:val="000070B2"/>
    <w:rsid w:val="000102B9"/>
    <w:rsid w:val="0001468E"/>
    <w:rsid w:val="00015326"/>
    <w:rsid w:val="00023781"/>
    <w:rsid w:val="0003160E"/>
    <w:rsid w:val="000317E3"/>
    <w:rsid w:val="00033E28"/>
    <w:rsid w:val="000347D6"/>
    <w:rsid w:val="00041254"/>
    <w:rsid w:val="000416BC"/>
    <w:rsid w:val="00045B14"/>
    <w:rsid w:val="00045E68"/>
    <w:rsid w:val="000479B1"/>
    <w:rsid w:val="00047BB0"/>
    <w:rsid w:val="0005021D"/>
    <w:rsid w:val="00050725"/>
    <w:rsid w:val="00053AEE"/>
    <w:rsid w:val="0005695E"/>
    <w:rsid w:val="000570A3"/>
    <w:rsid w:val="00057A2E"/>
    <w:rsid w:val="00062B8E"/>
    <w:rsid w:val="00065CEB"/>
    <w:rsid w:val="00067CD4"/>
    <w:rsid w:val="00070727"/>
    <w:rsid w:val="00071D20"/>
    <w:rsid w:val="000753CB"/>
    <w:rsid w:val="00082363"/>
    <w:rsid w:val="00082731"/>
    <w:rsid w:val="000828BC"/>
    <w:rsid w:val="0009024F"/>
    <w:rsid w:val="00092441"/>
    <w:rsid w:val="00092A53"/>
    <w:rsid w:val="000A4201"/>
    <w:rsid w:val="000A52FE"/>
    <w:rsid w:val="000A781D"/>
    <w:rsid w:val="000B10F2"/>
    <w:rsid w:val="000B288B"/>
    <w:rsid w:val="000B5D20"/>
    <w:rsid w:val="000E02C1"/>
    <w:rsid w:val="000E58F9"/>
    <w:rsid w:val="000F0FB1"/>
    <w:rsid w:val="00107C39"/>
    <w:rsid w:val="0011065C"/>
    <w:rsid w:val="0011186A"/>
    <w:rsid w:val="00120F9D"/>
    <w:rsid w:val="001232FC"/>
    <w:rsid w:val="00131FD0"/>
    <w:rsid w:val="0013313C"/>
    <w:rsid w:val="00133406"/>
    <w:rsid w:val="00134F5A"/>
    <w:rsid w:val="00136037"/>
    <w:rsid w:val="00137E1E"/>
    <w:rsid w:val="00141977"/>
    <w:rsid w:val="00141D95"/>
    <w:rsid w:val="001511AC"/>
    <w:rsid w:val="00152CD8"/>
    <w:rsid w:val="001533C3"/>
    <w:rsid w:val="00157197"/>
    <w:rsid w:val="00166523"/>
    <w:rsid w:val="00173749"/>
    <w:rsid w:val="00175A72"/>
    <w:rsid w:val="00180F35"/>
    <w:rsid w:val="00184C5E"/>
    <w:rsid w:val="00187BAB"/>
    <w:rsid w:val="00187F44"/>
    <w:rsid w:val="00190F47"/>
    <w:rsid w:val="0019664B"/>
    <w:rsid w:val="00196DE2"/>
    <w:rsid w:val="001A7604"/>
    <w:rsid w:val="001B60C5"/>
    <w:rsid w:val="001C553C"/>
    <w:rsid w:val="001D3577"/>
    <w:rsid w:val="001D6083"/>
    <w:rsid w:val="00203895"/>
    <w:rsid w:val="00204156"/>
    <w:rsid w:val="002056CF"/>
    <w:rsid w:val="0020779F"/>
    <w:rsid w:val="002130F4"/>
    <w:rsid w:val="00221B50"/>
    <w:rsid w:val="002227EB"/>
    <w:rsid w:val="00230DD0"/>
    <w:rsid w:val="00234F29"/>
    <w:rsid w:val="002419E7"/>
    <w:rsid w:val="002437EA"/>
    <w:rsid w:val="002454B4"/>
    <w:rsid w:val="00245F4F"/>
    <w:rsid w:val="0025114F"/>
    <w:rsid w:val="00261FB8"/>
    <w:rsid w:val="00264553"/>
    <w:rsid w:val="00264A95"/>
    <w:rsid w:val="002664A9"/>
    <w:rsid w:val="00271211"/>
    <w:rsid w:val="002754D1"/>
    <w:rsid w:val="00276C38"/>
    <w:rsid w:val="002812C0"/>
    <w:rsid w:val="00282393"/>
    <w:rsid w:val="00283C47"/>
    <w:rsid w:val="00285FF2"/>
    <w:rsid w:val="00286B40"/>
    <w:rsid w:val="0028735F"/>
    <w:rsid w:val="00291435"/>
    <w:rsid w:val="00292EB5"/>
    <w:rsid w:val="00293DFE"/>
    <w:rsid w:val="002951BC"/>
    <w:rsid w:val="002A1879"/>
    <w:rsid w:val="002A1FE2"/>
    <w:rsid w:val="002A1FF1"/>
    <w:rsid w:val="002A3572"/>
    <w:rsid w:val="002A3BC9"/>
    <w:rsid w:val="002A5BAE"/>
    <w:rsid w:val="002A6727"/>
    <w:rsid w:val="002B020C"/>
    <w:rsid w:val="002B1A3A"/>
    <w:rsid w:val="002C27B4"/>
    <w:rsid w:val="002C2B48"/>
    <w:rsid w:val="002D17A0"/>
    <w:rsid w:val="002D3C46"/>
    <w:rsid w:val="002E0863"/>
    <w:rsid w:val="002E2AC5"/>
    <w:rsid w:val="002E368A"/>
    <w:rsid w:val="002E5F77"/>
    <w:rsid w:val="002E6170"/>
    <w:rsid w:val="002F0FD7"/>
    <w:rsid w:val="002F3B3B"/>
    <w:rsid w:val="002F6794"/>
    <w:rsid w:val="002F7689"/>
    <w:rsid w:val="00302B49"/>
    <w:rsid w:val="00303846"/>
    <w:rsid w:val="0031545B"/>
    <w:rsid w:val="003175B8"/>
    <w:rsid w:val="003253D4"/>
    <w:rsid w:val="00326C07"/>
    <w:rsid w:val="003270F4"/>
    <w:rsid w:val="003408F0"/>
    <w:rsid w:val="003445BA"/>
    <w:rsid w:val="00347356"/>
    <w:rsid w:val="00350820"/>
    <w:rsid w:val="00353E3C"/>
    <w:rsid w:val="0035685C"/>
    <w:rsid w:val="0036152C"/>
    <w:rsid w:val="003761D3"/>
    <w:rsid w:val="003874B7"/>
    <w:rsid w:val="00390F36"/>
    <w:rsid w:val="00392996"/>
    <w:rsid w:val="0039495A"/>
    <w:rsid w:val="003A6665"/>
    <w:rsid w:val="003B0ED6"/>
    <w:rsid w:val="003B3211"/>
    <w:rsid w:val="003B5979"/>
    <w:rsid w:val="003D269B"/>
    <w:rsid w:val="003E3FDF"/>
    <w:rsid w:val="003E6101"/>
    <w:rsid w:val="003E676A"/>
    <w:rsid w:val="003F5C8F"/>
    <w:rsid w:val="00403DE3"/>
    <w:rsid w:val="0041628C"/>
    <w:rsid w:val="004211C8"/>
    <w:rsid w:val="0042473A"/>
    <w:rsid w:val="004321C4"/>
    <w:rsid w:val="00432BB9"/>
    <w:rsid w:val="004337B5"/>
    <w:rsid w:val="00440528"/>
    <w:rsid w:val="004448CE"/>
    <w:rsid w:val="004449A3"/>
    <w:rsid w:val="0044553D"/>
    <w:rsid w:val="00445C78"/>
    <w:rsid w:val="00446A18"/>
    <w:rsid w:val="00452B24"/>
    <w:rsid w:val="00463ADF"/>
    <w:rsid w:val="00463C94"/>
    <w:rsid w:val="004661F3"/>
    <w:rsid w:val="00466B3D"/>
    <w:rsid w:val="00472864"/>
    <w:rsid w:val="00475ED1"/>
    <w:rsid w:val="004836D4"/>
    <w:rsid w:val="0048528F"/>
    <w:rsid w:val="00487B9A"/>
    <w:rsid w:val="00490E5A"/>
    <w:rsid w:val="00492B82"/>
    <w:rsid w:val="00494D2F"/>
    <w:rsid w:val="00495262"/>
    <w:rsid w:val="00496AE2"/>
    <w:rsid w:val="004A2807"/>
    <w:rsid w:val="004A29D1"/>
    <w:rsid w:val="004C3BD7"/>
    <w:rsid w:val="004C41E6"/>
    <w:rsid w:val="004C5967"/>
    <w:rsid w:val="004D1AC5"/>
    <w:rsid w:val="004D431B"/>
    <w:rsid w:val="004D4B40"/>
    <w:rsid w:val="004E532D"/>
    <w:rsid w:val="005013BB"/>
    <w:rsid w:val="005127B3"/>
    <w:rsid w:val="00516B55"/>
    <w:rsid w:val="00516F9E"/>
    <w:rsid w:val="0052123F"/>
    <w:rsid w:val="005222B8"/>
    <w:rsid w:val="00533277"/>
    <w:rsid w:val="00541B9E"/>
    <w:rsid w:val="0054383B"/>
    <w:rsid w:val="00544A1C"/>
    <w:rsid w:val="00545B97"/>
    <w:rsid w:val="005519D2"/>
    <w:rsid w:val="00554007"/>
    <w:rsid w:val="00555E97"/>
    <w:rsid w:val="00557817"/>
    <w:rsid w:val="00564EF3"/>
    <w:rsid w:val="00573AE8"/>
    <w:rsid w:val="005747BC"/>
    <w:rsid w:val="005768B8"/>
    <w:rsid w:val="0059036E"/>
    <w:rsid w:val="00592E47"/>
    <w:rsid w:val="00595531"/>
    <w:rsid w:val="005A366A"/>
    <w:rsid w:val="005A57AE"/>
    <w:rsid w:val="005B1358"/>
    <w:rsid w:val="005B25F3"/>
    <w:rsid w:val="005C3EBF"/>
    <w:rsid w:val="005C48AF"/>
    <w:rsid w:val="005D2F5A"/>
    <w:rsid w:val="005E022A"/>
    <w:rsid w:val="005E36ED"/>
    <w:rsid w:val="005E443F"/>
    <w:rsid w:val="005E48BB"/>
    <w:rsid w:val="005E5021"/>
    <w:rsid w:val="005F6F3F"/>
    <w:rsid w:val="005F6F5B"/>
    <w:rsid w:val="00602613"/>
    <w:rsid w:val="00610C60"/>
    <w:rsid w:val="00612F19"/>
    <w:rsid w:val="006145AB"/>
    <w:rsid w:val="00617DE3"/>
    <w:rsid w:val="0062366A"/>
    <w:rsid w:val="006354E3"/>
    <w:rsid w:val="006427FA"/>
    <w:rsid w:val="0065009B"/>
    <w:rsid w:val="00655E48"/>
    <w:rsid w:val="0066311F"/>
    <w:rsid w:val="00663A2E"/>
    <w:rsid w:val="0066522E"/>
    <w:rsid w:val="006662F4"/>
    <w:rsid w:val="0067042C"/>
    <w:rsid w:val="00672DBA"/>
    <w:rsid w:val="00677C6A"/>
    <w:rsid w:val="006823C1"/>
    <w:rsid w:val="00682B3F"/>
    <w:rsid w:val="00685513"/>
    <w:rsid w:val="006919C5"/>
    <w:rsid w:val="00692903"/>
    <w:rsid w:val="00692FE6"/>
    <w:rsid w:val="00693AA8"/>
    <w:rsid w:val="00694632"/>
    <w:rsid w:val="00697EF6"/>
    <w:rsid w:val="006A1B61"/>
    <w:rsid w:val="006A1EAB"/>
    <w:rsid w:val="006B0EF8"/>
    <w:rsid w:val="006B1302"/>
    <w:rsid w:val="006B40C6"/>
    <w:rsid w:val="006C2996"/>
    <w:rsid w:val="006C37FC"/>
    <w:rsid w:val="006C7722"/>
    <w:rsid w:val="006D1DCD"/>
    <w:rsid w:val="006D1FF4"/>
    <w:rsid w:val="006D40CF"/>
    <w:rsid w:val="006D4E07"/>
    <w:rsid w:val="006D5AE4"/>
    <w:rsid w:val="006E52D1"/>
    <w:rsid w:val="006E6E7D"/>
    <w:rsid w:val="007011CC"/>
    <w:rsid w:val="00702F09"/>
    <w:rsid w:val="007049E2"/>
    <w:rsid w:val="00705861"/>
    <w:rsid w:val="00705E36"/>
    <w:rsid w:val="0070744B"/>
    <w:rsid w:val="007074DB"/>
    <w:rsid w:val="0071477A"/>
    <w:rsid w:val="00724303"/>
    <w:rsid w:val="00741376"/>
    <w:rsid w:val="00742013"/>
    <w:rsid w:val="007461BB"/>
    <w:rsid w:val="00756CFF"/>
    <w:rsid w:val="007645B2"/>
    <w:rsid w:val="00765D02"/>
    <w:rsid w:val="00766CCE"/>
    <w:rsid w:val="00771129"/>
    <w:rsid w:val="00774B81"/>
    <w:rsid w:val="00782183"/>
    <w:rsid w:val="00783556"/>
    <w:rsid w:val="007941CD"/>
    <w:rsid w:val="00795F66"/>
    <w:rsid w:val="007A249A"/>
    <w:rsid w:val="007A5FE8"/>
    <w:rsid w:val="007A7D08"/>
    <w:rsid w:val="007B1D1F"/>
    <w:rsid w:val="007B3234"/>
    <w:rsid w:val="007C1498"/>
    <w:rsid w:val="007C4CD6"/>
    <w:rsid w:val="007C5A5A"/>
    <w:rsid w:val="007D57DF"/>
    <w:rsid w:val="007D58AE"/>
    <w:rsid w:val="007E0B8C"/>
    <w:rsid w:val="007E2102"/>
    <w:rsid w:val="007E57BB"/>
    <w:rsid w:val="007E60E1"/>
    <w:rsid w:val="007F1D6E"/>
    <w:rsid w:val="007F200C"/>
    <w:rsid w:val="007F74C2"/>
    <w:rsid w:val="007F772A"/>
    <w:rsid w:val="00803738"/>
    <w:rsid w:val="008050ED"/>
    <w:rsid w:val="00805361"/>
    <w:rsid w:val="00810D42"/>
    <w:rsid w:val="008143FB"/>
    <w:rsid w:val="008148F5"/>
    <w:rsid w:val="0081574E"/>
    <w:rsid w:val="008225BD"/>
    <w:rsid w:val="008262DF"/>
    <w:rsid w:val="00833CC9"/>
    <w:rsid w:val="0083474A"/>
    <w:rsid w:val="00834831"/>
    <w:rsid w:val="00836884"/>
    <w:rsid w:val="00850F92"/>
    <w:rsid w:val="0085227E"/>
    <w:rsid w:val="00855F01"/>
    <w:rsid w:val="00856812"/>
    <w:rsid w:val="00865503"/>
    <w:rsid w:val="00874083"/>
    <w:rsid w:val="0087522A"/>
    <w:rsid w:val="0087609C"/>
    <w:rsid w:val="0088288B"/>
    <w:rsid w:val="00885879"/>
    <w:rsid w:val="00886929"/>
    <w:rsid w:val="008A50E6"/>
    <w:rsid w:val="008C6992"/>
    <w:rsid w:val="008C6C96"/>
    <w:rsid w:val="008C76AD"/>
    <w:rsid w:val="008D019F"/>
    <w:rsid w:val="008F2A1F"/>
    <w:rsid w:val="00902279"/>
    <w:rsid w:val="00903C2D"/>
    <w:rsid w:val="00906DE0"/>
    <w:rsid w:val="00907043"/>
    <w:rsid w:val="009070FD"/>
    <w:rsid w:val="0091449E"/>
    <w:rsid w:val="0091625B"/>
    <w:rsid w:val="009226A6"/>
    <w:rsid w:val="009241F6"/>
    <w:rsid w:val="00926C2B"/>
    <w:rsid w:val="0093169C"/>
    <w:rsid w:val="009348C4"/>
    <w:rsid w:val="009350D6"/>
    <w:rsid w:val="009470E2"/>
    <w:rsid w:val="00960881"/>
    <w:rsid w:val="00965834"/>
    <w:rsid w:val="00976A90"/>
    <w:rsid w:val="00983535"/>
    <w:rsid w:val="0098547D"/>
    <w:rsid w:val="0098641B"/>
    <w:rsid w:val="00992801"/>
    <w:rsid w:val="0099579D"/>
    <w:rsid w:val="009A2BA9"/>
    <w:rsid w:val="009B4572"/>
    <w:rsid w:val="009C31E6"/>
    <w:rsid w:val="009C7F12"/>
    <w:rsid w:val="009E1136"/>
    <w:rsid w:val="009F2DCA"/>
    <w:rsid w:val="009F6CE2"/>
    <w:rsid w:val="009F7B66"/>
    <w:rsid w:val="00A06CA9"/>
    <w:rsid w:val="00A11891"/>
    <w:rsid w:val="00A1724A"/>
    <w:rsid w:val="00A24C03"/>
    <w:rsid w:val="00A32239"/>
    <w:rsid w:val="00A41FD7"/>
    <w:rsid w:val="00A50803"/>
    <w:rsid w:val="00A537DC"/>
    <w:rsid w:val="00A648F9"/>
    <w:rsid w:val="00A71A27"/>
    <w:rsid w:val="00A724E7"/>
    <w:rsid w:val="00A751BB"/>
    <w:rsid w:val="00A753B5"/>
    <w:rsid w:val="00A857B1"/>
    <w:rsid w:val="00A86871"/>
    <w:rsid w:val="00A9300B"/>
    <w:rsid w:val="00A96BC3"/>
    <w:rsid w:val="00AA0248"/>
    <w:rsid w:val="00AA11E2"/>
    <w:rsid w:val="00AA50ED"/>
    <w:rsid w:val="00AA74F3"/>
    <w:rsid w:val="00AB0377"/>
    <w:rsid w:val="00AB6C82"/>
    <w:rsid w:val="00AB6EA0"/>
    <w:rsid w:val="00AC4696"/>
    <w:rsid w:val="00AC5C01"/>
    <w:rsid w:val="00AD0ECF"/>
    <w:rsid w:val="00AD1F28"/>
    <w:rsid w:val="00AD74E4"/>
    <w:rsid w:val="00AE0385"/>
    <w:rsid w:val="00AE34C4"/>
    <w:rsid w:val="00AE4F1A"/>
    <w:rsid w:val="00AE6937"/>
    <w:rsid w:val="00AF2B7D"/>
    <w:rsid w:val="00AF44C8"/>
    <w:rsid w:val="00AF5DBA"/>
    <w:rsid w:val="00B008B6"/>
    <w:rsid w:val="00B03B96"/>
    <w:rsid w:val="00B10C2E"/>
    <w:rsid w:val="00B14F87"/>
    <w:rsid w:val="00B1773C"/>
    <w:rsid w:val="00B2363B"/>
    <w:rsid w:val="00B245AF"/>
    <w:rsid w:val="00B24A9C"/>
    <w:rsid w:val="00B31D27"/>
    <w:rsid w:val="00B324B8"/>
    <w:rsid w:val="00B44B22"/>
    <w:rsid w:val="00B57854"/>
    <w:rsid w:val="00B61A31"/>
    <w:rsid w:val="00B64373"/>
    <w:rsid w:val="00B71D30"/>
    <w:rsid w:val="00B768ED"/>
    <w:rsid w:val="00B808C7"/>
    <w:rsid w:val="00B82873"/>
    <w:rsid w:val="00B84077"/>
    <w:rsid w:val="00B84C9D"/>
    <w:rsid w:val="00B8572A"/>
    <w:rsid w:val="00B86E65"/>
    <w:rsid w:val="00B91752"/>
    <w:rsid w:val="00B94711"/>
    <w:rsid w:val="00BA17CB"/>
    <w:rsid w:val="00BA1B05"/>
    <w:rsid w:val="00BA2DB7"/>
    <w:rsid w:val="00BA7BA5"/>
    <w:rsid w:val="00BB0466"/>
    <w:rsid w:val="00BB6D32"/>
    <w:rsid w:val="00BB7CAB"/>
    <w:rsid w:val="00BC4B04"/>
    <w:rsid w:val="00BC671A"/>
    <w:rsid w:val="00BC76EC"/>
    <w:rsid w:val="00BD3583"/>
    <w:rsid w:val="00BE1510"/>
    <w:rsid w:val="00BE225E"/>
    <w:rsid w:val="00BE22EE"/>
    <w:rsid w:val="00BE265F"/>
    <w:rsid w:val="00BE579A"/>
    <w:rsid w:val="00BF3481"/>
    <w:rsid w:val="00BF45EC"/>
    <w:rsid w:val="00BF46C8"/>
    <w:rsid w:val="00BF7303"/>
    <w:rsid w:val="00C01829"/>
    <w:rsid w:val="00C045EC"/>
    <w:rsid w:val="00C0507B"/>
    <w:rsid w:val="00C07975"/>
    <w:rsid w:val="00C11138"/>
    <w:rsid w:val="00C127CB"/>
    <w:rsid w:val="00C167AC"/>
    <w:rsid w:val="00C17C11"/>
    <w:rsid w:val="00C23382"/>
    <w:rsid w:val="00C24421"/>
    <w:rsid w:val="00C25D96"/>
    <w:rsid w:val="00C35BA2"/>
    <w:rsid w:val="00C3606A"/>
    <w:rsid w:val="00C3695C"/>
    <w:rsid w:val="00C417AC"/>
    <w:rsid w:val="00C450E4"/>
    <w:rsid w:val="00C45E99"/>
    <w:rsid w:val="00C46A39"/>
    <w:rsid w:val="00C558EC"/>
    <w:rsid w:val="00C650BD"/>
    <w:rsid w:val="00C65222"/>
    <w:rsid w:val="00C6687D"/>
    <w:rsid w:val="00C6742A"/>
    <w:rsid w:val="00C702C1"/>
    <w:rsid w:val="00C74663"/>
    <w:rsid w:val="00C75CAE"/>
    <w:rsid w:val="00C82EEF"/>
    <w:rsid w:val="00C84F39"/>
    <w:rsid w:val="00C91813"/>
    <w:rsid w:val="00C950AD"/>
    <w:rsid w:val="00CA5693"/>
    <w:rsid w:val="00CA6B14"/>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07268"/>
    <w:rsid w:val="00D201A5"/>
    <w:rsid w:val="00D217AE"/>
    <w:rsid w:val="00D23E3A"/>
    <w:rsid w:val="00D25544"/>
    <w:rsid w:val="00D34EB1"/>
    <w:rsid w:val="00D41860"/>
    <w:rsid w:val="00D469A8"/>
    <w:rsid w:val="00D536A7"/>
    <w:rsid w:val="00D536BB"/>
    <w:rsid w:val="00D60FC9"/>
    <w:rsid w:val="00D61D99"/>
    <w:rsid w:val="00D624AB"/>
    <w:rsid w:val="00D6700C"/>
    <w:rsid w:val="00D70139"/>
    <w:rsid w:val="00D7131B"/>
    <w:rsid w:val="00D76E16"/>
    <w:rsid w:val="00D842B5"/>
    <w:rsid w:val="00D86D2F"/>
    <w:rsid w:val="00D87AC5"/>
    <w:rsid w:val="00D954B3"/>
    <w:rsid w:val="00DA0538"/>
    <w:rsid w:val="00DA3504"/>
    <w:rsid w:val="00DA3A30"/>
    <w:rsid w:val="00DB0188"/>
    <w:rsid w:val="00DB18C1"/>
    <w:rsid w:val="00DB328D"/>
    <w:rsid w:val="00DB3491"/>
    <w:rsid w:val="00DB499D"/>
    <w:rsid w:val="00DB7A7E"/>
    <w:rsid w:val="00DC2954"/>
    <w:rsid w:val="00DC4FF1"/>
    <w:rsid w:val="00DD371F"/>
    <w:rsid w:val="00DD430A"/>
    <w:rsid w:val="00DE2452"/>
    <w:rsid w:val="00DF2C74"/>
    <w:rsid w:val="00E018F2"/>
    <w:rsid w:val="00E023BE"/>
    <w:rsid w:val="00E05315"/>
    <w:rsid w:val="00E2217E"/>
    <w:rsid w:val="00E32CCE"/>
    <w:rsid w:val="00E36471"/>
    <w:rsid w:val="00E4502C"/>
    <w:rsid w:val="00E461BD"/>
    <w:rsid w:val="00E46954"/>
    <w:rsid w:val="00E54B85"/>
    <w:rsid w:val="00E57498"/>
    <w:rsid w:val="00E62AA1"/>
    <w:rsid w:val="00E63D24"/>
    <w:rsid w:val="00E706A9"/>
    <w:rsid w:val="00E77DD8"/>
    <w:rsid w:val="00E8207F"/>
    <w:rsid w:val="00E8648A"/>
    <w:rsid w:val="00E955CC"/>
    <w:rsid w:val="00EB3FF9"/>
    <w:rsid w:val="00EB44BA"/>
    <w:rsid w:val="00EB79DF"/>
    <w:rsid w:val="00EB7BB6"/>
    <w:rsid w:val="00EB7C89"/>
    <w:rsid w:val="00EC31C9"/>
    <w:rsid w:val="00EC6EEE"/>
    <w:rsid w:val="00ED28F9"/>
    <w:rsid w:val="00ED6A81"/>
    <w:rsid w:val="00ED6B85"/>
    <w:rsid w:val="00EF0905"/>
    <w:rsid w:val="00EF1FFB"/>
    <w:rsid w:val="00EF524B"/>
    <w:rsid w:val="00F05ACA"/>
    <w:rsid w:val="00F072D0"/>
    <w:rsid w:val="00F100D3"/>
    <w:rsid w:val="00F15E06"/>
    <w:rsid w:val="00F21EF3"/>
    <w:rsid w:val="00F248C9"/>
    <w:rsid w:val="00F24EBA"/>
    <w:rsid w:val="00F266F3"/>
    <w:rsid w:val="00F301D9"/>
    <w:rsid w:val="00F306BF"/>
    <w:rsid w:val="00F41403"/>
    <w:rsid w:val="00F44300"/>
    <w:rsid w:val="00F4781C"/>
    <w:rsid w:val="00F51473"/>
    <w:rsid w:val="00F56758"/>
    <w:rsid w:val="00F61E8E"/>
    <w:rsid w:val="00F6529F"/>
    <w:rsid w:val="00F7399E"/>
    <w:rsid w:val="00F85D6E"/>
    <w:rsid w:val="00F87944"/>
    <w:rsid w:val="00F87BB1"/>
    <w:rsid w:val="00F93AAF"/>
    <w:rsid w:val="00FA23F2"/>
    <w:rsid w:val="00FA625C"/>
    <w:rsid w:val="00FA6D62"/>
    <w:rsid w:val="00FA71C9"/>
    <w:rsid w:val="00FB242F"/>
    <w:rsid w:val="00FB3E0E"/>
    <w:rsid w:val="00FB5896"/>
    <w:rsid w:val="00FB63E7"/>
    <w:rsid w:val="00FB7A4C"/>
    <w:rsid w:val="00FC0508"/>
    <w:rsid w:val="00FC0994"/>
    <w:rsid w:val="00FC4CD6"/>
    <w:rsid w:val="00FC58E5"/>
    <w:rsid w:val="00FC6152"/>
    <w:rsid w:val="00FD6BF8"/>
    <w:rsid w:val="00FE1902"/>
    <w:rsid w:val="00FF6F7F"/>
    <w:rsid w:val="48C73ADF"/>
    <w:rsid w:val="64D016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dej7p">
    <w:name w:val="dej7p"/>
    <w:basedOn w:val="Absatz-Standardschriftart"/>
    <w:rsid w:val="00A86871"/>
  </w:style>
  <w:style w:type="character" w:customStyle="1" w:styleId="NichtaufgelsteErwhnung1">
    <w:name w:val="Nicht aufgelöste Erwähnung1"/>
    <w:basedOn w:val="Absatz-Standardschriftart"/>
    <w:uiPriority w:val="99"/>
    <w:semiHidden/>
    <w:unhideWhenUsed/>
    <w:rsid w:val="00A11891"/>
    <w:rPr>
      <w:color w:val="605E5C"/>
      <w:shd w:val="clear" w:color="auto" w:fill="E1DFDD"/>
    </w:rPr>
  </w:style>
  <w:style w:type="character" w:customStyle="1" w:styleId="hgkelc">
    <w:name w:val="hgkelc"/>
    <w:basedOn w:val="Absatz-Standardschriftart"/>
    <w:rsid w:val="00187F44"/>
  </w:style>
  <w:style w:type="character" w:styleId="NichtaufgelsteErwhnung">
    <w:name w:val="Unresolved Mention"/>
    <w:basedOn w:val="Absatz-Standardschriftart"/>
    <w:uiPriority w:val="99"/>
    <w:semiHidden/>
    <w:unhideWhenUsed/>
    <w:rsid w:val="002454B4"/>
    <w:rPr>
      <w:color w:val="605E5C"/>
      <w:shd w:val="clear" w:color="auto" w:fill="E1DFDD"/>
    </w:rPr>
  </w:style>
  <w:style w:type="character" w:styleId="Kommentarzeichen">
    <w:name w:val="annotation reference"/>
    <w:basedOn w:val="Absatz-Standardschriftart"/>
    <w:semiHidden/>
    <w:unhideWhenUsed/>
    <w:rsid w:val="00292EB5"/>
    <w:rPr>
      <w:sz w:val="16"/>
      <w:szCs w:val="16"/>
    </w:rPr>
  </w:style>
  <w:style w:type="paragraph" w:styleId="Kommentartext">
    <w:name w:val="annotation text"/>
    <w:basedOn w:val="Standard"/>
    <w:link w:val="KommentartextZchn"/>
    <w:unhideWhenUsed/>
    <w:rsid w:val="00292EB5"/>
  </w:style>
  <w:style w:type="character" w:customStyle="1" w:styleId="KommentartextZchn">
    <w:name w:val="Kommentartext Zchn"/>
    <w:basedOn w:val="Absatz-Standardschriftart"/>
    <w:link w:val="Kommentartext"/>
    <w:rsid w:val="00292EB5"/>
  </w:style>
  <w:style w:type="paragraph" w:styleId="Kommentarthema">
    <w:name w:val="annotation subject"/>
    <w:basedOn w:val="Kommentartext"/>
    <w:next w:val="Kommentartext"/>
    <w:link w:val="KommentarthemaZchn"/>
    <w:semiHidden/>
    <w:unhideWhenUsed/>
    <w:rsid w:val="00292EB5"/>
    <w:rPr>
      <w:b/>
      <w:bCs/>
    </w:rPr>
  </w:style>
  <w:style w:type="character" w:customStyle="1" w:styleId="KommentarthemaZchn">
    <w:name w:val="Kommentarthema Zchn"/>
    <w:basedOn w:val="KommentartextZchn"/>
    <w:link w:val="Kommentarthema"/>
    <w:semiHidden/>
    <w:rsid w:val="0029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71438091">
      <w:bodyDiv w:val="1"/>
      <w:marLeft w:val="0"/>
      <w:marRight w:val="0"/>
      <w:marTop w:val="0"/>
      <w:marBottom w:val="0"/>
      <w:divBdr>
        <w:top w:val="none" w:sz="0" w:space="0" w:color="auto"/>
        <w:left w:val="none" w:sz="0" w:space="0" w:color="auto"/>
        <w:bottom w:val="none" w:sz="0" w:space="0" w:color="auto"/>
        <w:right w:val="none" w:sz="0" w:space="0" w:color="auto"/>
      </w:divBdr>
    </w:div>
    <w:div w:id="141629528">
      <w:bodyDiv w:val="1"/>
      <w:marLeft w:val="0"/>
      <w:marRight w:val="0"/>
      <w:marTop w:val="0"/>
      <w:marBottom w:val="0"/>
      <w:divBdr>
        <w:top w:val="none" w:sz="0" w:space="0" w:color="auto"/>
        <w:left w:val="none" w:sz="0" w:space="0" w:color="auto"/>
        <w:bottom w:val="none" w:sz="0" w:space="0" w:color="auto"/>
        <w:right w:val="none" w:sz="0" w:space="0" w:color="auto"/>
      </w:divBdr>
    </w:div>
    <w:div w:id="186531979">
      <w:bodyDiv w:val="1"/>
      <w:marLeft w:val="0"/>
      <w:marRight w:val="0"/>
      <w:marTop w:val="0"/>
      <w:marBottom w:val="0"/>
      <w:divBdr>
        <w:top w:val="none" w:sz="0" w:space="0" w:color="auto"/>
        <w:left w:val="none" w:sz="0" w:space="0" w:color="auto"/>
        <w:bottom w:val="none" w:sz="0" w:space="0" w:color="auto"/>
        <w:right w:val="none" w:sz="0" w:space="0" w:color="auto"/>
      </w:divBdr>
    </w:div>
    <w:div w:id="208417440">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0340">
      <w:bodyDiv w:val="1"/>
      <w:marLeft w:val="0"/>
      <w:marRight w:val="0"/>
      <w:marTop w:val="0"/>
      <w:marBottom w:val="0"/>
      <w:divBdr>
        <w:top w:val="none" w:sz="0" w:space="0" w:color="auto"/>
        <w:left w:val="none" w:sz="0" w:space="0" w:color="auto"/>
        <w:bottom w:val="none" w:sz="0" w:space="0" w:color="auto"/>
        <w:right w:val="none" w:sz="0" w:space="0" w:color="auto"/>
      </w:divBdr>
    </w:div>
    <w:div w:id="465242023">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26736708">
      <w:bodyDiv w:val="1"/>
      <w:marLeft w:val="0"/>
      <w:marRight w:val="0"/>
      <w:marTop w:val="0"/>
      <w:marBottom w:val="0"/>
      <w:divBdr>
        <w:top w:val="none" w:sz="0" w:space="0" w:color="auto"/>
        <w:left w:val="none" w:sz="0" w:space="0" w:color="auto"/>
        <w:bottom w:val="none" w:sz="0" w:space="0" w:color="auto"/>
        <w:right w:val="none" w:sz="0" w:space="0" w:color="auto"/>
      </w:divBdr>
    </w:div>
    <w:div w:id="643854899">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388">
      <w:bodyDiv w:val="1"/>
      <w:marLeft w:val="0"/>
      <w:marRight w:val="0"/>
      <w:marTop w:val="0"/>
      <w:marBottom w:val="0"/>
      <w:divBdr>
        <w:top w:val="none" w:sz="0" w:space="0" w:color="auto"/>
        <w:left w:val="none" w:sz="0" w:space="0" w:color="auto"/>
        <w:bottom w:val="none" w:sz="0" w:space="0" w:color="auto"/>
        <w:right w:val="none" w:sz="0" w:space="0" w:color="auto"/>
      </w:divBdr>
    </w:div>
    <w:div w:id="810562336">
      <w:bodyDiv w:val="1"/>
      <w:marLeft w:val="0"/>
      <w:marRight w:val="0"/>
      <w:marTop w:val="0"/>
      <w:marBottom w:val="0"/>
      <w:divBdr>
        <w:top w:val="none" w:sz="0" w:space="0" w:color="auto"/>
        <w:left w:val="none" w:sz="0" w:space="0" w:color="auto"/>
        <w:bottom w:val="none" w:sz="0" w:space="0" w:color="auto"/>
        <w:right w:val="none" w:sz="0" w:space="0" w:color="auto"/>
      </w:divBdr>
    </w:div>
    <w:div w:id="837503479">
      <w:bodyDiv w:val="1"/>
      <w:marLeft w:val="0"/>
      <w:marRight w:val="0"/>
      <w:marTop w:val="0"/>
      <w:marBottom w:val="0"/>
      <w:divBdr>
        <w:top w:val="none" w:sz="0" w:space="0" w:color="auto"/>
        <w:left w:val="none" w:sz="0" w:space="0" w:color="auto"/>
        <w:bottom w:val="none" w:sz="0" w:space="0" w:color="auto"/>
        <w:right w:val="none" w:sz="0" w:space="0" w:color="auto"/>
      </w:divBdr>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2439">
      <w:bodyDiv w:val="1"/>
      <w:marLeft w:val="0"/>
      <w:marRight w:val="0"/>
      <w:marTop w:val="0"/>
      <w:marBottom w:val="0"/>
      <w:divBdr>
        <w:top w:val="none" w:sz="0" w:space="0" w:color="auto"/>
        <w:left w:val="none" w:sz="0" w:space="0" w:color="auto"/>
        <w:bottom w:val="none" w:sz="0" w:space="0" w:color="auto"/>
        <w:right w:val="none" w:sz="0" w:space="0" w:color="auto"/>
      </w:divBdr>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14869632">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0664966">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29276868">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554539324">
      <w:bodyDiv w:val="1"/>
      <w:marLeft w:val="0"/>
      <w:marRight w:val="0"/>
      <w:marTop w:val="0"/>
      <w:marBottom w:val="0"/>
      <w:divBdr>
        <w:top w:val="none" w:sz="0" w:space="0" w:color="auto"/>
        <w:left w:val="none" w:sz="0" w:space="0" w:color="auto"/>
        <w:bottom w:val="none" w:sz="0" w:space="0" w:color="auto"/>
        <w:right w:val="none" w:sz="0" w:space="0" w:color="auto"/>
      </w:divBdr>
    </w:div>
    <w:div w:id="1641181672">
      <w:bodyDiv w:val="1"/>
      <w:marLeft w:val="0"/>
      <w:marRight w:val="0"/>
      <w:marTop w:val="0"/>
      <w:marBottom w:val="0"/>
      <w:divBdr>
        <w:top w:val="none" w:sz="0" w:space="0" w:color="auto"/>
        <w:left w:val="none" w:sz="0" w:space="0" w:color="auto"/>
        <w:bottom w:val="none" w:sz="0" w:space="0" w:color="auto"/>
        <w:right w:val="none" w:sz="0" w:space="0" w:color="auto"/>
      </w:divBdr>
    </w:div>
    <w:div w:id="1667172927">
      <w:bodyDiv w:val="1"/>
      <w:marLeft w:val="0"/>
      <w:marRight w:val="0"/>
      <w:marTop w:val="0"/>
      <w:marBottom w:val="0"/>
      <w:divBdr>
        <w:top w:val="none" w:sz="0" w:space="0" w:color="auto"/>
        <w:left w:val="none" w:sz="0" w:space="0" w:color="auto"/>
        <w:bottom w:val="none" w:sz="0" w:space="0" w:color="auto"/>
        <w:right w:val="none" w:sz="0" w:space="0" w:color="auto"/>
      </w:divBdr>
    </w:div>
    <w:div w:id="1720008234">
      <w:bodyDiv w:val="1"/>
      <w:marLeft w:val="0"/>
      <w:marRight w:val="0"/>
      <w:marTop w:val="0"/>
      <w:marBottom w:val="0"/>
      <w:divBdr>
        <w:top w:val="none" w:sz="0" w:space="0" w:color="auto"/>
        <w:left w:val="none" w:sz="0" w:space="0" w:color="auto"/>
        <w:bottom w:val="none" w:sz="0" w:space="0" w:color="auto"/>
        <w:right w:val="none" w:sz="0" w:space="0" w:color="auto"/>
      </w:divBdr>
    </w:div>
    <w:div w:id="1754089578">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582414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69628312">
      <w:bodyDiv w:val="1"/>
      <w:marLeft w:val="0"/>
      <w:marRight w:val="0"/>
      <w:marTop w:val="0"/>
      <w:marBottom w:val="0"/>
      <w:divBdr>
        <w:top w:val="none" w:sz="0" w:space="0" w:color="auto"/>
        <w:left w:val="none" w:sz="0" w:space="0" w:color="auto"/>
        <w:bottom w:val="none" w:sz="0" w:space="0" w:color="auto"/>
        <w:right w:val="none" w:sz="0" w:space="0" w:color="auto"/>
      </w:divBdr>
    </w:div>
    <w:div w:id="1985230877">
      <w:bodyDiv w:val="1"/>
      <w:marLeft w:val="0"/>
      <w:marRight w:val="0"/>
      <w:marTop w:val="0"/>
      <w:marBottom w:val="0"/>
      <w:divBdr>
        <w:top w:val="none" w:sz="0" w:space="0" w:color="auto"/>
        <w:left w:val="none" w:sz="0" w:space="0" w:color="auto"/>
        <w:bottom w:val="none" w:sz="0" w:space="0" w:color="auto"/>
        <w:right w:val="none" w:sz="0" w:space="0" w:color="auto"/>
      </w:divBdr>
    </w:div>
    <w:div w:id="1989818172">
      <w:bodyDiv w:val="1"/>
      <w:marLeft w:val="0"/>
      <w:marRight w:val="0"/>
      <w:marTop w:val="0"/>
      <w:marBottom w:val="0"/>
      <w:divBdr>
        <w:top w:val="none" w:sz="0" w:space="0" w:color="auto"/>
        <w:left w:val="none" w:sz="0" w:space="0" w:color="auto"/>
        <w:bottom w:val="none" w:sz="0" w:space="0" w:color="auto"/>
        <w:right w:val="none" w:sz="0" w:space="0" w:color="auto"/>
      </w:divBdr>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nn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E525-795E-496C-9957-71FBC8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4591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Laura Lang</cp:lastModifiedBy>
  <cp:revision>15</cp:revision>
  <cp:lastPrinted>2017-01-29T15:04:00Z</cp:lastPrinted>
  <dcterms:created xsi:type="dcterms:W3CDTF">2025-04-29T09:13:00Z</dcterms:created>
  <dcterms:modified xsi:type="dcterms:W3CDTF">2025-05-12T10:48:00Z</dcterms:modified>
</cp:coreProperties>
</file>