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A077" w14:textId="34D8FC8C" w:rsidR="008B6B66" w:rsidRPr="008B6B66" w:rsidRDefault="008B6B66" w:rsidP="008B6B66">
      <w:pPr>
        <w:pStyle w:val="Textkrper"/>
        <w:spacing w:after="0" w:line="300" w:lineRule="atLeast"/>
        <w:rPr>
          <w:rFonts w:ascii="Verdana" w:hAnsi="Verdana"/>
          <w:sz w:val="28"/>
          <w:szCs w:val="28"/>
        </w:rPr>
      </w:pPr>
      <w:r w:rsidRPr="008B6B66">
        <w:rPr>
          <w:rFonts w:ascii="Verdana" w:hAnsi="Verdana"/>
          <w:sz w:val="28"/>
          <w:szCs w:val="28"/>
        </w:rPr>
        <w:t xml:space="preserve">Die </w:t>
      </w:r>
      <w:r w:rsidR="007C1307">
        <w:rPr>
          <w:rFonts w:ascii="Verdana" w:hAnsi="Verdana"/>
          <w:sz w:val="28"/>
          <w:szCs w:val="28"/>
        </w:rPr>
        <w:t>Optik</w:t>
      </w:r>
      <w:r w:rsidRPr="008B6B66">
        <w:rPr>
          <w:rFonts w:ascii="Verdana" w:hAnsi="Verdana"/>
          <w:sz w:val="28"/>
          <w:szCs w:val="28"/>
        </w:rPr>
        <w:t xml:space="preserve"> bleibt, die Wärme </w:t>
      </w:r>
      <w:r>
        <w:rPr>
          <w:rFonts w:ascii="Verdana" w:hAnsi="Verdana"/>
          <w:sz w:val="28"/>
          <w:szCs w:val="28"/>
        </w:rPr>
        <w:t>kommt</w:t>
      </w:r>
      <w:r w:rsidRPr="008B6B66">
        <w:rPr>
          <w:rFonts w:ascii="Verdana" w:hAnsi="Verdana"/>
          <w:sz w:val="28"/>
          <w:szCs w:val="28"/>
        </w:rPr>
        <w:t xml:space="preserve">, die Feuchte geht </w:t>
      </w:r>
    </w:p>
    <w:p w14:paraId="3A33BDE9" w14:textId="56975767" w:rsidR="008B6B66" w:rsidRPr="008B6B66" w:rsidRDefault="008B6B66" w:rsidP="008B6B66">
      <w:pPr>
        <w:pStyle w:val="Textkrper"/>
        <w:spacing w:after="0" w:line="300" w:lineRule="atLeast"/>
        <w:rPr>
          <w:rFonts w:ascii="Verdana" w:hAnsi="Verdana"/>
          <w:sz w:val="22"/>
          <w:szCs w:val="22"/>
        </w:rPr>
      </w:pPr>
      <w:r w:rsidRPr="008B6B66">
        <w:rPr>
          <w:rFonts w:ascii="Verdana" w:hAnsi="Verdana"/>
          <w:sz w:val="22"/>
          <w:szCs w:val="22"/>
        </w:rPr>
        <w:t>Holzfaser-</w:t>
      </w:r>
      <w:r>
        <w:rPr>
          <w:rFonts w:ascii="Verdana" w:hAnsi="Verdana"/>
          <w:sz w:val="22"/>
          <w:szCs w:val="22"/>
        </w:rPr>
        <w:t>Innendämm</w:t>
      </w:r>
      <w:r w:rsidR="00077816">
        <w:rPr>
          <w:rFonts w:ascii="Verdana" w:hAnsi="Verdana"/>
          <w:sz w:val="22"/>
          <w:szCs w:val="22"/>
        </w:rPr>
        <w:t xml:space="preserve">ung </w:t>
      </w:r>
      <w:r w:rsidRPr="008B6B66">
        <w:rPr>
          <w:rFonts w:ascii="Verdana" w:hAnsi="Verdana"/>
          <w:sz w:val="22"/>
          <w:szCs w:val="22"/>
        </w:rPr>
        <w:t xml:space="preserve">als bauphysikalisch sichere </w:t>
      </w:r>
      <w:r w:rsidR="00A76588">
        <w:rPr>
          <w:rFonts w:ascii="Verdana" w:hAnsi="Verdana"/>
          <w:sz w:val="22"/>
          <w:szCs w:val="22"/>
        </w:rPr>
        <w:t xml:space="preserve">Lösung </w:t>
      </w:r>
      <w:r w:rsidRPr="008B6B66">
        <w:rPr>
          <w:rFonts w:ascii="Verdana" w:hAnsi="Verdana"/>
          <w:sz w:val="22"/>
          <w:szCs w:val="22"/>
        </w:rPr>
        <w:t>im Altbau</w:t>
      </w:r>
      <w:r w:rsidR="00077816">
        <w:rPr>
          <w:rFonts w:ascii="Verdana" w:hAnsi="Verdana"/>
          <w:sz w:val="22"/>
          <w:szCs w:val="22"/>
        </w:rPr>
        <w:t xml:space="preserve"> / Systeme für unterschiedliche Anforderungen </w:t>
      </w:r>
    </w:p>
    <w:p w14:paraId="7B8485EA" w14:textId="77777777" w:rsidR="004473E7" w:rsidRDefault="001B1E22" w:rsidP="008B6B66">
      <w:pPr>
        <w:pStyle w:val="Textkrper"/>
        <w:spacing w:before="12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077816">
        <w:rPr>
          <w:rFonts w:ascii="Verdana" w:hAnsi="Verdana"/>
          <w:sz w:val="20"/>
          <w:szCs w:val="20"/>
        </w:rPr>
        <w:t>icht immer ist die</w:t>
      </w:r>
      <w:r w:rsidR="008B6B66" w:rsidRPr="008B6B66">
        <w:rPr>
          <w:rFonts w:ascii="Verdana" w:hAnsi="Verdana"/>
          <w:sz w:val="20"/>
          <w:szCs w:val="20"/>
        </w:rPr>
        <w:t xml:space="preserve"> Außendämmung einer Fassade </w:t>
      </w:r>
      <w:r w:rsidR="00077816">
        <w:rPr>
          <w:rFonts w:ascii="Verdana" w:hAnsi="Verdana"/>
          <w:sz w:val="20"/>
          <w:szCs w:val="20"/>
        </w:rPr>
        <w:t>möglich</w:t>
      </w:r>
      <w:r w:rsidR="005B7EDC">
        <w:rPr>
          <w:rFonts w:ascii="Verdana" w:hAnsi="Verdana"/>
          <w:sz w:val="20"/>
          <w:szCs w:val="20"/>
        </w:rPr>
        <w:t>, beispielsweise wenn sie bei historischen Häusern nicht verändert werden darf oder soll</w:t>
      </w:r>
      <w:r w:rsidR="008B6B66" w:rsidRPr="008B6B66">
        <w:rPr>
          <w:rFonts w:ascii="Verdana" w:hAnsi="Verdana"/>
          <w:sz w:val="20"/>
          <w:szCs w:val="20"/>
        </w:rPr>
        <w:t xml:space="preserve">. </w:t>
      </w:r>
      <w:r w:rsidR="005B7EDC">
        <w:rPr>
          <w:rFonts w:ascii="Verdana" w:hAnsi="Verdana"/>
          <w:sz w:val="20"/>
          <w:szCs w:val="20"/>
        </w:rPr>
        <w:t xml:space="preserve">Dann </w:t>
      </w:r>
      <w:r w:rsidR="008B6B66">
        <w:rPr>
          <w:rFonts w:ascii="Verdana" w:hAnsi="Verdana"/>
          <w:sz w:val="20"/>
          <w:szCs w:val="20"/>
        </w:rPr>
        <w:t xml:space="preserve">bleibt </w:t>
      </w:r>
      <w:r w:rsidR="005B7EDC">
        <w:rPr>
          <w:rFonts w:ascii="Verdana" w:hAnsi="Verdana"/>
          <w:sz w:val="20"/>
          <w:szCs w:val="20"/>
        </w:rPr>
        <w:t xml:space="preserve">nur eine </w:t>
      </w:r>
      <w:r w:rsidR="008B6B66">
        <w:rPr>
          <w:rFonts w:ascii="Verdana" w:hAnsi="Verdana"/>
          <w:sz w:val="20"/>
          <w:szCs w:val="20"/>
        </w:rPr>
        <w:t xml:space="preserve">Innendämmung, </w:t>
      </w:r>
      <w:r w:rsidR="00F93960">
        <w:rPr>
          <w:rFonts w:ascii="Verdana" w:hAnsi="Verdana"/>
          <w:sz w:val="20"/>
          <w:szCs w:val="20"/>
        </w:rPr>
        <w:t>eine</w:t>
      </w:r>
      <w:r w:rsidR="008B6B66">
        <w:rPr>
          <w:rFonts w:ascii="Verdana" w:hAnsi="Verdana"/>
          <w:sz w:val="20"/>
          <w:szCs w:val="20"/>
        </w:rPr>
        <w:t xml:space="preserve"> </w:t>
      </w:r>
      <w:r w:rsidR="00F93960">
        <w:rPr>
          <w:rFonts w:ascii="Verdana" w:hAnsi="Verdana"/>
          <w:sz w:val="20"/>
          <w:szCs w:val="20"/>
        </w:rPr>
        <w:t xml:space="preserve">bei </w:t>
      </w:r>
      <w:r w:rsidR="008B6B66" w:rsidRPr="008B6B66">
        <w:rPr>
          <w:rFonts w:ascii="Verdana" w:hAnsi="Verdana"/>
          <w:sz w:val="20"/>
          <w:szCs w:val="20"/>
        </w:rPr>
        <w:t xml:space="preserve">Altbauten </w:t>
      </w:r>
      <w:r w:rsidR="00F93960">
        <w:rPr>
          <w:rFonts w:ascii="Verdana" w:hAnsi="Verdana"/>
          <w:sz w:val="20"/>
          <w:szCs w:val="20"/>
        </w:rPr>
        <w:t>anspruchsvolle Maßnahme</w:t>
      </w:r>
      <w:r w:rsidR="008B6B66">
        <w:rPr>
          <w:rFonts w:ascii="Verdana" w:hAnsi="Verdana"/>
          <w:sz w:val="20"/>
          <w:szCs w:val="20"/>
        </w:rPr>
        <w:t xml:space="preserve">. </w:t>
      </w:r>
      <w:r w:rsidR="005B7EDC" w:rsidRPr="008B6B66">
        <w:rPr>
          <w:rFonts w:ascii="Verdana" w:hAnsi="Verdana"/>
          <w:sz w:val="20"/>
          <w:szCs w:val="20"/>
        </w:rPr>
        <w:t>Holzfaser</w:t>
      </w:r>
      <w:r w:rsidR="005B7EDC">
        <w:rPr>
          <w:rFonts w:ascii="Verdana" w:hAnsi="Verdana"/>
          <w:sz w:val="20"/>
          <w:szCs w:val="20"/>
        </w:rPr>
        <w:t xml:space="preserve">-Dämmsysteme haben gezeigt, dass sie </w:t>
      </w:r>
      <w:r w:rsidR="005B7EDC" w:rsidRPr="008B6B66">
        <w:rPr>
          <w:rFonts w:ascii="Verdana" w:hAnsi="Verdana"/>
          <w:sz w:val="20"/>
          <w:szCs w:val="20"/>
        </w:rPr>
        <w:t>eine bauphysikalisch sichere</w:t>
      </w:r>
      <w:r w:rsidR="005B7EDC">
        <w:rPr>
          <w:rFonts w:ascii="Verdana" w:hAnsi="Verdana"/>
          <w:sz w:val="20"/>
          <w:szCs w:val="20"/>
        </w:rPr>
        <w:t xml:space="preserve">, energetisch vorteilhafte und unkomplizierte </w:t>
      </w:r>
      <w:r w:rsidR="005B7EDC" w:rsidRPr="008B6B66">
        <w:rPr>
          <w:rFonts w:ascii="Verdana" w:hAnsi="Verdana"/>
          <w:sz w:val="20"/>
          <w:szCs w:val="20"/>
        </w:rPr>
        <w:t xml:space="preserve">Antwort auf die besonderen Herausforderungen in der </w:t>
      </w:r>
      <w:r w:rsidR="005B7EDC">
        <w:rPr>
          <w:rFonts w:ascii="Verdana" w:hAnsi="Verdana"/>
          <w:sz w:val="20"/>
          <w:szCs w:val="20"/>
        </w:rPr>
        <w:t xml:space="preserve">Altbausanierung sein können. </w:t>
      </w:r>
    </w:p>
    <w:p w14:paraId="5DFFAEF6" w14:textId="2612667C" w:rsidR="005B7EDC" w:rsidRPr="008B6B66" w:rsidRDefault="00762573" w:rsidP="007C1307">
      <w:pPr>
        <w:pStyle w:val="Textkrper"/>
        <w:spacing w:before="12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33829">
        <w:rPr>
          <w:rFonts w:ascii="Verdana" w:hAnsi="Verdana"/>
          <w:sz w:val="20"/>
          <w:szCs w:val="20"/>
        </w:rPr>
        <w:t xml:space="preserve">ür die </w:t>
      </w:r>
      <w:r>
        <w:rPr>
          <w:rFonts w:ascii="Verdana" w:hAnsi="Verdana"/>
          <w:sz w:val="20"/>
          <w:szCs w:val="20"/>
        </w:rPr>
        <w:t>individuellen</w:t>
      </w:r>
      <w:r w:rsidR="005B7EDC">
        <w:rPr>
          <w:rFonts w:ascii="Verdana" w:hAnsi="Verdana"/>
          <w:sz w:val="20"/>
          <w:szCs w:val="20"/>
        </w:rPr>
        <w:t xml:space="preserve"> baulichen Gege</w:t>
      </w:r>
      <w:r w:rsidR="007C1307">
        <w:rPr>
          <w:rFonts w:ascii="Verdana" w:hAnsi="Verdana"/>
          <w:sz w:val="20"/>
          <w:szCs w:val="20"/>
        </w:rPr>
        <w:t>b</w:t>
      </w:r>
      <w:r w:rsidR="005B7EDC">
        <w:rPr>
          <w:rFonts w:ascii="Verdana" w:hAnsi="Verdana"/>
          <w:sz w:val="20"/>
          <w:szCs w:val="20"/>
        </w:rPr>
        <w:t xml:space="preserve">enheiten </w:t>
      </w:r>
      <w:r>
        <w:rPr>
          <w:rFonts w:ascii="Verdana" w:hAnsi="Verdana"/>
          <w:sz w:val="20"/>
          <w:szCs w:val="20"/>
        </w:rPr>
        <w:t xml:space="preserve">und Zielsetzungen hat </w:t>
      </w:r>
      <w:r w:rsidRPr="008B6B66">
        <w:rPr>
          <w:rFonts w:ascii="Verdana" w:hAnsi="Verdana"/>
          <w:sz w:val="20"/>
          <w:szCs w:val="20"/>
        </w:rPr>
        <w:t xml:space="preserve">Holzfaser-Spezialist UdiDämmsysteme </w:t>
      </w:r>
      <w:r>
        <w:rPr>
          <w:rFonts w:ascii="Verdana" w:hAnsi="Verdana"/>
          <w:sz w:val="20"/>
          <w:szCs w:val="20"/>
        </w:rPr>
        <w:t>unterschiedliche Lösungen konzipier</w:t>
      </w:r>
      <w:r w:rsidR="00964F63">
        <w:rPr>
          <w:rFonts w:ascii="Verdana" w:hAnsi="Verdana"/>
          <w:sz w:val="20"/>
          <w:szCs w:val="20"/>
        </w:rPr>
        <w:t>t</w:t>
      </w:r>
      <w:r w:rsidR="005B7EDC">
        <w:rPr>
          <w:rFonts w:ascii="Verdana" w:hAnsi="Verdana"/>
          <w:sz w:val="20"/>
          <w:szCs w:val="20"/>
        </w:rPr>
        <w:t xml:space="preserve">. </w:t>
      </w:r>
      <w:r w:rsidR="00964F63">
        <w:rPr>
          <w:rFonts w:ascii="Verdana" w:hAnsi="Verdana"/>
          <w:sz w:val="20"/>
          <w:szCs w:val="20"/>
        </w:rPr>
        <w:t xml:space="preserve">Denn </w:t>
      </w:r>
      <w:r w:rsidR="007E304E">
        <w:rPr>
          <w:rFonts w:ascii="Verdana" w:hAnsi="Verdana"/>
          <w:sz w:val="20"/>
          <w:szCs w:val="20"/>
        </w:rPr>
        <w:t xml:space="preserve">das Unperfekte, das </w:t>
      </w:r>
      <w:r w:rsidR="007C1307">
        <w:rPr>
          <w:rFonts w:ascii="Verdana" w:hAnsi="Verdana"/>
          <w:sz w:val="20"/>
          <w:szCs w:val="20"/>
        </w:rPr>
        <w:t xml:space="preserve">den Charme </w:t>
      </w:r>
      <w:r w:rsidR="007E304E">
        <w:rPr>
          <w:rFonts w:ascii="Verdana" w:hAnsi="Verdana"/>
          <w:sz w:val="20"/>
          <w:szCs w:val="20"/>
        </w:rPr>
        <w:t>alter Häuser</w:t>
      </w:r>
      <w:r w:rsidR="007C1307">
        <w:rPr>
          <w:rFonts w:ascii="Verdana" w:hAnsi="Verdana"/>
          <w:sz w:val="20"/>
          <w:szCs w:val="20"/>
        </w:rPr>
        <w:t xml:space="preserve"> ausmacht, wird beim Dämmen zur Herausforderung: </w:t>
      </w:r>
      <w:r w:rsidR="007E304E">
        <w:rPr>
          <w:rFonts w:ascii="Verdana" w:hAnsi="Verdana"/>
          <w:sz w:val="20"/>
          <w:szCs w:val="20"/>
        </w:rPr>
        <w:t>u</w:t>
      </w:r>
      <w:r w:rsidR="007C1307">
        <w:rPr>
          <w:rFonts w:ascii="Verdana" w:hAnsi="Verdana"/>
          <w:sz w:val="20"/>
          <w:szCs w:val="20"/>
        </w:rPr>
        <w:t xml:space="preserve">nregelmäßige </w:t>
      </w:r>
      <w:r w:rsidR="005B7EDC" w:rsidRPr="008B6B66">
        <w:rPr>
          <w:rFonts w:ascii="Verdana" w:hAnsi="Verdana"/>
          <w:sz w:val="20"/>
          <w:szCs w:val="20"/>
        </w:rPr>
        <w:t>Bruchsteinmauern</w:t>
      </w:r>
      <w:r w:rsidR="007E304E">
        <w:rPr>
          <w:rFonts w:ascii="Verdana" w:hAnsi="Verdana"/>
          <w:sz w:val="20"/>
          <w:szCs w:val="20"/>
        </w:rPr>
        <w:t xml:space="preserve">, </w:t>
      </w:r>
      <w:r w:rsidR="005B7EDC" w:rsidRPr="008B6B66">
        <w:rPr>
          <w:rFonts w:ascii="Verdana" w:hAnsi="Verdana"/>
          <w:sz w:val="20"/>
          <w:szCs w:val="20"/>
        </w:rPr>
        <w:t>Mischmauerwerk, verwinkelt</w:t>
      </w:r>
      <w:r w:rsidR="007C1307">
        <w:rPr>
          <w:rFonts w:ascii="Verdana" w:hAnsi="Verdana"/>
          <w:sz w:val="20"/>
          <w:szCs w:val="20"/>
        </w:rPr>
        <w:t>e Nischen</w:t>
      </w:r>
      <w:r w:rsidR="007E304E">
        <w:rPr>
          <w:rFonts w:ascii="Verdana" w:hAnsi="Verdana"/>
          <w:sz w:val="20"/>
          <w:szCs w:val="20"/>
        </w:rPr>
        <w:t xml:space="preserve"> sowie </w:t>
      </w:r>
      <w:r w:rsidR="005B7EDC" w:rsidRPr="008B6B66">
        <w:rPr>
          <w:rFonts w:ascii="Verdana" w:hAnsi="Verdana"/>
          <w:sz w:val="20"/>
          <w:szCs w:val="20"/>
        </w:rPr>
        <w:t xml:space="preserve">Fachwerk </w:t>
      </w:r>
      <w:r w:rsidR="007E304E">
        <w:rPr>
          <w:rFonts w:ascii="Verdana" w:hAnsi="Verdana"/>
          <w:sz w:val="20"/>
          <w:szCs w:val="20"/>
        </w:rPr>
        <w:t xml:space="preserve">und </w:t>
      </w:r>
      <w:r w:rsidR="005B7EDC" w:rsidRPr="008B6B66">
        <w:rPr>
          <w:rFonts w:ascii="Verdana" w:hAnsi="Verdana"/>
          <w:sz w:val="20"/>
          <w:szCs w:val="20"/>
        </w:rPr>
        <w:t>Holzbalken</w:t>
      </w:r>
      <w:r w:rsidR="007C1307">
        <w:rPr>
          <w:rFonts w:ascii="Verdana" w:hAnsi="Verdana"/>
          <w:sz w:val="20"/>
          <w:szCs w:val="20"/>
        </w:rPr>
        <w:t xml:space="preserve">, </w:t>
      </w:r>
      <w:r w:rsidR="007E304E">
        <w:rPr>
          <w:rFonts w:ascii="Verdana" w:hAnsi="Verdana"/>
          <w:sz w:val="20"/>
          <w:szCs w:val="20"/>
        </w:rPr>
        <w:t xml:space="preserve">deren Übergänge </w:t>
      </w:r>
      <w:r w:rsidR="005B7EDC" w:rsidRPr="008B6B66">
        <w:rPr>
          <w:rFonts w:ascii="Verdana" w:hAnsi="Verdana"/>
          <w:sz w:val="20"/>
          <w:szCs w:val="20"/>
        </w:rPr>
        <w:t>anfällig für Wärmebrücken und Schimmelbildung</w:t>
      </w:r>
      <w:r w:rsidR="007C1307">
        <w:rPr>
          <w:rFonts w:ascii="Verdana" w:hAnsi="Verdana"/>
          <w:sz w:val="20"/>
          <w:szCs w:val="20"/>
        </w:rPr>
        <w:t xml:space="preserve"> sind - </w:t>
      </w:r>
      <w:r w:rsidR="005B7EDC" w:rsidRPr="008B6B66">
        <w:rPr>
          <w:rFonts w:ascii="Verdana" w:hAnsi="Verdana"/>
          <w:sz w:val="20"/>
          <w:szCs w:val="20"/>
        </w:rPr>
        <w:t xml:space="preserve">wenn die Innendämmung nicht lückenlos und passgenau </w:t>
      </w:r>
      <w:r w:rsidR="005B7EDC">
        <w:rPr>
          <w:rFonts w:ascii="Verdana" w:hAnsi="Verdana"/>
          <w:sz w:val="20"/>
          <w:szCs w:val="20"/>
        </w:rPr>
        <w:t>erfolgt</w:t>
      </w:r>
      <w:r w:rsidR="005B7EDC" w:rsidRPr="008B6B66">
        <w:rPr>
          <w:rFonts w:ascii="Verdana" w:hAnsi="Verdana"/>
          <w:sz w:val="20"/>
          <w:szCs w:val="20"/>
        </w:rPr>
        <w:t xml:space="preserve">. </w:t>
      </w:r>
      <w:r w:rsidR="005B7EDC">
        <w:rPr>
          <w:rFonts w:ascii="Verdana" w:hAnsi="Verdana"/>
          <w:sz w:val="20"/>
          <w:szCs w:val="20"/>
        </w:rPr>
        <w:t>Das erfordert</w:t>
      </w:r>
      <w:r w:rsidR="005B7EDC" w:rsidRPr="008B6B66">
        <w:rPr>
          <w:rFonts w:ascii="Verdana" w:hAnsi="Verdana"/>
          <w:sz w:val="20"/>
          <w:szCs w:val="20"/>
        </w:rPr>
        <w:t xml:space="preserve"> </w:t>
      </w:r>
      <w:r w:rsidR="007C1307">
        <w:rPr>
          <w:rFonts w:ascii="Verdana" w:hAnsi="Verdana"/>
          <w:sz w:val="20"/>
          <w:szCs w:val="20"/>
        </w:rPr>
        <w:t xml:space="preserve">Dämmlösungen, die </w:t>
      </w:r>
      <w:r w:rsidR="007E304E">
        <w:rPr>
          <w:rFonts w:ascii="Verdana" w:hAnsi="Verdana"/>
          <w:sz w:val="20"/>
          <w:szCs w:val="20"/>
        </w:rPr>
        <w:t xml:space="preserve">Anpassungsfähigkeit, </w:t>
      </w:r>
      <w:r w:rsidR="007C1307" w:rsidRPr="008B6B66">
        <w:rPr>
          <w:rFonts w:ascii="Verdana" w:hAnsi="Verdana"/>
          <w:sz w:val="20"/>
          <w:szCs w:val="20"/>
        </w:rPr>
        <w:t>Feuchteschutz</w:t>
      </w:r>
      <w:r w:rsidR="007E304E">
        <w:rPr>
          <w:rFonts w:ascii="Verdana" w:hAnsi="Verdana"/>
          <w:sz w:val="20"/>
          <w:szCs w:val="20"/>
        </w:rPr>
        <w:t xml:space="preserve"> und Energi</w:t>
      </w:r>
      <w:r w:rsidR="007C1307" w:rsidRPr="008B6B66">
        <w:rPr>
          <w:rFonts w:ascii="Verdana" w:hAnsi="Verdana"/>
          <w:sz w:val="20"/>
          <w:szCs w:val="20"/>
        </w:rPr>
        <w:t>e</w:t>
      </w:r>
      <w:r w:rsidR="004473E7">
        <w:rPr>
          <w:rFonts w:ascii="Verdana" w:hAnsi="Verdana"/>
          <w:sz w:val="20"/>
          <w:szCs w:val="20"/>
        </w:rPr>
        <w:t>e</w:t>
      </w:r>
      <w:r w:rsidR="007C1307" w:rsidRPr="008B6B66">
        <w:rPr>
          <w:rFonts w:ascii="Verdana" w:hAnsi="Verdana"/>
          <w:sz w:val="20"/>
          <w:szCs w:val="20"/>
        </w:rPr>
        <w:t>ffizienz kombinieren</w:t>
      </w:r>
      <w:r w:rsidR="007C1307">
        <w:rPr>
          <w:rFonts w:ascii="Verdana" w:hAnsi="Verdana"/>
          <w:sz w:val="20"/>
          <w:szCs w:val="20"/>
        </w:rPr>
        <w:t>.</w:t>
      </w:r>
      <w:r w:rsidR="005B7EDC">
        <w:rPr>
          <w:rFonts w:ascii="Verdana" w:hAnsi="Verdana"/>
          <w:sz w:val="20"/>
          <w:szCs w:val="20"/>
        </w:rPr>
        <w:t xml:space="preserve"> </w:t>
      </w:r>
    </w:p>
    <w:p w14:paraId="34316786" w14:textId="4D40F373" w:rsidR="008B6B66" w:rsidRPr="008B6B66" w:rsidRDefault="008B6B66" w:rsidP="008B6B66">
      <w:pPr>
        <w:pStyle w:val="Textkrper"/>
        <w:spacing w:before="120" w:line="300" w:lineRule="atLeast"/>
        <w:rPr>
          <w:rFonts w:ascii="Verdana" w:hAnsi="Verdana"/>
          <w:sz w:val="20"/>
          <w:szCs w:val="20"/>
        </w:rPr>
      </w:pPr>
      <w:r w:rsidRPr="008B6B66">
        <w:rPr>
          <w:rFonts w:ascii="Verdana" w:hAnsi="Verdana"/>
          <w:sz w:val="20"/>
          <w:szCs w:val="20"/>
        </w:rPr>
        <w:t xml:space="preserve">Das System UdiIN RECO ist </w:t>
      </w:r>
      <w:r w:rsidR="00986FCC">
        <w:rPr>
          <w:rFonts w:ascii="Verdana" w:hAnsi="Verdana"/>
          <w:sz w:val="20"/>
          <w:szCs w:val="20"/>
        </w:rPr>
        <w:t xml:space="preserve">speziell </w:t>
      </w:r>
      <w:r w:rsidRPr="008B6B66">
        <w:rPr>
          <w:rFonts w:ascii="Verdana" w:hAnsi="Verdana"/>
          <w:sz w:val="20"/>
          <w:szCs w:val="20"/>
        </w:rPr>
        <w:t xml:space="preserve">auf unebene Untergründe zugeschnitten. </w:t>
      </w:r>
      <w:r w:rsidR="00633829">
        <w:rPr>
          <w:rFonts w:ascii="Verdana" w:hAnsi="Verdana"/>
          <w:sz w:val="20"/>
          <w:szCs w:val="20"/>
        </w:rPr>
        <w:t xml:space="preserve">Die </w:t>
      </w:r>
      <w:r w:rsidRPr="008B6B66">
        <w:rPr>
          <w:rFonts w:ascii="Verdana" w:hAnsi="Verdana"/>
          <w:sz w:val="20"/>
          <w:szCs w:val="20"/>
        </w:rPr>
        <w:t>flexible Unterseite gleicht Wandunregelmäßigkeiten bis zu zwei Zentimetern aus – ohne aufwändige Untergrundvorbereitungen</w:t>
      </w:r>
      <w:r>
        <w:rPr>
          <w:rFonts w:ascii="Verdana" w:hAnsi="Verdana"/>
          <w:sz w:val="20"/>
          <w:szCs w:val="20"/>
        </w:rPr>
        <w:t xml:space="preserve">. Es </w:t>
      </w:r>
      <w:r w:rsidRPr="008B6B66">
        <w:rPr>
          <w:rFonts w:ascii="Verdana" w:hAnsi="Verdana"/>
          <w:sz w:val="20"/>
          <w:szCs w:val="20"/>
        </w:rPr>
        <w:t>kommt ohne Dampfsperre aus</w:t>
      </w:r>
      <w:r>
        <w:rPr>
          <w:rFonts w:ascii="Verdana" w:hAnsi="Verdana"/>
          <w:sz w:val="20"/>
          <w:szCs w:val="20"/>
        </w:rPr>
        <w:t xml:space="preserve">, die </w:t>
      </w:r>
      <w:r w:rsidRPr="008B6B66">
        <w:rPr>
          <w:rFonts w:ascii="Verdana" w:hAnsi="Verdana"/>
          <w:sz w:val="20"/>
          <w:szCs w:val="20"/>
        </w:rPr>
        <w:t xml:space="preserve">Montage erfolgt ohne Kleber </w:t>
      </w:r>
      <w:r w:rsidR="007C1307">
        <w:rPr>
          <w:rFonts w:ascii="Verdana" w:hAnsi="Verdana"/>
          <w:sz w:val="20"/>
          <w:szCs w:val="20"/>
        </w:rPr>
        <w:t>mit einem</w:t>
      </w:r>
      <w:r w:rsidRPr="008B6B66">
        <w:rPr>
          <w:rFonts w:ascii="Verdana" w:hAnsi="Verdana"/>
          <w:sz w:val="20"/>
          <w:szCs w:val="20"/>
        </w:rPr>
        <w:t xml:space="preserve"> patentierte</w:t>
      </w:r>
      <w:r w:rsidR="007C1307">
        <w:rPr>
          <w:rFonts w:ascii="Verdana" w:hAnsi="Verdana"/>
          <w:sz w:val="20"/>
          <w:szCs w:val="20"/>
        </w:rPr>
        <w:t>n</w:t>
      </w:r>
      <w:r w:rsidRPr="008B6B66">
        <w:rPr>
          <w:rFonts w:ascii="Verdana" w:hAnsi="Verdana"/>
          <w:sz w:val="20"/>
          <w:szCs w:val="20"/>
        </w:rPr>
        <w:t xml:space="preserve"> Dübelsystem und ist auch in der kalten Jahreszeit ohne Heizung möglich. Für das diffusionsoffene System gibt Udi 15 Jahre Garantie auf Schimmelfreiheit.</w:t>
      </w:r>
    </w:p>
    <w:p w14:paraId="2620766A" w14:textId="59CFD4B8" w:rsidR="008B6B66" w:rsidRPr="008B6B66" w:rsidRDefault="00FA5050" w:rsidP="008B6B66">
      <w:pPr>
        <w:pStyle w:val="Textkrper"/>
        <w:spacing w:before="12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8B6B66">
        <w:rPr>
          <w:rFonts w:ascii="Verdana" w:hAnsi="Verdana"/>
          <w:sz w:val="20"/>
          <w:szCs w:val="20"/>
        </w:rPr>
        <w:t xml:space="preserve">ie Holzfaser-Ausbauplatte UdiCLIMATE </w:t>
      </w:r>
      <w:r w:rsidR="00762573">
        <w:rPr>
          <w:rFonts w:ascii="Verdana" w:hAnsi="Verdana"/>
          <w:sz w:val="20"/>
          <w:szCs w:val="20"/>
        </w:rPr>
        <w:t xml:space="preserve">mit Sandwichaufbau wurde </w:t>
      </w:r>
      <w:r w:rsidR="00077816">
        <w:rPr>
          <w:rFonts w:ascii="Verdana" w:hAnsi="Verdana"/>
          <w:sz w:val="20"/>
          <w:szCs w:val="20"/>
        </w:rPr>
        <w:t>für den</w:t>
      </w:r>
      <w:r>
        <w:rPr>
          <w:rFonts w:ascii="Verdana" w:hAnsi="Verdana"/>
          <w:sz w:val="20"/>
          <w:szCs w:val="20"/>
        </w:rPr>
        <w:t xml:space="preserve"> </w:t>
      </w:r>
      <w:r w:rsidR="008B6B66" w:rsidRPr="008B6B66">
        <w:rPr>
          <w:rFonts w:ascii="Verdana" w:hAnsi="Verdana"/>
          <w:sz w:val="20"/>
          <w:szCs w:val="20"/>
        </w:rPr>
        <w:t xml:space="preserve">Innenausbau und die nachträgliche Dämmung </w:t>
      </w:r>
      <w:r w:rsidR="00762573">
        <w:rPr>
          <w:rFonts w:ascii="Verdana" w:hAnsi="Verdana"/>
          <w:sz w:val="20"/>
          <w:szCs w:val="20"/>
        </w:rPr>
        <w:t>entwickelt</w:t>
      </w:r>
      <w:r w:rsidR="008B6B66" w:rsidRPr="008B6B66">
        <w:rPr>
          <w:rFonts w:ascii="Verdana" w:hAnsi="Verdana"/>
          <w:sz w:val="20"/>
          <w:szCs w:val="20"/>
        </w:rPr>
        <w:t xml:space="preserve">. </w:t>
      </w:r>
      <w:r w:rsidR="007C1307">
        <w:rPr>
          <w:rFonts w:ascii="Verdana" w:hAnsi="Verdana"/>
          <w:sz w:val="20"/>
          <w:szCs w:val="20"/>
        </w:rPr>
        <w:t>Sie ist formstabil</w:t>
      </w:r>
      <w:r w:rsidR="00762573">
        <w:rPr>
          <w:rFonts w:ascii="Verdana" w:hAnsi="Verdana"/>
          <w:sz w:val="20"/>
          <w:szCs w:val="20"/>
        </w:rPr>
        <w:t xml:space="preserve"> und leicht. Ihr Herzstück sind die</w:t>
      </w:r>
      <w:r w:rsidR="008B6B66" w:rsidRPr="008B6B66">
        <w:rPr>
          <w:rFonts w:ascii="Verdana" w:hAnsi="Verdana"/>
          <w:sz w:val="20"/>
          <w:szCs w:val="20"/>
        </w:rPr>
        <w:t xml:space="preserve"> integrierten </w:t>
      </w:r>
      <w:r w:rsidR="00633829">
        <w:rPr>
          <w:rFonts w:ascii="Verdana" w:hAnsi="Verdana"/>
          <w:sz w:val="20"/>
          <w:szCs w:val="20"/>
        </w:rPr>
        <w:t xml:space="preserve">wabenförmigen </w:t>
      </w:r>
      <w:r w:rsidR="008B6B66" w:rsidRPr="008B6B66">
        <w:rPr>
          <w:rFonts w:ascii="Verdana" w:hAnsi="Verdana"/>
          <w:sz w:val="20"/>
          <w:szCs w:val="20"/>
        </w:rPr>
        <w:t>Klimakammern</w:t>
      </w:r>
      <w:r w:rsidR="00762573">
        <w:rPr>
          <w:rFonts w:ascii="Verdana" w:hAnsi="Verdana"/>
          <w:sz w:val="20"/>
          <w:szCs w:val="20"/>
        </w:rPr>
        <w:t xml:space="preserve">, die mit ihren Luftsäulen sowohl die </w:t>
      </w:r>
      <w:r w:rsidR="00633829">
        <w:rPr>
          <w:rFonts w:ascii="Verdana" w:hAnsi="Verdana"/>
          <w:sz w:val="20"/>
          <w:szCs w:val="20"/>
        </w:rPr>
        <w:t xml:space="preserve">Dämmwirkung </w:t>
      </w:r>
      <w:r w:rsidR="00762573">
        <w:rPr>
          <w:rFonts w:ascii="Verdana" w:hAnsi="Verdana"/>
          <w:sz w:val="20"/>
          <w:szCs w:val="20"/>
        </w:rPr>
        <w:t>als</w:t>
      </w:r>
      <w:r w:rsidR="00633829">
        <w:rPr>
          <w:rFonts w:ascii="Verdana" w:hAnsi="Verdana"/>
          <w:sz w:val="20"/>
          <w:szCs w:val="20"/>
        </w:rPr>
        <w:t xml:space="preserve"> </w:t>
      </w:r>
      <w:r w:rsidR="00762573">
        <w:rPr>
          <w:rFonts w:ascii="Verdana" w:hAnsi="Verdana"/>
          <w:sz w:val="20"/>
          <w:szCs w:val="20"/>
        </w:rPr>
        <w:t xml:space="preserve">auch den </w:t>
      </w:r>
      <w:r w:rsidR="00633829">
        <w:rPr>
          <w:rFonts w:ascii="Verdana" w:hAnsi="Verdana"/>
          <w:sz w:val="20"/>
          <w:szCs w:val="20"/>
        </w:rPr>
        <w:t xml:space="preserve">Schallschutz </w:t>
      </w:r>
      <w:r w:rsidR="00986FCC">
        <w:rPr>
          <w:rFonts w:ascii="Verdana" w:hAnsi="Verdana"/>
          <w:sz w:val="20"/>
          <w:szCs w:val="20"/>
        </w:rPr>
        <w:t>erheblich</w:t>
      </w:r>
      <w:r w:rsidR="00762573">
        <w:rPr>
          <w:rFonts w:ascii="Verdana" w:hAnsi="Verdana"/>
          <w:sz w:val="20"/>
          <w:szCs w:val="20"/>
        </w:rPr>
        <w:t xml:space="preserve"> verbessern</w:t>
      </w:r>
      <w:r w:rsidR="008B6B66" w:rsidRPr="008B6B66">
        <w:rPr>
          <w:rFonts w:ascii="Verdana" w:hAnsi="Verdana"/>
          <w:sz w:val="20"/>
          <w:szCs w:val="20"/>
        </w:rPr>
        <w:t>.</w:t>
      </w:r>
      <w:r w:rsidR="007C1307">
        <w:rPr>
          <w:rFonts w:ascii="Verdana" w:hAnsi="Verdana"/>
          <w:sz w:val="20"/>
          <w:szCs w:val="20"/>
        </w:rPr>
        <w:t xml:space="preserve"> </w:t>
      </w:r>
      <w:r w:rsidR="008B6B66" w:rsidRPr="008B6B66">
        <w:rPr>
          <w:rFonts w:ascii="Verdana" w:hAnsi="Verdana"/>
          <w:sz w:val="20"/>
          <w:szCs w:val="20"/>
        </w:rPr>
        <w:t xml:space="preserve"> </w:t>
      </w:r>
    </w:p>
    <w:p w14:paraId="244770F8" w14:textId="205E5E28" w:rsidR="008B6B66" w:rsidRPr="008B6B66" w:rsidRDefault="00633829" w:rsidP="008B6B66">
      <w:pPr>
        <w:pStyle w:val="Textkrper"/>
        <w:spacing w:before="12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Wenn es v.a. aufs Platzsparen ankommt, ist die be</w:t>
      </w:r>
      <w:r w:rsidR="00986FCC">
        <w:rPr>
          <w:rFonts w:ascii="Verdana" w:hAnsi="Verdana"/>
          <w:sz w:val="20"/>
          <w:szCs w:val="20"/>
        </w:rPr>
        <w:t>sonders schlanke</w:t>
      </w:r>
      <w:r w:rsidR="008B6B66" w:rsidRPr="008B6B66">
        <w:rPr>
          <w:rFonts w:ascii="Verdana" w:hAnsi="Verdana"/>
          <w:sz w:val="20"/>
          <w:szCs w:val="20"/>
        </w:rPr>
        <w:t xml:space="preserve"> Variante UdiIN 2CM </w:t>
      </w:r>
      <w:r>
        <w:rPr>
          <w:rFonts w:ascii="Verdana" w:hAnsi="Verdana"/>
          <w:sz w:val="20"/>
          <w:szCs w:val="20"/>
        </w:rPr>
        <w:t>eine Option</w:t>
      </w:r>
      <w:r w:rsidR="00986FC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Das System ist mit </w:t>
      </w:r>
      <w:r w:rsidR="008B6B66" w:rsidRPr="008B6B66">
        <w:rPr>
          <w:rFonts w:ascii="Verdana" w:hAnsi="Verdana"/>
          <w:sz w:val="20"/>
          <w:szCs w:val="20"/>
        </w:rPr>
        <w:t>nur zwei Zentimetern Aufbauhöhe für kleinere</w:t>
      </w:r>
      <w:r>
        <w:rPr>
          <w:rFonts w:ascii="Verdana" w:hAnsi="Verdana"/>
          <w:sz w:val="20"/>
          <w:szCs w:val="20"/>
        </w:rPr>
        <w:t xml:space="preserve"> und einzelne</w:t>
      </w:r>
      <w:r w:rsidR="008B6B66" w:rsidRPr="008B6B66">
        <w:rPr>
          <w:rFonts w:ascii="Verdana" w:hAnsi="Verdana"/>
          <w:sz w:val="20"/>
          <w:szCs w:val="20"/>
        </w:rPr>
        <w:t xml:space="preserve"> Räume </w:t>
      </w:r>
      <w:r>
        <w:rPr>
          <w:rFonts w:ascii="Verdana" w:hAnsi="Verdana"/>
          <w:sz w:val="20"/>
          <w:szCs w:val="20"/>
        </w:rPr>
        <w:t xml:space="preserve">sowie für </w:t>
      </w:r>
      <w:r w:rsidR="008B6B66" w:rsidRPr="008B6B66">
        <w:rPr>
          <w:rFonts w:ascii="Verdana" w:hAnsi="Verdana"/>
          <w:sz w:val="20"/>
          <w:szCs w:val="20"/>
        </w:rPr>
        <w:t>Mietwohnungen</w:t>
      </w:r>
      <w:r w:rsidR="00964F63">
        <w:rPr>
          <w:rFonts w:ascii="Verdana" w:hAnsi="Verdana"/>
          <w:sz w:val="20"/>
          <w:szCs w:val="20"/>
        </w:rPr>
        <w:t xml:space="preserve"> prädestiniert</w:t>
      </w:r>
      <w:r w:rsidR="008B6B66" w:rsidRPr="008B6B66">
        <w:rPr>
          <w:rFonts w:ascii="Verdana" w:hAnsi="Verdana"/>
          <w:sz w:val="20"/>
          <w:szCs w:val="20"/>
        </w:rPr>
        <w:t xml:space="preserve">. </w:t>
      </w:r>
      <w:r w:rsidR="00986FCC">
        <w:rPr>
          <w:rFonts w:ascii="Verdana" w:hAnsi="Verdana"/>
          <w:sz w:val="20"/>
          <w:szCs w:val="20"/>
        </w:rPr>
        <w:t xml:space="preserve">Es erhöht die </w:t>
      </w:r>
      <w:r w:rsidR="008B6B66" w:rsidRPr="008B6B66">
        <w:rPr>
          <w:rFonts w:ascii="Verdana" w:hAnsi="Verdana"/>
          <w:sz w:val="20"/>
          <w:szCs w:val="20"/>
        </w:rPr>
        <w:t>Oberflächentemperatur der Außenwände um bis zu vier Grad Celsius. D</w:t>
      </w:r>
      <w:r w:rsidR="004473E7">
        <w:rPr>
          <w:rFonts w:ascii="Verdana" w:hAnsi="Verdana"/>
          <w:sz w:val="20"/>
          <w:szCs w:val="20"/>
        </w:rPr>
        <w:t xml:space="preserve">ie Dämmplatten werden </w:t>
      </w:r>
      <w:r w:rsidR="008B6B66" w:rsidRPr="008B6B66">
        <w:rPr>
          <w:rFonts w:ascii="Verdana" w:hAnsi="Verdana"/>
          <w:sz w:val="20"/>
          <w:szCs w:val="20"/>
        </w:rPr>
        <w:t>mit Spachtelmasse verklebt.</w:t>
      </w:r>
    </w:p>
    <w:p w14:paraId="3086A12A" w14:textId="01CA9455" w:rsidR="008B6B66" w:rsidRPr="008B6B66" w:rsidRDefault="00FA5050" w:rsidP="00ED1966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A76588">
        <w:rPr>
          <w:rFonts w:ascii="Verdana" w:hAnsi="Verdana"/>
          <w:sz w:val="20"/>
          <w:szCs w:val="20"/>
        </w:rPr>
        <w:t>Allen Systemen gemeinsam ist</w:t>
      </w:r>
      <w:r w:rsidR="00633829">
        <w:rPr>
          <w:rFonts w:ascii="Verdana" w:hAnsi="Verdana"/>
          <w:sz w:val="20"/>
          <w:szCs w:val="20"/>
        </w:rPr>
        <w:t xml:space="preserve"> eine einfache Montage und die </w:t>
      </w:r>
      <w:r w:rsidRPr="00A76588">
        <w:rPr>
          <w:rFonts w:ascii="Verdana" w:hAnsi="Verdana"/>
          <w:sz w:val="20"/>
          <w:szCs w:val="20"/>
        </w:rPr>
        <w:t>ausgeprägte Fähigkeit zur Feuchteregulierung</w:t>
      </w:r>
      <w:r>
        <w:rPr>
          <w:rFonts w:ascii="Verdana" w:hAnsi="Verdana"/>
          <w:sz w:val="20"/>
          <w:szCs w:val="20"/>
        </w:rPr>
        <w:t xml:space="preserve">, </w:t>
      </w:r>
      <w:r w:rsidRPr="00A76588">
        <w:rPr>
          <w:rFonts w:ascii="Verdana" w:hAnsi="Verdana"/>
          <w:sz w:val="20"/>
          <w:szCs w:val="20"/>
        </w:rPr>
        <w:t xml:space="preserve">die </w:t>
      </w:r>
      <w:r>
        <w:rPr>
          <w:rFonts w:ascii="Verdana" w:hAnsi="Verdana"/>
          <w:sz w:val="20"/>
          <w:szCs w:val="20"/>
        </w:rPr>
        <w:t xml:space="preserve">ein </w:t>
      </w:r>
      <w:r w:rsidRPr="00A76588">
        <w:rPr>
          <w:rFonts w:ascii="Verdana" w:hAnsi="Verdana"/>
          <w:sz w:val="20"/>
          <w:szCs w:val="20"/>
        </w:rPr>
        <w:t xml:space="preserve">gesundes Raumklima </w:t>
      </w:r>
      <w:r>
        <w:rPr>
          <w:rFonts w:ascii="Verdana" w:hAnsi="Verdana"/>
          <w:sz w:val="20"/>
          <w:szCs w:val="20"/>
        </w:rPr>
        <w:t xml:space="preserve">unterstützt </w:t>
      </w:r>
      <w:r w:rsidRPr="00A76588">
        <w:rPr>
          <w:rFonts w:ascii="Verdana" w:hAnsi="Verdana"/>
          <w:sz w:val="20"/>
          <w:szCs w:val="20"/>
        </w:rPr>
        <w:t xml:space="preserve">und </w:t>
      </w:r>
      <w:r>
        <w:rPr>
          <w:rFonts w:ascii="Verdana" w:hAnsi="Verdana"/>
          <w:sz w:val="20"/>
          <w:szCs w:val="20"/>
        </w:rPr>
        <w:t>die</w:t>
      </w:r>
      <w:r w:rsidRPr="00A76588">
        <w:rPr>
          <w:rFonts w:ascii="Verdana" w:hAnsi="Verdana"/>
          <w:sz w:val="20"/>
          <w:szCs w:val="20"/>
        </w:rPr>
        <w:t xml:space="preserve"> Bausubstanz s</w:t>
      </w:r>
      <w:r>
        <w:rPr>
          <w:rFonts w:ascii="Verdana" w:hAnsi="Verdana"/>
          <w:sz w:val="20"/>
          <w:szCs w:val="20"/>
        </w:rPr>
        <w:t xml:space="preserve">chützt. </w:t>
      </w:r>
      <w:r w:rsidR="00964F63">
        <w:rPr>
          <w:rFonts w:ascii="Verdana" w:hAnsi="Verdana"/>
          <w:sz w:val="20"/>
          <w:szCs w:val="20"/>
        </w:rPr>
        <w:t xml:space="preserve">Innendämm-Systeme aus dem </w:t>
      </w:r>
      <w:r w:rsidR="00964F63" w:rsidRPr="00964F63">
        <w:rPr>
          <w:rFonts w:ascii="Verdana" w:hAnsi="Verdana"/>
          <w:sz w:val="20"/>
          <w:szCs w:val="20"/>
        </w:rPr>
        <w:t>nachwachsende</w:t>
      </w:r>
      <w:r w:rsidR="00964F63">
        <w:rPr>
          <w:rFonts w:ascii="Verdana" w:hAnsi="Verdana"/>
          <w:sz w:val="20"/>
          <w:szCs w:val="20"/>
        </w:rPr>
        <w:t xml:space="preserve">n </w:t>
      </w:r>
      <w:r w:rsidR="00964F63" w:rsidRPr="00964F63">
        <w:rPr>
          <w:rFonts w:ascii="Verdana" w:hAnsi="Verdana"/>
          <w:sz w:val="20"/>
          <w:szCs w:val="20"/>
        </w:rPr>
        <w:t>Rohstoff</w:t>
      </w:r>
      <w:r w:rsidR="00964F63">
        <w:rPr>
          <w:rFonts w:ascii="Verdana" w:hAnsi="Verdana"/>
          <w:sz w:val="20"/>
          <w:szCs w:val="20"/>
        </w:rPr>
        <w:t xml:space="preserve"> Holzfaser sind </w:t>
      </w:r>
      <w:r w:rsidR="004473E7">
        <w:rPr>
          <w:rFonts w:ascii="Verdana" w:hAnsi="Verdana"/>
          <w:sz w:val="20"/>
          <w:szCs w:val="20"/>
        </w:rPr>
        <w:t xml:space="preserve">somit </w:t>
      </w:r>
      <w:r w:rsidR="00964F63">
        <w:rPr>
          <w:rFonts w:ascii="Verdana" w:hAnsi="Verdana"/>
          <w:sz w:val="20"/>
          <w:szCs w:val="20"/>
        </w:rPr>
        <w:t xml:space="preserve">eine </w:t>
      </w:r>
      <w:r w:rsidR="00964F63" w:rsidRPr="00964F63">
        <w:rPr>
          <w:rFonts w:ascii="Verdana" w:hAnsi="Verdana"/>
          <w:sz w:val="20"/>
          <w:szCs w:val="20"/>
        </w:rPr>
        <w:t xml:space="preserve">technisch ausgereifte </w:t>
      </w:r>
      <w:r w:rsidR="00964F63">
        <w:rPr>
          <w:rFonts w:ascii="Verdana" w:hAnsi="Verdana"/>
          <w:sz w:val="20"/>
          <w:szCs w:val="20"/>
        </w:rPr>
        <w:t xml:space="preserve">Lösung für die behutsame Sanierung historischer Häuser.  </w:t>
      </w:r>
    </w:p>
    <w:p w14:paraId="471F6C55" w14:textId="77777777" w:rsidR="00593A89" w:rsidRDefault="00593A89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617E7BDF" w14:textId="71280F2D" w:rsidR="00641573" w:rsidRDefault="00F32E8B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6F2A75">
        <w:rPr>
          <w:rFonts w:ascii="Verdana" w:eastAsia="Times New Roman" w:hAnsi="Verdana" w:cs="Times New Roman"/>
          <w:i/>
          <w:sz w:val="20"/>
          <w:szCs w:val="20"/>
          <w:lang w:eastAsia="de-DE"/>
        </w:rPr>
        <w:t>2</w:t>
      </w:r>
      <w:r w:rsidR="00F1773C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4473E7">
        <w:rPr>
          <w:rFonts w:ascii="Verdana" w:eastAsia="Times New Roman" w:hAnsi="Verdana" w:cs="Times New Roman"/>
          <w:i/>
          <w:sz w:val="20"/>
          <w:szCs w:val="20"/>
          <w:lang w:eastAsia="de-DE"/>
        </w:rPr>
        <w:t>590</w:t>
      </w:r>
      <w:r w:rsidR="00B530E4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Zeichen inkl</w:t>
      </w:r>
      <w:r w:rsidR="000808A0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Leerzeichen)</w:t>
      </w:r>
    </w:p>
    <w:p w14:paraId="4C62F20D" w14:textId="77777777" w:rsidR="00641573" w:rsidRDefault="00641573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79A9DE38" w14:textId="77777777" w:rsidR="005C7BC6" w:rsidRDefault="005C7BC6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0D530215" w14:textId="77777777" w:rsidR="00076D7B" w:rsidRDefault="00076D7B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07617C77" w14:textId="77777777" w:rsidR="00076D7B" w:rsidRDefault="00076D7B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47689FB3" w14:textId="77777777" w:rsidR="00076D7B" w:rsidRDefault="00076D7B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4B512D33" w14:textId="77777777" w:rsidR="00076D7B" w:rsidRDefault="00076D7B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216C74DB" w14:textId="77777777" w:rsidR="00076D7B" w:rsidRDefault="00076D7B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16F2E08D" w14:textId="04BF156A" w:rsidR="00800490" w:rsidRPr="00BA086F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 w:rsidRPr="00BA086F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lastRenderedPageBreak/>
        <w:t>Bild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er</w:t>
      </w:r>
      <w:r w:rsidRPr="00BA086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</w:p>
    <w:p w14:paraId="7E9D366B" w14:textId="158529FE" w:rsidR="00800490" w:rsidRPr="00D402B1" w:rsidRDefault="00E33EAA" w:rsidP="00800490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1_Fachwerkhaus-Innendaemmung</w:t>
      </w:r>
      <w:r w:rsidR="0080049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Nicht immer ist eine Außendämmung der </w:t>
      </w:r>
      <w:r w:rsid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F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assade möglich</w:t>
      </w:r>
      <w:r w:rsidR="0033594B" w:rsidRPr="0033594B">
        <w:rPr>
          <w:rFonts w:ascii="Verdana" w:eastAsia="Times New Roman" w:hAnsi="Verdana"/>
          <w:bCs/>
          <w:iCs/>
          <w:color w:val="000000"/>
          <w:sz w:val="20"/>
          <w:szCs w:val="20"/>
          <w:lang w:eastAsia="de-DE"/>
        </w:rPr>
        <w:t xml:space="preserve">. </w:t>
      </w:r>
      <w:r w:rsidR="0033594B" w:rsidRPr="0033594B">
        <w:rPr>
          <w:rFonts w:ascii="Verdana" w:hAnsi="Verdana"/>
          <w:i/>
          <w:sz w:val="20"/>
          <w:szCs w:val="20"/>
        </w:rPr>
        <w:t xml:space="preserve">Holzfaser-Dämmsysteme </w:t>
      </w:r>
      <w:r w:rsidR="00076D7B">
        <w:rPr>
          <w:rFonts w:ascii="Verdana" w:hAnsi="Verdana"/>
          <w:i/>
          <w:sz w:val="20"/>
          <w:szCs w:val="20"/>
        </w:rPr>
        <w:t>stellen eine</w:t>
      </w:r>
      <w:r w:rsidR="0033594B" w:rsidRPr="0033594B">
        <w:rPr>
          <w:rFonts w:ascii="Verdana" w:hAnsi="Verdana"/>
          <w:i/>
          <w:sz w:val="20"/>
          <w:szCs w:val="20"/>
        </w:rPr>
        <w:t xml:space="preserve"> bauphysikalisch sichere, energetisch vorteilhafte und unkomplizierte </w:t>
      </w:r>
      <w:r w:rsidR="00076D7B">
        <w:rPr>
          <w:rFonts w:ascii="Verdana" w:hAnsi="Verdana"/>
          <w:i/>
          <w:sz w:val="20"/>
          <w:szCs w:val="20"/>
        </w:rPr>
        <w:t>Alternative dar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.</w:t>
      </w:r>
      <w:r w:rsid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 </w:t>
      </w:r>
      <w:r w:rsidR="00800490" w:rsidRPr="00D402B1">
        <w:rPr>
          <w:rFonts w:ascii="Verdana" w:hAnsi="Verdana"/>
          <w:i/>
          <w:sz w:val="20"/>
          <w:szCs w:val="20"/>
        </w:rPr>
        <w:t>(Foto: UdiDämmsysteme)</w:t>
      </w:r>
    </w:p>
    <w:p w14:paraId="703DA5B9" w14:textId="77777777" w:rsidR="00800490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1FAC6A2D" w14:textId="4E7C3ECD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2_Innendaemmung_UdiIN-Reco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:</w:t>
      </w:r>
      <w:r w:rsidR="0033594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Anpassungsfähig: </w:t>
      </w:r>
      <w:r w:rsidR="0033594B" w:rsidRPr="0033594B">
        <w:rPr>
          <w:rFonts w:ascii="Verdana" w:hAnsi="Verdana"/>
          <w:i/>
          <w:sz w:val="20"/>
          <w:szCs w:val="20"/>
        </w:rPr>
        <w:t xml:space="preserve">Die flexible Unterseite </w:t>
      </w:r>
      <w:r w:rsidR="00076D7B">
        <w:rPr>
          <w:rFonts w:ascii="Verdana" w:hAnsi="Verdana"/>
          <w:i/>
          <w:sz w:val="20"/>
          <w:szCs w:val="20"/>
        </w:rPr>
        <w:t xml:space="preserve">der Dämmplatte </w:t>
      </w:r>
      <w:r w:rsidR="0033594B" w:rsidRPr="0033594B">
        <w:rPr>
          <w:rFonts w:ascii="Verdana" w:hAnsi="Verdana"/>
          <w:i/>
          <w:sz w:val="20"/>
          <w:szCs w:val="20"/>
        </w:rPr>
        <w:t xml:space="preserve">gleicht </w:t>
      </w:r>
      <w:r w:rsidR="0033594B">
        <w:rPr>
          <w:rFonts w:ascii="Verdana" w:hAnsi="Verdana"/>
          <w:i/>
          <w:sz w:val="20"/>
          <w:szCs w:val="20"/>
        </w:rPr>
        <w:t>Unebenheiten</w:t>
      </w:r>
      <w:r w:rsidR="0033594B" w:rsidRPr="0033594B">
        <w:rPr>
          <w:rFonts w:ascii="Verdana" w:hAnsi="Verdana"/>
          <w:i/>
          <w:sz w:val="20"/>
          <w:szCs w:val="20"/>
        </w:rPr>
        <w:t xml:space="preserve"> bis zu zwei Zentimetern aus – ohne aufwändige Untergrundvorbereitungen</w:t>
      </w:r>
      <w:r w:rsidR="00FA5050" w:rsidRPr="0033594B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080B97FB" w14:textId="7109CA8D" w:rsidR="00800490" w:rsidRPr="00D402B1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iCs/>
          <w:sz w:val="20"/>
          <w:szCs w:val="20"/>
        </w:rPr>
      </w:pPr>
    </w:p>
    <w:p w14:paraId="34720A01" w14:textId="727E5D9B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3_Innendaemmung_UdiIN-Reco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Die</w:t>
      </w:r>
      <w:r w:rsidR="0033594B" w:rsidRPr="0033594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33594B" w:rsidRPr="0033594B">
        <w:rPr>
          <w:rFonts w:ascii="Verdana" w:hAnsi="Verdana"/>
          <w:i/>
          <w:sz w:val="20"/>
          <w:szCs w:val="20"/>
        </w:rPr>
        <w:t>Montage erfolgt ohne Kleber mit einem patentierten Dübelsystem</w:t>
      </w:r>
      <w:r w:rsidR="00FA5050" w:rsidRPr="0033594B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3F05EFA9" w14:textId="77777777" w:rsidR="00800490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F27342E" w14:textId="5A306A94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4_Ausbauplatte-UdiClimate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3594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Formstabil und leicht: Die Innenausbauplatte 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mit Sandwichaufbau </w:t>
      </w:r>
      <w:r w:rsid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wurde für 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die nachträgliche Dämmung</w:t>
      </w:r>
      <w:r w:rsid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 entwickelt</w:t>
      </w:r>
      <w:r w:rsidR="00FA5050" w:rsidRPr="00076D7B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61C808EC" w14:textId="15F6910C" w:rsidR="00800490" w:rsidRPr="0066036E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0E0992BE" w14:textId="3E597E06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5_Ausbauplatte-UdiClimate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076D7B" w:rsidRPr="00076D7B">
        <w:rPr>
          <w:rFonts w:ascii="Verdana" w:hAnsi="Verdana"/>
          <w:i/>
          <w:iCs/>
          <w:sz w:val="20"/>
          <w:szCs w:val="20"/>
        </w:rPr>
        <w:t>Herzstück der Ausbauplatten sind die integrierten wabenförmigen Klimakammern, die mit ihren Luftsäulen sowohl die Dämmwirkung als auch den Schallschutz erheblich verbessern</w:t>
      </w:r>
      <w:r w:rsidR="00FA5050" w:rsidRPr="00FA5050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7F4C744A" w14:textId="77777777" w:rsidR="00800490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04F482F" w14:textId="746E0539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6_Innendaemmplatte_UdiIN-2cm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Platzsparend: Die</w:t>
      </w:r>
      <w:r w:rsidR="00076D7B" w:rsidRPr="00076D7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076D7B" w:rsidRPr="00076D7B">
        <w:rPr>
          <w:rFonts w:ascii="Verdana" w:hAnsi="Verdana"/>
          <w:i/>
          <w:sz w:val="20"/>
          <w:szCs w:val="20"/>
        </w:rPr>
        <w:t>Variante mit nur zwei Zentimetern Aufbauhöhe eignet sich v.a. für kleinere und einzelne Räume sowie für Mietwohnungen.</w:t>
      </w:r>
      <w:r w:rsidR="00076D7B">
        <w:rPr>
          <w:rFonts w:ascii="Verdana" w:hAnsi="Verdana"/>
          <w:sz w:val="20"/>
          <w:szCs w:val="20"/>
        </w:rPr>
        <w:t xml:space="preserve"> </w:t>
      </w:r>
      <w:r w:rsidR="00FA5050" w:rsidRPr="00D402B1">
        <w:rPr>
          <w:rFonts w:ascii="Verdana" w:hAnsi="Verdana"/>
          <w:i/>
          <w:sz w:val="20"/>
          <w:szCs w:val="20"/>
        </w:rPr>
        <w:t>(Foto: UdiDämmsysteme)</w:t>
      </w:r>
    </w:p>
    <w:p w14:paraId="01AC7593" w14:textId="77777777" w:rsidR="00FA5050" w:rsidRDefault="00FA5050" w:rsidP="00FA5050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0C33D849" w14:textId="4FF70688" w:rsidR="00FA5050" w:rsidRPr="00076D7B" w:rsidRDefault="0033594B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</w:t>
      </w:r>
      <w:r w:rsidR="00E33EAA"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_Innendaemmplatte</w:t>
      </w:r>
      <w:r w:rsidR="00E33EAA" w:rsidRPr="008E48C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_UdiIN-2cm</w:t>
      </w:r>
      <w:r w:rsidR="00FA5050" w:rsidRPr="008E48C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:</w:t>
      </w:r>
      <w:r w:rsidR="00FA5050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 </w:t>
      </w:r>
      <w:r w:rsidR="008E48C8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B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ei der schlanken Variante werden d</w:t>
      </w:r>
      <w:r w:rsidR="00076D7B" w:rsidRPr="00076D7B">
        <w:rPr>
          <w:rFonts w:ascii="Verdana" w:hAnsi="Verdana"/>
          <w:i/>
          <w:sz w:val="20"/>
          <w:szCs w:val="20"/>
        </w:rPr>
        <w:t>ie Dämmplatten mit Spachtelmasse verklebt.</w:t>
      </w:r>
      <w:r w:rsidR="00FA5050" w:rsidRPr="00076D7B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6D21BFE4" w14:textId="50273BF4" w:rsidR="00800490" w:rsidRPr="008D67EB" w:rsidRDefault="00800490" w:rsidP="00D402B1">
      <w:pPr>
        <w:pStyle w:val="Textkrper"/>
        <w:spacing w:after="0"/>
        <w:rPr>
          <w:rFonts w:ascii="Verdana" w:eastAsia="Times New Roman" w:hAnsi="Verdana"/>
          <w:i/>
          <w:iCs/>
          <w:color w:val="000000"/>
          <w:sz w:val="20"/>
          <w:szCs w:val="20"/>
          <w:lang w:eastAsia="de-DE"/>
        </w:rPr>
      </w:pPr>
    </w:p>
    <w:p w14:paraId="241C523A" w14:textId="77777777" w:rsidR="007F307E" w:rsidRPr="007F307E" w:rsidRDefault="007F307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</w:p>
    <w:p w14:paraId="6D8B4386" w14:textId="77777777" w:rsidR="007F307E" w:rsidRDefault="007F307E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12AA5E53" w14:textId="77777777" w:rsidR="00641573" w:rsidRDefault="00F32E8B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CF14655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3F23FCDA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2A80618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Telefon: +49 (0) 371 / 33 71 38 - 0</w:t>
      </w:r>
    </w:p>
    <w:p w14:paraId="5EEC2DE7" w14:textId="5796EA9E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E-Mail: </w:t>
      </w:r>
      <w:hyperlink r:id="rId7" w:history="1">
        <w:r w:rsidR="00345627" w:rsidRPr="008403CF">
          <w:rPr>
            <w:rStyle w:val="Hyperlink"/>
            <w:rFonts w:ascii="Verdana" w:eastAsia="Times New Roman" w:hAnsi="Verdana" w:cs="Times New Roman"/>
            <w:bCs/>
            <w:i/>
            <w:sz w:val="20"/>
            <w:szCs w:val="20"/>
            <w:lang w:eastAsia="de-DE"/>
          </w:rPr>
          <w:t>info@udidaemmsysteme.de</w:t>
        </w:r>
      </w:hyperlink>
    </w:p>
    <w:p w14:paraId="472780CF" w14:textId="77777777" w:rsidR="00345627" w:rsidRDefault="00345627">
      <w:pPr>
        <w:spacing w:after="0" w:line="30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004A022D" w14:textId="77777777" w:rsidR="00641573" w:rsidRDefault="00641573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32422DFF" w14:textId="65C2132C" w:rsidR="00641573" w:rsidRDefault="00F32E8B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color w:val="000000"/>
          <w:sz w:val="21"/>
          <w:szCs w:val="21"/>
          <w:u w:val="single"/>
          <w:lang w:eastAsia="de-DE"/>
        </w:rPr>
        <w:t>Pressekontakt/Belegexemplare</w:t>
      </w:r>
    </w:p>
    <w:p w14:paraId="2FEB6B94" w14:textId="77777777" w:rsidR="00641573" w:rsidRPr="00593A89" w:rsidRDefault="00F32E8B">
      <w:pPr>
        <w:spacing w:before="120"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PR JÄGER</w:t>
      </w:r>
    </w:p>
    <w:p w14:paraId="758AC9C1" w14:textId="37141B9B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Kettelerstraße </w:t>
      </w:r>
      <w:r w:rsid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5</w:t>
      </w:r>
    </w:p>
    <w:p w14:paraId="686AEBC5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97222 Rimpar</w:t>
      </w:r>
    </w:p>
    <w:bookmarkStart w:id="0" w:name="OLE_LINK1"/>
    <w:p w14:paraId="68E3CBBE" w14:textId="01659E3C" w:rsidR="00641573" w:rsidRDefault="000808A0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begin"/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HYPERLINK "mailto:</w:instrText>
      </w: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mail@pr-jaeger.de</w:instrTex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"</w:instrTex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separate"/>
      </w:r>
      <w:r w:rsidRPr="00AF2259">
        <w:rPr>
          <w:rStyle w:val="Hyperlink"/>
          <w:rFonts w:ascii="Verdana" w:eastAsia="Times New Roman" w:hAnsi="Verdana" w:cs="Arial"/>
          <w:bCs/>
          <w:sz w:val="21"/>
          <w:szCs w:val="21"/>
          <w:lang w:eastAsia="de-DE"/>
        </w:rPr>
        <w:t>mail@pr-jaeger.de</w:t>
      </w:r>
      <w:bookmarkEnd w:id="0"/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end"/>
      </w:r>
    </w:p>
    <w:p w14:paraId="32741314" w14:textId="52C45BCF" w:rsidR="000808A0" w:rsidRPr="000808A0" w:rsidRDefault="000808A0" w:rsidP="000808A0">
      <w:pPr>
        <w:spacing w:after="0" w:line="300" w:lineRule="atLeast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Tel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.</w:t>
      </w: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: +49 (0) 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9365</w:t>
      </w: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 / 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88 78 020</w:t>
      </w:r>
    </w:p>
    <w:sectPr w:rsidR="000808A0" w:rsidRPr="000808A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0C04" w14:textId="77777777" w:rsidR="00C13367" w:rsidRDefault="00C13367">
      <w:pPr>
        <w:spacing w:after="0" w:line="240" w:lineRule="auto"/>
      </w:pPr>
      <w:r>
        <w:separator/>
      </w:r>
    </w:p>
  </w:endnote>
  <w:endnote w:type="continuationSeparator" w:id="0">
    <w:p w14:paraId="7E1F1550" w14:textId="77777777" w:rsidR="00C13367" w:rsidRDefault="00C1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reeSans">
    <w:altName w:val="Segoe Scrip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64AC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Cs w:val="20"/>
        <w:lang w:eastAsia="de-DE"/>
      </w:rPr>
    </w:pPr>
  </w:p>
  <w:p w14:paraId="39E61631" w14:textId="77777777" w:rsidR="00641573" w:rsidRDefault="00641573">
    <w:pPr>
      <w:tabs>
        <w:tab w:val="center" w:pos="4536"/>
        <w:tab w:val="right" w:pos="9072"/>
      </w:tabs>
      <w:spacing w:after="0" w:line="240" w:lineRule="auto"/>
      <w:ind w:right="-567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4AEE2B72" w14:textId="77777777" w:rsidR="00641573" w:rsidRDefault="00641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280D" w14:textId="77777777" w:rsidR="00C13367" w:rsidRDefault="00C13367">
      <w:pPr>
        <w:spacing w:after="0" w:line="240" w:lineRule="auto"/>
      </w:pPr>
      <w:r>
        <w:separator/>
      </w:r>
    </w:p>
  </w:footnote>
  <w:footnote w:type="continuationSeparator" w:id="0">
    <w:p w14:paraId="562E1CBC" w14:textId="77777777" w:rsidR="00C13367" w:rsidRDefault="00C1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ADB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1DE49FA6" w14:textId="77777777" w:rsidR="00641573" w:rsidRDefault="00F32E8B">
    <w:pPr>
      <w:tabs>
        <w:tab w:val="center" w:pos="7230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66CD5FD8" w14:textId="77777777" w:rsidR="00641573" w:rsidRDefault="00641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3"/>
    <w:rsid w:val="00003E5B"/>
    <w:rsid w:val="00016A4F"/>
    <w:rsid w:val="0005629F"/>
    <w:rsid w:val="00076D7B"/>
    <w:rsid w:val="00077816"/>
    <w:rsid w:val="000808A0"/>
    <w:rsid w:val="00091CD7"/>
    <w:rsid w:val="000F4DAE"/>
    <w:rsid w:val="00116A2A"/>
    <w:rsid w:val="001717AE"/>
    <w:rsid w:val="0017567D"/>
    <w:rsid w:val="001807DA"/>
    <w:rsid w:val="001A10D5"/>
    <w:rsid w:val="001B1E22"/>
    <w:rsid w:val="002425E8"/>
    <w:rsid w:val="00247C3D"/>
    <w:rsid w:val="002550A6"/>
    <w:rsid w:val="00275DB8"/>
    <w:rsid w:val="002D6A44"/>
    <w:rsid w:val="002F2A5E"/>
    <w:rsid w:val="0033594B"/>
    <w:rsid w:val="00345627"/>
    <w:rsid w:val="00356F80"/>
    <w:rsid w:val="00391D15"/>
    <w:rsid w:val="003A6A56"/>
    <w:rsid w:val="003B0B3C"/>
    <w:rsid w:val="003B379B"/>
    <w:rsid w:val="004012D3"/>
    <w:rsid w:val="004473E7"/>
    <w:rsid w:val="00486E42"/>
    <w:rsid w:val="004976CF"/>
    <w:rsid w:val="004E5493"/>
    <w:rsid w:val="004F37DC"/>
    <w:rsid w:val="00553A07"/>
    <w:rsid w:val="0057246D"/>
    <w:rsid w:val="00576212"/>
    <w:rsid w:val="00593A89"/>
    <w:rsid w:val="005B7EDC"/>
    <w:rsid w:val="005C7BC6"/>
    <w:rsid w:val="00633829"/>
    <w:rsid w:val="00641573"/>
    <w:rsid w:val="0066036E"/>
    <w:rsid w:val="0069278F"/>
    <w:rsid w:val="006F2A75"/>
    <w:rsid w:val="006F4BB8"/>
    <w:rsid w:val="00762573"/>
    <w:rsid w:val="00772DAF"/>
    <w:rsid w:val="00781244"/>
    <w:rsid w:val="007C1307"/>
    <w:rsid w:val="007E304E"/>
    <w:rsid w:val="007F307E"/>
    <w:rsid w:val="00800490"/>
    <w:rsid w:val="00804EEA"/>
    <w:rsid w:val="008A4749"/>
    <w:rsid w:val="008B6B66"/>
    <w:rsid w:val="008E0A5E"/>
    <w:rsid w:val="008E48C8"/>
    <w:rsid w:val="008E5CD3"/>
    <w:rsid w:val="00925A1D"/>
    <w:rsid w:val="00930691"/>
    <w:rsid w:val="00964F63"/>
    <w:rsid w:val="00972EBC"/>
    <w:rsid w:val="00986FCC"/>
    <w:rsid w:val="00992195"/>
    <w:rsid w:val="009C0E83"/>
    <w:rsid w:val="00A262F7"/>
    <w:rsid w:val="00A54F32"/>
    <w:rsid w:val="00A57F49"/>
    <w:rsid w:val="00A76588"/>
    <w:rsid w:val="00A955A1"/>
    <w:rsid w:val="00B530E4"/>
    <w:rsid w:val="00B74C27"/>
    <w:rsid w:val="00B84412"/>
    <w:rsid w:val="00BA525C"/>
    <w:rsid w:val="00BB5DEC"/>
    <w:rsid w:val="00C13367"/>
    <w:rsid w:val="00C22FFB"/>
    <w:rsid w:val="00C32E07"/>
    <w:rsid w:val="00C32E7B"/>
    <w:rsid w:val="00C62CD9"/>
    <w:rsid w:val="00C76382"/>
    <w:rsid w:val="00C94CF0"/>
    <w:rsid w:val="00D1249C"/>
    <w:rsid w:val="00D402B1"/>
    <w:rsid w:val="00D43874"/>
    <w:rsid w:val="00DA7E82"/>
    <w:rsid w:val="00DB13C0"/>
    <w:rsid w:val="00DB6342"/>
    <w:rsid w:val="00DF1DBE"/>
    <w:rsid w:val="00DF4062"/>
    <w:rsid w:val="00E30E89"/>
    <w:rsid w:val="00E33EAA"/>
    <w:rsid w:val="00E413A1"/>
    <w:rsid w:val="00E539B4"/>
    <w:rsid w:val="00ED1966"/>
    <w:rsid w:val="00EE762D"/>
    <w:rsid w:val="00EF653B"/>
    <w:rsid w:val="00F03666"/>
    <w:rsid w:val="00F1773C"/>
    <w:rsid w:val="00F32E8B"/>
    <w:rsid w:val="00F372F9"/>
    <w:rsid w:val="00F93960"/>
    <w:rsid w:val="00FA5050"/>
    <w:rsid w:val="00FB4491"/>
    <w:rsid w:val="00FC1534"/>
    <w:rsid w:val="00FC3B11"/>
    <w:rsid w:val="00FD1333"/>
    <w:rsid w:val="00FF0375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12EC"/>
  <w15:docId w15:val="{41A896F2-CB03-4D2D-99DF-39BABE8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widowControl w:val="0"/>
      <w:spacing w:before="240" w:after="120" w:line="240" w:lineRule="auto"/>
    </w:pPr>
    <w:rPr>
      <w:rFonts w:ascii="Arial" w:eastAsia="Arial" w:hAnsi="Arial" w:cs="Arial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iPriority w:val="99"/>
    <w:unhideWhenUsed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Textkrper"/>
    <w:rPr>
      <w:rFonts w:ascii="DejaVu Sans" w:hAnsi="DejaVu Sans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0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didaemmsystem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DD26-5198-4EDA-B5FB-B457313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Ciikhart</dc:creator>
  <dc:description/>
  <cp:lastModifiedBy>Laura Lang</cp:lastModifiedBy>
  <cp:revision>15</cp:revision>
  <cp:lastPrinted>2023-07-31T12:40:00Z</cp:lastPrinted>
  <dcterms:created xsi:type="dcterms:W3CDTF">2025-07-28T14:38:00Z</dcterms:created>
  <dcterms:modified xsi:type="dcterms:W3CDTF">2025-10-06T07:55:00Z</dcterms:modified>
  <dc:language>de-DE</dc:language>
</cp:coreProperties>
</file>