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6DAF3" w14:textId="0952FF36" w:rsidR="00F14A65" w:rsidRPr="00B90663" w:rsidRDefault="00B90663" w:rsidP="00AC4434">
      <w:pPr>
        <w:pStyle w:val="StandardWeb"/>
        <w:spacing w:before="0" w:beforeAutospacing="0" w:after="0" w:afterAutospacing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Energies</w:t>
      </w:r>
      <w:r w:rsidR="00F14A65" w:rsidRPr="00B90663">
        <w:rPr>
          <w:rFonts w:ascii="Verdana" w:hAnsi="Verdana"/>
          <w:sz w:val="28"/>
          <w:szCs w:val="28"/>
        </w:rPr>
        <w:t>par</w:t>
      </w:r>
      <w:r>
        <w:rPr>
          <w:rFonts w:ascii="Verdana" w:hAnsi="Verdana"/>
          <w:sz w:val="28"/>
          <w:szCs w:val="28"/>
        </w:rPr>
        <w:t>-P</w:t>
      </w:r>
      <w:r w:rsidR="00F14A65" w:rsidRPr="00B90663">
        <w:rPr>
          <w:rFonts w:ascii="Verdana" w:hAnsi="Verdana"/>
          <w:sz w:val="28"/>
          <w:szCs w:val="28"/>
        </w:rPr>
        <w:t>otenzial vor der Fensterscheibe</w:t>
      </w:r>
    </w:p>
    <w:p w14:paraId="5D2BC80E" w14:textId="3B39D1EE" w:rsidR="00AC4434" w:rsidRDefault="00FA71AD" w:rsidP="00FA71AD">
      <w:pPr>
        <w:pStyle w:val="StandardWeb"/>
        <w:spacing w:before="60" w:beforeAutospacing="0" w:after="0" w:afterAutospacing="0"/>
        <w:rPr>
          <w:rFonts w:ascii="Verdana" w:hAnsi="Verdana"/>
        </w:rPr>
      </w:pPr>
      <w:r>
        <w:rPr>
          <w:rFonts w:ascii="Verdana" w:hAnsi="Verdana"/>
        </w:rPr>
        <w:t xml:space="preserve">Alu-Rollläden senken Wärmeverlust </w:t>
      </w:r>
      <w:r w:rsidR="00B90663">
        <w:rPr>
          <w:rFonts w:ascii="Verdana" w:hAnsi="Verdana"/>
        </w:rPr>
        <w:t xml:space="preserve">im Altbau </w:t>
      </w:r>
      <w:r>
        <w:rPr>
          <w:rFonts w:ascii="Verdana" w:hAnsi="Verdana"/>
        </w:rPr>
        <w:t>um bis zu 40 %</w:t>
      </w:r>
      <w:r w:rsidR="00F14A65" w:rsidRPr="00F14A65">
        <w:rPr>
          <w:rFonts w:ascii="Verdana" w:hAnsi="Verdana"/>
        </w:rPr>
        <w:t xml:space="preserve"> / Zügiger Einbau ohne Baustellen</w:t>
      </w:r>
      <w:r w:rsidR="00E171D6">
        <w:rPr>
          <w:rFonts w:ascii="Verdana" w:hAnsi="Verdana"/>
        </w:rPr>
        <w:t>stress</w:t>
      </w:r>
    </w:p>
    <w:p w14:paraId="46173646" w14:textId="77777777" w:rsidR="00FA71AD" w:rsidRDefault="00FA71AD" w:rsidP="00AC4434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75506F51" w14:textId="7EBB3066" w:rsidR="00AC4434" w:rsidRDefault="00AC4434" w:rsidP="00AC4434">
      <w:pPr>
        <w:pStyle w:val="StandardWeb"/>
        <w:spacing w:before="0" w:beforeAutospacing="0" w:after="0" w:afterAutospacing="0" w:line="300" w:lineRule="atLeast"/>
        <w:rPr>
          <w:rFonts w:ascii="Verdana" w:hAnsi="Verdana"/>
          <w:sz w:val="20"/>
          <w:szCs w:val="20"/>
        </w:rPr>
      </w:pPr>
      <w:r w:rsidRPr="00AC4434">
        <w:rPr>
          <w:rFonts w:ascii="Verdana" w:hAnsi="Verdana"/>
          <w:sz w:val="20"/>
          <w:szCs w:val="20"/>
        </w:rPr>
        <w:t>Auf der Suche nach einfach umsetzbaren M</w:t>
      </w:r>
      <w:r w:rsidR="009D3D3E">
        <w:rPr>
          <w:rFonts w:ascii="Verdana" w:hAnsi="Verdana"/>
          <w:sz w:val="20"/>
          <w:szCs w:val="20"/>
        </w:rPr>
        <w:t>öglichkeiten z</w:t>
      </w:r>
      <w:r w:rsidRPr="00AC4434">
        <w:rPr>
          <w:rFonts w:ascii="Verdana" w:hAnsi="Verdana"/>
          <w:sz w:val="20"/>
          <w:szCs w:val="20"/>
        </w:rPr>
        <w:t xml:space="preserve">ur Energieeinsparung landen Hauseigentümer fast zwangsläufig beim Thema </w:t>
      </w:r>
      <w:r>
        <w:rPr>
          <w:rFonts w:ascii="Verdana" w:hAnsi="Verdana"/>
          <w:sz w:val="20"/>
          <w:szCs w:val="20"/>
        </w:rPr>
        <w:t>Fenster</w:t>
      </w:r>
      <w:r w:rsidRPr="00AC4434">
        <w:rPr>
          <w:rFonts w:ascii="Verdana" w:hAnsi="Verdana"/>
          <w:sz w:val="20"/>
          <w:szCs w:val="20"/>
        </w:rPr>
        <w:t xml:space="preserve">. Mit Recht: </w:t>
      </w:r>
      <w:r w:rsidR="00B90663">
        <w:rPr>
          <w:rFonts w:ascii="Verdana" w:hAnsi="Verdana"/>
          <w:sz w:val="20"/>
          <w:szCs w:val="20"/>
        </w:rPr>
        <w:t>Fast die Hälfte</w:t>
      </w:r>
      <w:r w:rsidRPr="00AC4434">
        <w:rPr>
          <w:rFonts w:ascii="Verdana" w:hAnsi="Verdana"/>
          <w:sz w:val="20"/>
          <w:szCs w:val="20"/>
        </w:rPr>
        <w:t xml:space="preserve"> der Fenster in deutschen Wohngebäuden g</w:t>
      </w:r>
      <w:r w:rsidR="005425EC">
        <w:rPr>
          <w:rFonts w:ascii="Verdana" w:hAnsi="Verdana"/>
          <w:sz w:val="20"/>
          <w:szCs w:val="20"/>
        </w:rPr>
        <w:t xml:space="preserve">ilt </w:t>
      </w:r>
      <w:r w:rsidRPr="00AC4434">
        <w:rPr>
          <w:rFonts w:ascii="Verdana" w:hAnsi="Verdana"/>
          <w:sz w:val="20"/>
          <w:szCs w:val="20"/>
        </w:rPr>
        <w:t>als</w:t>
      </w:r>
      <w:r>
        <w:rPr>
          <w:rFonts w:ascii="Verdana" w:hAnsi="Verdana"/>
          <w:sz w:val="20"/>
          <w:szCs w:val="20"/>
        </w:rPr>
        <w:t xml:space="preserve"> energetische Schwachstelle und</w:t>
      </w:r>
      <w:r w:rsidRPr="00AC4434">
        <w:rPr>
          <w:rFonts w:ascii="Verdana" w:hAnsi="Verdana"/>
          <w:sz w:val="20"/>
          <w:szCs w:val="20"/>
        </w:rPr>
        <w:t xml:space="preserve"> </w:t>
      </w:r>
      <w:r w:rsidR="002752D5">
        <w:rPr>
          <w:rFonts w:ascii="Verdana" w:hAnsi="Verdana"/>
          <w:sz w:val="20"/>
          <w:szCs w:val="20"/>
        </w:rPr>
        <w:t>modernisierung</w:t>
      </w:r>
      <w:r w:rsidRPr="00AC4434">
        <w:rPr>
          <w:rFonts w:ascii="Verdana" w:hAnsi="Verdana"/>
          <w:sz w:val="20"/>
          <w:szCs w:val="20"/>
        </w:rPr>
        <w:t>sbedürftig. Doch</w:t>
      </w:r>
      <w:r>
        <w:rPr>
          <w:rFonts w:ascii="Verdana" w:hAnsi="Verdana"/>
          <w:sz w:val="20"/>
          <w:szCs w:val="20"/>
        </w:rPr>
        <w:t xml:space="preserve"> </w:t>
      </w:r>
      <w:r w:rsidRPr="00AC4434">
        <w:rPr>
          <w:rFonts w:ascii="Verdana" w:hAnsi="Verdana"/>
          <w:sz w:val="20"/>
          <w:szCs w:val="20"/>
        </w:rPr>
        <w:t xml:space="preserve">um die Heizkosten </w:t>
      </w:r>
      <w:r>
        <w:rPr>
          <w:rFonts w:ascii="Verdana" w:hAnsi="Verdana"/>
          <w:sz w:val="20"/>
          <w:szCs w:val="20"/>
        </w:rPr>
        <w:t>signifikant zu</w:t>
      </w:r>
      <w:r w:rsidRPr="00AC4434">
        <w:rPr>
          <w:rFonts w:ascii="Verdana" w:hAnsi="Verdana"/>
          <w:sz w:val="20"/>
          <w:szCs w:val="20"/>
        </w:rPr>
        <w:t xml:space="preserve"> senken</w:t>
      </w:r>
      <w:r w:rsidR="009D3D3E">
        <w:rPr>
          <w:rFonts w:ascii="Verdana" w:hAnsi="Verdana"/>
          <w:sz w:val="20"/>
          <w:szCs w:val="20"/>
        </w:rPr>
        <w:t>,</w:t>
      </w:r>
      <w:r w:rsidRPr="00AC4434">
        <w:rPr>
          <w:rFonts w:ascii="Verdana" w:hAnsi="Verdana"/>
          <w:sz w:val="20"/>
          <w:szCs w:val="20"/>
        </w:rPr>
        <w:t xml:space="preserve"> muss </w:t>
      </w:r>
      <w:r>
        <w:rPr>
          <w:rFonts w:ascii="Verdana" w:hAnsi="Verdana"/>
          <w:sz w:val="20"/>
          <w:szCs w:val="20"/>
        </w:rPr>
        <w:t xml:space="preserve">es </w:t>
      </w:r>
      <w:r w:rsidRPr="00AC4434">
        <w:rPr>
          <w:rFonts w:ascii="Verdana" w:hAnsi="Verdana"/>
          <w:sz w:val="20"/>
          <w:szCs w:val="20"/>
        </w:rPr>
        <w:t>nicht unbedingt gleich der teure und aufwendige Komplettaustausch</w:t>
      </w:r>
      <w:r w:rsidR="00A625D6">
        <w:rPr>
          <w:rFonts w:ascii="Verdana" w:hAnsi="Verdana"/>
          <w:sz w:val="20"/>
          <w:szCs w:val="20"/>
        </w:rPr>
        <w:t xml:space="preserve"> sein</w:t>
      </w:r>
      <w:r>
        <w:rPr>
          <w:rFonts w:ascii="Verdana" w:hAnsi="Verdana"/>
          <w:sz w:val="20"/>
          <w:szCs w:val="20"/>
        </w:rPr>
        <w:t xml:space="preserve">. </w:t>
      </w:r>
      <w:r w:rsidRPr="00AC4434">
        <w:rPr>
          <w:rFonts w:ascii="Verdana" w:hAnsi="Verdana"/>
          <w:sz w:val="20"/>
          <w:szCs w:val="20"/>
        </w:rPr>
        <w:t xml:space="preserve">Auch vor der Scheibe schlummert ein riesiges Energiesparpotenzial: Hochwertige Aluminiumrollläden </w:t>
      </w:r>
      <w:r w:rsidR="002A4B83">
        <w:rPr>
          <w:rFonts w:ascii="Verdana" w:hAnsi="Verdana"/>
          <w:sz w:val="20"/>
          <w:szCs w:val="20"/>
        </w:rPr>
        <w:t>werten die Glasfenster im Gebäudebestand energetisch auf</w:t>
      </w:r>
      <w:r w:rsidRPr="00AC4434">
        <w:rPr>
          <w:rFonts w:ascii="Verdana" w:hAnsi="Verdana"/>
          <w:sz w:val="20"/>
          <w:szCs w:val="20"/>
        </w:rPr>
        <w:t xml:space="preserve"> – schnell und ohne Baustellen</w:t>
      </w:r>
      <w:r w:rsidR="00A625D6">
        <w:rPr>
          <w:rFonts w:ascii="Verdana" w:hAnsi="Verdana"/>
          <w:sz w:val="20"/>
          <w:szCs w:val="20"/>
        </w:rPr>
        <w:t>frust</w:t>
      </w:r>
      <w:r w:rsidRPr="00AC4434">
        <w:rPr>
          <w:rFonts w:ascii="Verdana" w:hAnsi="Verdana"/>
          <w:sz w:val="20"/>
          <w:szCs w:val="20"/>
        </w:rPr>
        <w:t>.</w:t>
      </w:r>
    </w:p>
    <w:p w14:paraId="1D7BB850" w14:textId="77777777" w:rsidR="00B90663" w:rsidRPr="00AC4434" w:rsidRDefault="00B90663" w:rsidP="00B90663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3E477AF5" w14:textId="2015AFC2" w:rsidR="002A4B83" w:rsidRDefault="002A4B83" w:rsidP="00E171D6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 w:rsidRPr="002A4B83">
        <w:rPr>
          <w:rFonts w:ascii="Verdana" w:hAnsi="Verdana"/>
          <w:b/>
          <w:bCs/>
          <w:sz w:val="20"/>
          <w:szCs w:val="20"/>
        </w:rPr>
        <w:t xml:space="preserve">Thermoskannen-Prinzip </w:t>
      </w:r>
      <w:r>
        <w:rPr>
          <w:rFonts w:ascii="Verdana" w:hAnsi="Verdana"/>
          <w:b/>
          <w:bCs/>
          <w:sz w:val="20"/>
          <w:szCs w:val="20"/>
        </w:rPr>
        <w:t>hält die Heizwärme drinnen</w:t>
      </w:r>
    </w:p>
    <w:p w14:paraId="014CB412" w14:textId="50157895" w:rsidR="00E171D6" w:rsidRDefault="002A4B83" w:rsidP="00E171D6">
      <w:pPr>
        <w:pStyle w:val="StandardWeb"/>
        <w:spacing w:before="0" w:beforeAutospacing="0" w:after="0" w:afterAutospacing="0" w:line="300" w:lineRule="atLeast"/>
        <w:rPr>
          <w:rFonts w:ascii="Verdana" w:hAnsi="Verdana"/>
          <w:sz w:val="20"/>
          <w:szCs w:val="20"/>
        </w:rPr>
      </w:pPr>
      <w:r w:rsidRPr="00AC4434">
        <w:rPr>
          <w:rFonts w:ascii="Verdana" w:hAnsi="Verdana"/>
          <w:sz w:val="20"/>
          <w:szCs w:val="20"/>
        </w:rPr>
        <w:t xml:space="preserve">Steffen Schanz vom gleichnamigen Hersteller </w:t>
      </w:r>
      <w:r>
        <w:rPr>
          <w:rFonts w:ascii="Verdana" w:hAnsi="Verdana"/>
          <w:sz w:val="20"/>
          <w:szCs w:val="20"/>
        </w:rPr>
        <w:t>vergleicht den Effekt mit dem Thermoskannen-Prinzip. „</w:t>
      </w:r>
      <w:r w:rsidR="00AC4434" w:rsidRPr="00AC4434">
        <w:rPr>
          <w:rFonts w:ascii="Verdana" w:hAnsi="Verdana"/>
          <w:sz w:val="20"/>
          <w:szCs w:val="20"/>
        </w:rPr>
        <w:t>Die ruhende Luftschicht zwischen Fensterglas und geschlossenem Rollladenpanzer</w:t>
      </w:r>
      <w:r w:rsidR="00AC4434" w:rsidRPr="00AC4434">
        <w:rPr>
          <w:rFonts w:ascii="Verdana" w:hAnsi="Verdana"/>
          <w:b/>
          <w:bCs/>
          <w:sz w:val="20"/>
          <w:szCs w:val="20"/>
        </w:rPr>
        <w:t xml:space="preserve"> </w:t>
      </w:r>
      <w:r w:rsidR="00AC4434" w:rsidRPr="00AC4434">
        <w:rPr>
          <w:rFonts w:ascii="Verdana" w:hAnsi="Verdana"/>
          <w:sz w:val="20"/>
          <w:szCs w:val="20"/>
        </w:rPr>
        <w:t>wirkt</w:t>
      </w:r>
      <w:r w:rsidR="00AC4434" w:rsidRPr="00AC4434">
        <w:rPr>
          <w:rFonts w:ascii="Verdana" w:hAnsi="Verdana"/>
          <w:b/>
          <w:bCs/>
          <w:sz w:val="20"/>
          <w:szCs w:val="20"/>
        </w:rPr>
        <w:t xml:space="preserve"> </w:t>
      </w:r>
      <w:r w:rsidR="00AC4434" w:rsidRPr="00AC4434">
        <w:rPr>
          <w:rFonts w:ascii="Verdana" w:hAnsi="Verdana"/>
          <w:sz w:val="20"/>
          <w:szCs w:val="20"/>
        </w:rPr>
        <w:t xml:space="preserve">wie eine thermische Barriere. Wichtig ist, dass der Rollladen präzise schließt. Dann können </w:t>
      </w:r>
      <w:r w:rsidR="002752D5">
        <w:rPr>
          <w:rFonts w:ascii="Verdana" w:hAnsi="Verdana"/>
          <w:sz w:val="20"/>
          <w:szCs w:val="20"/>
        </w:rPr>
        <w:t>dies</w:t>
      </w:r>
      <w:r w:rsidR="00AC4434" w:rsidRPr="00AC4434">
        <w:rPr>
          <w:rFonts w:ascii="Verdana" w:hAnsi="Verdana"/>
          <w:sz w:val="20"/>
          <w:szCs w:val="20"/>
        </w:rPr>
        <w:t>e Systeme bei einem zusätzlichen Wärmedurchlassgrad (Δ R) von 0,22 m²</w:t>
      </w:r>
      <w:r w:rsidR="00AC4434" w:rsidRPr="00AC4434">
        <w:rPr>
          <w:rFonts w:ascii="Cambria Math" w:hAnsi="Cambria Math" w:cs="Cambria Math"/>
          <w:sz w:val="20"/>
          <w:szCs w:val="20"/>
        </w:rPr>
        <w:t>⋅</w:t>
      </w:r>
      <w:r w:rsidR="00AC4434" w:rsidRPr="00AC4434">
        <w:rPr>
          <w:rFonts w:ascii="Verdana" w:hAnsi="Verdana"/>
          <w:sz w:val="20"/>
          <w:szCs w:val="20"/>
        </w:rPr>
        <w:t xml:space="preserve">K/W die Wärmeverluste an den Fenstern um bis zu 40 </w:t>
      </w:r>
      <w:r w:rsidR="003626B3">
        <w:rPr>
          <w:rFonts w:ascii="Verdana" w:hAnsi="Verdana"/>
          <w:sz w:val="20"/>
          <w:szCs w:val="20"/>
        </w:rPr>
        <w:t xml:space="preserve">Prozent </w:t>
      </w:r>
      <w:r w:rsidR="00AC4434" w:rsidRPr="00AC4434">
        <w:rPr>
          <w:rFonts w:ascii="Verdana" w:hAnsi="Verdana"/>
          <w:sz w:val="20"/>
          <w:szCs w:val="20"/>
        </w:rPr>
        <w:t>reduzieren“</w:t>
      </w:r>
      <w:r>
        <w:rPr>
          <w:rFonts w:ascii="Verdana" w:hAnsi="Verdana"/>
          <w:sz w:val="20"/>
          <w:szCs w:val="20"/>
        </w:rPr>
        <w:t xml:space="preserve">. Dafür bietet Schanz auch </w:t>
      </w:r>
      <w:r w:rsidR="00E171D6">
        <w:rPr>
          <w:rFonts w:ascii="Verdana" w:hAnsi="Verdana"/>
          <w:sz w:val="20"/>
          <w:szCs w:val="20"/>
        </w:rPr>
        <w:t xml:space="preserve">für </w:t>
      </w:r>
      <w:r w:rsidR="00E171D6" w:rsidRPr="00A625D6">
        <w:rPr>
          <w:rFonts w:ascii="Verdana" w:hAnsi="Verdana"/>
          <w:sz w:val="20"/>
          <w:szCs w:val="20"/>
        </w:rPr>
        <w:t>individuelle Verglasungen</w:t>
      </w:r>
      <w:r w:rsidR="00E171D6">
        <w:rPr>
          <w:rFonts w:ascii="Verdana" w:hAnsi="Verdana"/>
          <w:sz w:val="20"/>
          <w:szCs w:val="20"/>
        </w:rPr>
        <w:t xml:space="preserve"> wie </w:t>
      </w:r>
      <w:r w:rsidR="00E171D6" w:rsidRPr="00A625D6">
        <w:rPr>
          <w:rFonts w:ascii="Verdana" w:hAnsi="Verdana"/>
          <w:sz w:val="20"/>
          <w:szCs w:val="20"/>
        </w:rPr>
        <w:t>Schrägfenster oder asymmetrische Glasflächen</w:t>
      </w:r>
      <w:r w:rsidR="00E171D6">
        <w:rPr>
          <w:rFonts w:ascii="Verdana" w:hAnsi="Verdana"/>
          <w:sz w:val="20"/>
          <w:szCs w:val="20"/>
        </w:rPr>
        <w:t xml:space="preserve"> passgenaue Lösungen, bei denen </w:t>
      </w:r>
      <w:r w:rsidRPr="00A625D6">
        <w:rPr>
          <w:rFonts w:ascii="Verdana" w:hAnsi="Verdana"/>
          <w:sz w:val="20"/>
          <w:szCs w:val="20"/>
        </w:rPr>
        <w:t>Standard</w:t>
      </w:r>
      <w:r>
        <w:rPr>
          <w:rFonts w:ascii="Verdana" w:hAnsi="Verdana"/>
          <w:sz w:val="20"/>
          <w:szCs w:val="20"/>
        </w:rPr>
        <w:t>modelle</w:t>
      </w:r>
      <w:r w:rsidRPr="00A625D6">
        <w:rPr>
          <w:rFonts w:ascii="Verdana" w:hAnsi="Verdana"/>
          <w:sz w:val="20"/>
          <w:szCs w:val="20"/>
        </w:rPr>
        <w:t xml:space="preserve"> </w:t>
      </w:r>
      <w:r w:rsidR="00E171D6">
        <w:rPr>
          <w:rFonts w:ascii="Verdana" w:hAnsi="Verdana"/>
          <w:sz w:val="20"/>
          <w:szCs w:val="20"/>
        </w:rPr>
        <w:t xml:space="preserve">oft </w:t>
      </w:r>
      <w:r w:rsidRPr="00A625D6">
        <w:rPr>
          <w:rFonts w:ascii="Verdana" w:hAnsi="Verdana"/>
          <w:sz w:val="20"/>
          <w:szCs w:val="20"/>
        </w:rPr>
        <w:t xml:space="preserve">an </w:t>
      </w:r>
      <w:r w:rsidR="00E171D6">
        <w:rPr>
          <w:rFonts w:ascii="Verdana" w:hAnsi="Verdana"/>
          <w:sz w:val="20"/>
          <w:szCs w:val="20"/>
        </w:rPr>
        <w:t xml:space="preserve">ihre </w:t>
      </w:r>
      <w:r w:rsidRPr="00A625D6">
        <w:rPr>
          <w:rFonts w:ascii="Verdana" w:hAnsi="Verdana"/>
          <w:sz w:val="20"/>
          <w:szCs w:val="20"/>
        </w:rPr>
        <w:t>Grenzen stoßen</w:t>
      </w:r>
      <w:r w:rsidR="00E171D6">
        <w:rPr>
          <w:rFonts w:ascii="Verdana" w:hAnsi="Verdana"/>
          <w:sz w:val="20"/>
          <w:szCs w:val="20"/>
        </w:rPr>
        <w:t>.</w:t>
      </w:r>
    </w:p>
    <w:p w14:paraId="2AAF12B1" w14:textId="0FDF36F9" w:rsidR="002A4B83" w:rsidRDefault="002A4B83" w:rsidP="00E171D6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0012F6B7" w14:textId="6AEDA698" w:rsidR="002A4B83" w:rsidRPr="00E171D6" w:rsidRDefault="00E171D6" w:rsidP="00E171D6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 w:rsidRPr="00E171D6">
        <w:rPr>
          <w:rFonts w:ascii="Verdana" w:hAnsi="Verdana"/>
          <w:b/>
          <w:bCs/>
          <w:sz w:val="20"/>
          <w:szCs w:val="20"/>
        </w:rPr>
        <w:t xml:space="preserve">Hitzeschutz bis </w:t>
      </w:r>
      <w:r w:rsidR="002752D5">
        <w:rPr>
          <w:rFonts w:ascii="Verdana" w:hAnsi="Verdana"/>
          <w:b/>
          <w:bCs/>
          <w:sz w:val="20"/>
          <w:szCs w:val="20"/>
        </w:rPr>
        <w:t xml:space="preserve">hin </w:t>
      </w:r>
      <w:r w:rsidRPr="00E171D6">
        <w:rPr>
          <w:rFonts w:ascii="Verdana" w:hAnsi="Verdana"/>
          <w:b/>
          <w:bCs/>
          <w:sz w:val="20"/>
          <w:szCs w:val="20"/>
        </w:rPr>
        <w:t>zum Verzicht auf Klimaanlage</w:t>
      </w:r>
    </w:p>
    <w:p w14:paraId="748427F6" w14:textId="62BFCE48" w:rsidR="00AC4434" w:rsidRDefault="002752D5" w:rsidP="009D3D3E">
      <w:pPr>
        <w:pStyle w:val="StandardWeb"/>
        <w:spacing w:before="60" w:beforeAutospacing="0" w:after="0" w:afterAutospacing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AC4434" w:rsidRPr="00AC4434">
        <w:rPr>
          <w:rFonts w:ascii="Verdana" w:hAnsi="Verdana"/>
          <w:sz w:val="20"/>
          <w:szCs w:val="20"/>
        </w:rPr>
        <w:t xml:space="preserve">er Energiespareffekt </w:t>
      </w:r>
      <w:r>
        <w:rPr>
          <w:rFonts w:ascii="Verdana" w:hAnsi="Verdana"/>
          <w:sz w:val="20"/>
          <w:szCs w:val="20"/>
        </w:rPr>
        <w:t xml:space="preserve">beschränkt sich dabei keineswegs auf </w:t>
      </w:r>
      <w:r w:rsidR="00F864F3">
        <w:rPr>
          <w:rFonts w:ascii="Verdana" w:hAnsi="Verdana"/>
          <w:sz w:val="20"/>
          <w:szCs w:val="20"/>
        </w:rPr>
        <w:t>die Heizperiode</w:t>
      </w:r>
      <w:r>
        <w:rPr>
          <w:rFonts w:ascii="Verdana" w:hAnsi="Verdana"/>
          <w:sz w:val="20"/>
          <w:szCs w:val="20"/>
        </w:rPr>
        <w:t xml:space="preserve">: </w:t>
      </w:r>
      <w:r w:rsidR="00AC4434" w:rsidRPr="00AC4434">
        <w:rPr>
          <w:rFonts w:ascii="Verdana" w:hAnsi="Verdana"/>
          <w:sz w:val="20"/>
          <w:szCs w:val="20"/>
        </w:rPr>
        <w:t xml:space="preserve">Hochwertige Alu-Rollladensysteme fangen im Sommer bis zu 90 Prozent der Sonnenstrahlen vor dem Glas ab und lassen lediglich ein Prozent der Strahlungsenergie ins </w:t>
      </w:r>
      <w:r w:rsidR="003626B3">
        <w:rPr>
          <w:rFonts w:ascii="Verdana" w:hAnsi="Verdana"/>
          <w:sz w:val="20"/>
          <w:szCs w:val="20"/>
        </w:rPr>
        <w:t>I</w:t>
      </w:r>
      <w:r w:rsidR="00AC4434" w:rsidRPr="00AC4434">
        <w:rPr>
          <w:rFonts w:ascii="Verdana" w:hAnsi="Verdana"/>
          <w:sz w:val="20"/>
          <w:szCs w:val="20"/>
        </w:rPr>
        <w:t>nnere. „Das kann mitunter sogar die Investition in Klimatisierungstechnik ersparen“</w:t>
      </w:r>
      <w:r w:rsidR="009D3D3E">
        <w:rPr>
          <w:rFonts w:ascii="Verdana" w:hAnsi="Verdana"/>
          <w:sz w:val="20"/>
          <w:szCs w:val="20"/>
        </w:rPr>
        <w:t>, so Schanz</w:t>
      </w:r>
      <w:r w:rsidR="00AC4434" w:rsidRPr="00AC4434">
        <w:rPr>
          <w:rFonts w:ascii="Verdana" w:hAnsi="Verdana"/>
          <w:sz w:val="20"/>
          <w:szCs w:val="20"/>
        </w:rPr>
        <w:t xml:space="preserve">. Auch </w:t>
      </w:r>
      <w:r w:rsidR="00F864F3">
        <w:rPr>
          <w:rFonts w:ascii="Verdana" w:hAnsi="Verdana"/>
          <w:sz w:val="20"/>
          <w:szCs w:val="20"/>
        </w:rPr>
        <w:t xml:space="preserve">den gerade in den Hitzemonaten oft heftigen Unwettern bieten die Rollläden die Stirn. </w:t>
      </w:r>
      <w:r w:rsidR="00AC4434" w:rsidRPr="00AC4434">
        <w:rPr>
          <w:rFonts w:ascii="Verdana" w:hAnsi="Verdana"/>
          <w:sz w:val="20"/>
          <w:szCs w:val="20"/>
        </w:rPr>
        <w:t>Die Profile mit ihrer durch Eloxieren besonders harten und widerstandsfähigen Oberfläche sind gegen Hagelschlag mit Schutzklasse 2 (Wintergartenrollläden) bzw. Schutzklasse 3 (Schrägrollläden) zertifiziert.</w:t>
      </w:r>
    </w:p>
    <w:p w14:paraId="3F0A1223" w14:textId="77777777" w:rsidR="00B90663" w:rsidRDefault="00B90663" w:rsidP="00B90663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42EFA6A6" w14:textId="2B8A81BB" w:rsidR="00E171D6" w:rsidRPr="00E171D6" w:rsidRDefault="00E171D6" w:rsidP="00B90663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 w:rsidRPr="00E171D6">
        <w:rPr>
          <w:rFonts w:ascii="Verdana" w:hAnsi="Verdana"/>
          <w:b/>
          <w:bCs/>
          <w:sz w:val="20"/>
          <w:szCs w:val="20"/>
        </w:rPr>
        <w:t>Kurze Montagezeiten ohne Baustellenstress</w:t>
      </w:r>
    </w:p>
    <w:p w14:paraId="02A46FC4" w14:textId="07099F4C" w:rsidR="00016AAC" w:rsidRDefault="00AC4434" w:rsidP="00016AAC">
      <w:pPr>
        <w:pStyle w:val="StandardWeb"/>
        <w:spacing w:before="60" w:beforeAutospacing="0" w:after="0" w:afterAutospacing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Eine </w:t>
      </w:r>
      <w:r w:rsidR="002752D5">
        <w:rPr>
          <w:rFonts w:ascii="Verdana" w:hAnsi="Verdana"/>
          <w:sz w:val="20"/>
          <w:szCs w:val="20"/>
        </w:rPr>
        <w:t xml:space="preserve">langwierige und </w:t>
      </w:r>
      <w:r>
        <w:rPr>
          <w:rFonts w:ascii="Verdana" w:hAnsi="Verdana"/>
          <w:sz w:val="20"/>
          <w:szCs w:val="20"/>
        </w:rPr>
        <w:t>nervenaufreibende</w:t>
      </w:r>
      <w:r w:rsidRPr="00AC4434">
        <w:rPr>
          <w:rFonts w:ascii="Verdana" w:hAnsi="Verdana"/>
          <w:sz w:val="20"/>
          <w:szCs w:val="20"/>
        </w:rPr>
        <w:t xml:space="preserve"> Baustelle </w:t>
      </w:r>
      <w:r w:rsidRPr="00223BBE">
        <w:rPr>
          <w:rFonts w:ascii="Verdana" w:hAnsi="Verdana"/>
          <w:sz w:val="20"/>
          <w:szCs w:val="20"/>
        </w:rPr>
        <w:t>müssen</w:t>
      </w:r>
      <w:r w:rsidRPr="00AC4434">
        <w:rPr>
          <w:rFonts w:ascii="Verdana" w:hAnsi="Verdana"/>
          <w:sz w:val="20"/>
          <w:szCs w:val="20"/>
        </w:rPr>
        <w:t xml:space="preserve"> Hausbesitzer </w:t>
      </w:r>
      <w:r w:rsidR="00F864F3">
        <w:rPr>
          <w:rFonts w:ascii="Verdana" w:hAnsi="Verdana"/>
          <w:sz w:val="20"/>
          <w:szCs w:val="20"/>
        </w:rPr>
        <w:t xml:space="preserve">bei der Um- oder Nachrüstung </w:t>
      </w:r>
      <w:r w:rsidRPr="00AC4434">
        <w:rPr>
          <w:rFonts w:ascii="Verdana" w:hAnsi="Verdana"/>
          <w:sz w:val="20"/>
          <w:szCs w:val="20"/>
        </w:rPr>
        <w:t xml:space="preserve">nicht fürchten. </w:t>
      </w:r>
      <w:r w:rsidR="00F864F3">
        <w:rPr>
          <w:rFonts w:ascii="Verdana" w:hAnsi="Verdana"/>
          <w:sz w:val="20"/>
          <w:szCs w:val="20"/>
        </w:rPr>
        <w:t>D</w:t>
      </w:r>
      <w:r w:rsidRPr="00AC4434">
        <w:rPr>
          <w:rFonts w:ascii="Verdana" w:hAnsi="Verdana"/>
          <w:sz w:val="20"/>
          <w:szCs w:val="20"/>
        </w:rPr>
        <w:t xml:space="preserve">ie Montagearbeiten </w:t>
      </w:r>
      <w:r w:rsidR="00F864F3">
        <w:rPr>
          <w:rFonts w:ascii="Verdana" w:hAnsi="Verdana"/>
          <w:sz w:val="20"/>
          <w:szCs w:val="20"/>
        </w:rPr>
        <w:t xml:space="preserve">finden </w:t>
      </w:r>
      <w:r w:rsidRPr="00AC4434">
        <w:rPr>
          <w:rFonts w:ascii="Verdana" w:hAnsi="Verdana"/>
          <w:sz w:val="20"/>
          <w:szCs w:val="20"/>
        </w:rPr>
        <w:t>fast ausschließlich außen an der Fassade oder auf dem Dach statt</w:t>
      </w:r>
      <w:r w:rsidR="00F864F3">
        <w:rPr>
          <w:rFonts w:ascii="Verdana" w:hAnsi="Verdana"/>
          <w:sz w:val="20"/>
          <w:szCs w:val="20"/>
        </w:rPr>
        <w:t xml:space="preserve">, </w:t>
      </w:r>
      <w:r w:rsidR="002752D5">
        <w:rPr>
          <w:rFonts w:ascii="Verdana" w:hAnsi="Verdana"/>
          <w:sz w:val="20"/>
          <w:szCs w:val="20"/>
        </w:rPr>
        <w:t xml:space="preserve">weshalb </w:t>
      </w:r>
      <w:r w:rsidR="00F864F3">
        <w:rPr>
          <w:rFonts w:ascii="Verdana" w:hAnsi="Verdana"/>
          <w:sz w:val="20"/>
          <w:szCs w:val="20"/>
        </w:rPr>
        <w:t>im Innenraum kaum Schmutz an</w:t>
      </w:r>
      <w:r w:rsidR="002752D5">
        <w:rPr>
          <w:rFonts w:ascii="Verdana" w:hAnsi="Verdana"/>
          <w:sz w:val="20"/>
          <w:szCs w:val="20"/>
        </w:rPr>
        <w:t>fällt – ledi</w:t>
      </w:r>
      <w:r w:rsidRPr="00AC4434">
        <w:rPr>
          <w:rFonts w:ascii="Verdana" w:hAnsi="Verdana"/>
          <w:sz w:val="20"/>
          <w:szCs w:val="20"/>
        </w:rPr>
        <w:t xml:space="preserve">glich feiner Bohrstaub, der direkt während der Arbeit abgesaugt werden kann. Auch das Mauerwerk </w:t>
      </w:r>
      <w:r w:rsidR="00F864F3">
        <w:rPr>
          <w:rFonts w:ascii="Verdana" w:hAnsi="Verdana"/>
          <w:sz w:val="20"/>
          <w:szCs w:val="20"/>
        </w:rPr>
        <w:t xml:space="preserve">bleibt </w:t>
      </w:r>
      <w:r w:rsidRPr="00AC4434">
        <w:rPr>
          <w:rFonts w:ascii="Verdana" w:hAnsi="Verdana"/>
          <w:sz w:val="20"/>
          <w:szCs w:val="20"/>
        </w:rPr>
        <w:t>inklusive Anstrich und Tapeten unberührt. Pro Fenster nimmt der Rollladentausch inklusive Abbau des Altsystems, Kasten- und Schienenmontage sowie Kabelverlegung für den elektrischen Antrieb nur circa zwei Stunden in Anspruch.</w:t>
      </w:r>
    </w:p>
    <w:p w14:paraId="00CDC58A" w14:textId="77777777" w:rsidR="00016AAC" w:rsidRDefault="00016AAC" w:rsidP="00016AAC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05623546" w14:textId="338C0D32" w:rsidR="009D3D3E" w:rsidRPr="00016AAC" w:rsidRDefault="00016AAC" w:rsidP="00016AAC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Bis zu 20 Prozent </w:t>
      </w:r>
      <w:r w:rsidRPr="00016AAC">
        <w:rPr>
          <w:rFonts w:ascii="Verdana" w:hAnsi="Verdana"/>
          <w:b/>
          <w:bCs/>
          <w:sz w:val="20"/>
          <w:szCs w:val="20"/>
        </w:rPr>
        <w:t>Förderung möglich</w:t>
      </w:r>
    </w:p>
    <w:p w14:paraId="6EC248CE" w14:textId="1603517F" w:rsidR="00B56403" w:rsidRPr="00AC4434" w:rsidRDefault="00E171D6" w:rsidP="00016AAC">
      <w:pPr>
        <w:pStyle w:val="StandardWeb"/>
        <w:spacing w:before="60" w:beforeAutospacing="0" w:after="0" w:afterAutospacing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Modernisierern winkt für die</w:t>
      </w:r>
      <w:r w:rsidRPr="00E171D6">
        <w:rPr>
          <w:rFonts w:ascii="Verdana" w:hAnsi="Verdana"/>
          <w:sz w:val="20"/>
          <w:szCs w:val="20"/>
        </w:rPr>
        <w:t xml:space="preserve"> Nachrüstung von automatisierten Sonnenschutzsystemen unter bestimmten technischen Voraussetzungen </w:t>
      </w:r>
      <w:r>
        <w:rPr>
          <w:rFonts w:ascii="Verdana" w:hAnsi="Verdana"/>
          <w:sz w:val="20"/>
          <w:szCs w:val="20"/>
        </w:rPr>
        <w:t xml:space="preserve">eine </w:t>
      </w:r>
      <w:r w:rsidRPr="00E171D6">
        <w:rPr>
          <w:rFonts w:ascii="Verdana" w:hAnsi="Verdana"/>
          <w:sz w:val="20"/>
          <w:szCs w:val="20"/>
        </w:rPr>
        <w:t>staatliche</w:t>
      </w:r>
      <w:r>
        <w:rPr>
          <w:rFonts w:ascii="Verdana" w:hAnsi="Verdana"/>
          <w:sz w:val="20"/>
          <w:szCs w:val="20"/>
        </w:rPr>
        <w:t xml:space="preserve"> Förderung</w:t>
      </w:r>
      <w:r w:rsidR="00016AAC">
        <w:rPr>
          <w:rFonts w:ascii="Verdana" w:hAnsi="Verdana"/>
          <w:sz w:val="20"/>
          <w:szCs w:val="20"/>
        </w:rPr>
        <w:t xml:space="preserve"> von bis zu 20 Prozent. </w:t>
      </w:r>
      <w:r w:rsidR="00AC4434" w:rsidRPr="00AC4434">
        <w:rPr>
          <w:rFonts w:ascii="Verdana" w:hAnsi="Verdana"/>
          <w:sz w:val="20"/>
          <w:szCs w:val="20"/>
        </w:rPr>
        <w:t>D</w:t>
      </w:r>
      <w:r w:rsidR="00016AAC">
        <w:rPr>
          <w:rFonts w:ascii="Verdana" w:hAnsi="Verdana"/>
          <w:sz w:val="20"/>
          <w:szCs w:val="20"/>
        </w:rPr>
        <w:t>er</w:t>
      </w:r>
      <w:r w:rsidR="00AC4434" w:rsidRPr="00AC4434">
        <w:rPr>
          <w:rFonts w:ascii="Verdana" w:hAnsi="Verdana"/>
          <w:sz w:val="20"/>
          <w:szCs w:val="20"/>
        </w:rPr>
        <w:t xml:space="preserve"> größtmögliche </w:t>
      </w:r>
      <w:r w:rsidR="00016AAC">
        <w:rPr>
          <w:rFonts w:ascii="Verdana" w:hAnsi="Verdana"/>
          <w:sz w:val="20"/>
          <w:szCs w:val="20"/>
        </w:rPr>
        <w:t>Spareffekt</w:t>
      </w:r>
      <w:r w:rsidR="00AC4434" w:rsidRPr="00AC4434">
        <w:rPr>
          <w:rFonts w:ascii="Verdana" w:hAnsi="Verdana"/>
          <w:sz w:val="20"/>
          <w:szCs w:val="20"/>
        </w:rPr>
        <w:t xml:space="preserve"> lässt sich </w:t>
      </w:r>
      <w:r w:rsidR="00F14A65">
        <w:rPr>
          <w:rFonts w:ascii="Verdana" w:hAnsi="Verdana"/>
          <w:sz w:val="20"/>
          <w:szCs w:val="20"/>
        </w:rPr>
        <w:t>mit</w:t>
      </w:r>
      <w:r w:rsidR="00AC4434" w:rsidRPr="00AC4434">
        <w:rPr>
          <w:rFonts w:ascii="Verdana" w:hAnsi="Verdana"/>
          <w:sz w:val="20"/>
          <w:szCs w:val="20"/>
        </w:rPr>
        <w:t xml:space="preserve"> eine</w:t>
      </w:r>
      <w:r w:rsidR="00F14A65">
        <w:rPr>
          <w:rFonts w:ascii="Verdana" w:hAnsi="Verdana"/>
          <w:sz w:val="20"/>
          <w:szCs w:val="20"/>
        </w:rPr>
        <w:t>r</w:t>
      </w:r>
      <w:r w:rsidR="00AC4434" w:rsidRPr="00AC4434">
        <w:rPr>
          <w:rFonts w:ascii="Verdana" w:hAnsi="Verdana"/>
          <w:sz w:val="20"/>
          <w:szCs w:val="20"/>
        </w:rPr>
        <w:t xml:space="preserve"> smarte</w:t>
      </w:r>
      <w:r w:rsidR="00F14A65">
        <w:rPr>
          <w:rFonts w:ascii="Verdana" w:hAnsi="Verdana"/>
          <w:sz w:val="20"/>
          <w:szCs w:val="20"/>
        </w:rPr>
        <w:t>n</w:t>
      </w:r>
      <w:r w:rsidR="00AC4434" w:rsidRPr="00AC4434">
        <w:rPr>
          <w:rFonts w:ascii="Verdana" w:hAnsi="Verdana"/>
          <w:sz w:val="20"/>
          <w:szCs w:val="20"/>
        </w:rPr>
        <w:t xml:space="preserve"> Steuerung erzielen: Durch selbstständiges Öffnen und Schließen bei </w:t>
      </w:r>
      <w:r w:rsidR="00016AAC">
        <w:rPr>
          <w:rFonts w:ascii="Verdana" w:hAnsi="Verdana"/>
          <w:sz w:val="20"/>
          <w:szCs w:val="20"/>
        </w:rPr>
        <w:t xml:space="preserve">wechselnden </w:t>
      </w:r>
      <w:r w:rsidR="00AC4434" w:rsidRPr="00AC4434">
        <w:rPr>
          <w:rFonts w:ascii="Verdana" w:hAnsi="Verdana"/>
          <w:sz w:val="20"/>
          <w:szCs w:val="20"/>
        </w:rPr>
        <w:lastRenderedPageBreak/>
        <w:t>Witterungsverhältnisse</w:t>
      </w:r>
      <w:r w:rsidR="00016AAC">
        <w:rPr>
          <w:rFonts w:ascii="Verdana" w:hAnsi="Verdana"/>
          <w:sz w:val="20"/>
          <w:szCs w:val="20"/>
        </w:rPr>
        <w:t>n</w:t>
      </w:r>
      <w:r w:rsidR="00AC4434" w:rsidRPr="00AC4434">
        <w:rPr>
          <w:rFonts w:ascii="Verdana" w:hAnsi="Verdana"/>
          <w:sz w:val="20"/>
          <w:szCs w:val="20"/>
        </w:rPr>
        <w:t xml:space="preserve"> sind die Räume auch dann vor Überhitzen oder Auskühlen geschützt, wenn niemand zuhause ist</w:t>
      </w:r>
      <w:r w:rsidR="00AC4434">
        <w:rPr>
          <w:rFonts w:ascii="Verdana" w:hAnsi="Verdana"/>
          <w:sz w:val="20"/>
          <w:szCs w:val="20"/>
        </w:rPr>
        <w:t>.</w:t>
      </w:r>
      <w:r w:rsidR="00AC4434" w:rsidRPr="00AC4434">
        <w:rPr>
          <w:rFonts w:ascii="Verdana" w:hAnsi="Verdana"/>
          <w:sz w:val="20"/>
          <w:szCs w:val="20"/>
        </w:rPr>
        <w:t xml:space="preserve"> Weitere Informationen unter www.rollladen.de</w:t>
      </w:r>
      <w:r w:rsidR="00F365F2" w:rsidRPr="00AC4434">
        <w:rPr>
          <w:rFonts w:ascii="Verdana" w:hAnsi="Verdana"/>
          <w:sz w:val="20"/>
          <w:szCs w:val="20"/>
        </w:rPr>
        <w:t>.</w:t>
      </w:r>
    </w:p>
    <w:p w14:paraId="00080E3F" w14:textId="77777777" w:rsidR="00940763" w:rsidRDefault="00940763" w:rsidP="00940763">
      <w:pPr>
        <w:pStyle w:val="StandardWeb"/>
        <w:spacing w:before="0" w:beforeAutospacing="0" w:after="0" w:afterAutospacing="0" w:line="300" w:lineRule="atLeast"/>
        <w:rPr>
          <w:rFonts w:ascii="Verdana" w:hAnsi="Verdana"/>
          <w:i/>
          <w:iCs/>
          <w:sz w:val="20"/>
          <w:szCs w:val="20"/>
        </w:rPr>
      </w:pPr>
    </w:p>
    <w:p w14:paraId="16A90BF9" w14:textId="36DDEED9" w:rsidR="00B56403" w:rsidRDefault="00B56403" w:rsidP="00940763">
      <w:pPr>
        <w:pStyle w:val="StandardWeb"/>
        <w:spacing w:before="0" w:beforeAutospacing="0" w:after="0" w:afterAutospacing="0"/>
        <w:rPr>
          <w:rFonts w:ascii="Verdana" w:hAnsi="Verdana"/>
          <w:i/>
          <w:iCs/>
          <w:sz w:val="20"/>
          <w:szCs w:val="20"/>
        </w:rPr>
      </w:pPr>
      <w:r w:rsidRPr="00B56403">
        <w:rPr>
          <w:rFonts w:ascii="Verdana" w:hAnsi="Verdana"/>
          <w:i/>
          <w:iCs/>
          <w:sz w:val="20"/>
          <w:szCs w:val="20"/>
        </w:rPr>
        <w:t>(</w:t>
      </w:r>
      <w:r w:rsidR="009C4BB2">
        <w:rPr>
          <w:rFonts w:ascii="Verdana" w:hAnsi="Verdana"/>
          <w:i/>
          <w:iCs/>
          <w:sz w:val="20"/>
          <w:szCs w:val="20"/>
        </w:rPr>
        <w:t>3.</w:t>
      </w:r>
      <w:r w:rsidR="00A625D6">
        <w:rPr>
          <w:rFonts w:ascii="Verdana" w:hAnsi="Verdana"/>
          <w:i/>
          <w:iCs/>
          <w:sz w:val="20"/>
          <w:szCs w:val="20"/>
        </w:rPr>
        <w:t>1</w:t>
      </w:r>
      <w:r w:rsidR="00B90663">
        <w:rPr>
          <w:rFonts w:ascii="Verdana" w:hAnsi="Verdana"/>
          <w:i/>
          <w:iCs/>
          <w:sz w:val="20"/>
          <w:szCs w:val="20"/>
        </w:rPr>
        <w:t>8</w:t>
      </w:r>
      <w:r w:rsidR="00476016">
        <w:rPr>
          <w:rFonts w:ascii="Verdana" w:hAnsi="Verdana"/>
          <w:i/>
          <w:iCs/>
          <w:sz w:val="20"/>
          <w:szCs w:val="20"/>
        </w:rPr>
        <w:t>4</w:t>
      </w:r>
      <w:r w:rsidRPr="00B56403">
        <w:rPr>
          <w:rFonts w:ascii="Verdana" w:hAnsi="Verdana"/>
          <w:i/>
          <w:iCs/>
          <w:sz w:val="20"/>
          <w:szCs w:val="20"/>
        </w:rPr>
        <w:t xml:space="preserve"> Zeichen inkl. Leerzeichen)</w:t>
      </w:r>
      <w:r w:rsidR="00F365F2">
        <w:rPr>
          <w:rFonts w:ascii="Verdana" w:hAnsi="Verdana"/>
          <w:i/>
          <w:iCs/>
          <w:sz w:val="20"/>
          <w:szCs w:val="20"/>
        </w:rPr>
        <w:t xml:space="preserve"> </w:t>
      </w:r>
    </w:p>
    <w:p w14:paraId="487C21CE" w14:textId="77777777" w:rsidR="00F365F2" w:rsidRDefault="00F365F2" w:rsidP="00940763">
      <w:pPr>
        <w:pStyle w:val="StandardWeb"/>
        <w:spacing w:before="0" w:beforeAutospacing="0" w:after="0" w:afterAutospacing="0"/>
        <w:rPr>
          <w:rFonts w:ascii="Verdana" w:hAnsi="Verdana"/>
          <w:i/>
          <w:iCs/>
          <w:sz w:val="20"/>
          <w:szCs w:val="20"/>
        </w:rPr>
      </w:pPr>
    </w:p>
    <w:p w14:paraId="5576330E" w14:textId="05C59132" w:rsidR="00F20454" w:rsidRPr="00DA2A9D" w:rsidRDefault="00DA2A9D" w:rsidP="00991FC2">
      <w:pPr>
        <w:rPr>
          <w:rFonts w:ascii="Verdana" w:hAnsi="Verdana"/>
        </w:rPr>
      </w:pPr>
      <w:r w:rsidRPr="00DA2A9D">
        <w:rPr>
          <w:rFonts w:ascii="Verdana" w:hAnsi="Verdana"/>
        </w:rPr>
        <w:t>---------------------------------------------------------------------------------</w:t>
      </w:r>
      <w:r w:rsidR="00F365F2">
        <w:rPr>
          <w:rFonts w:ascii="Verdana" w:hAnsi="Verdana"/>
        </w:rPr>
        <w:t>----</w:t>
      </w:r>
    </w:p>
    <w:p w14:paraId="12B462A0" w14:textId="77777777" w:rsidR="00F20454" w:rsidRPr="00757BE5" w:rsidRDefault="00F20454" w:rsidP="00991FC2">
      <w:pPr>
        <w:rPr>
          <w:rFonts w:ascii="Verdana" w:hAnsi="Verdana"/>
          <w:i/>
          <w:iCs/>
        </w:rPr>
      </w:pPr>
    </w:p>
    <w:p w14:paraId="7C818767" w14:textId="38C374B1" w:rsidR="004E7A41" w:rsidRDefault="004E7A41" w:rsidP="004E7A41">
      <w:pPr>
        <w:pStyle w:val="Textkrper3"/>
        <w:spacing w:after="0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Bilder</w:t>
      </w:r>
    </w:p>
    <w:p w14:paraId="10346DA9" w14:textId="723B8684" w:rsidR="004E7A41" w:rsidRDefault="00C73587" w:rsidP="00C606F8">
      <w:pPr>
        <w:pStyle w:val="Textkrper"/>
        <w:spacing w:before="120"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6D5319" w:rsidRPr="0080115A">
        <w:rPr>
          <w:rFonts w:ascii="Verdana" w:hAnsi="Verdana"/>
          <w:color w:val="000000"/>
          <w:sz w:val="20"/>
        </w:rPr>
        <w:t>1</w:t>
      </w:r>
      <w:r w:rsidR="003B3151" w:rsidRPr="0080115A">
        <w:rPr>
          <w:rFonts w:ascii="Verdana" w:hAnsi="Verdana"/>
          <w:color w:val="000000"/>
          <w:sz w:val="20"/>
        </w:rPr>
        <w:t>:</w:t>
      </w:r>
      <w:r w:rsidRPr="00C73587">
        <w:rPr>
          <w:rFonts w:ascii="Verdana" w:hAnsi="Verdana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 xml:space="preserve">Fast die Hälfte der Fenster in deutschen Wohngebäuden gilt als energetische Schwachstelle. Doch um die Heizkosten signifikant zu senken, muss es nicht unbedingt der aufwendige Komplettaustausch sein. </w:t>
      </w:r>
      <w:r w:rsidR="00DA2A9D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3B3151" w:rsidRPr="000F74E4">
        <w:rPr>
          <w:rFonts w:ascii="Verdana" w:hAnsi="Verdana"/>
          <w:b w:val="0"/>
          <w:bCs/>
          <w:sz w:val="20"/>
        </w:rPr>
        <w:t>Foto: Schanz)</w:t>
      </w:r>
    </w:p>
    <w:p w14:paraId="4013F9AE" w14:textId="77777777" w:rsidR="00C73587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</w:p>
    <w:p w14:paraId="2AB3D55F" w14:textId="378E3E57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2752D5">
        <w:rPr>
          <w:rFonts w:ascii="Verdana" w:hAnsi="Verdana"/>
          <w:color w:val="000000"/>
          <w:sz w:val="20"/>
        </w:rPr>
        <w:t>2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2752D5">
        <w:rPr>
          <w:rFonts w:ascii="Verdana" w:hAnsi="Verdana"/>
          <w:color w:val="000000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 xml:space="preserve">Hochwertige Aluminiumrollläden werten die Glasfenster im Gebäudebestand energetisch </w:t>
      </w:r>
      <w:r w:rsidR="00852680">
        <w:rPr>
          <w:rFonts w:ascii="Verdana" w:hAnsi="Verdana"/>
          <w:b w:val="0"/>
          <w:bCs/>
          <w:sz w:val="20"/>
        </w:rPr>
        <w:t>und auch optisch auf</w:t>
      </w:r>
      <w:r w:rsidRPr="00C73587">
        <w:rPr>
          <w:rFonts w:ascii="Verdana" w:hAnsi="Verdana"/>
          <w:b w:val="0"/>
          <w:bCs/>
          <w:sz w:val="20"/>
        </w:rPr>
        <w:t>.</w:t>
      </w:r>
      <w:r w:rsidR="002752D5" w:rsidRPr="002752D5">
        <w:rPr>
          <w:rFonts w:ascii="Verdana" w:hAnsi="Verdana"/>
          <w:b w:val="0"/>
          <w:bCs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</w:p>
    <w:p w14:paraId="2D91AE61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71A1A3AE" w14:textId="66FA5C08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2752D5">
        <w:rPr>
          <w:rFonts w:ascii="Verdana" w:hAnsi="Verdana"/>
          <w:color w:val="000000"/>
          <w:sz w:val="20"/>
        </w:rPr>
        <w:t>3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2752D5">
        <w:rPr>
          <w:rFonts w:ascii="Verdana" w:hAnsi="Verdana"/>
          <w:color w:val="000000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>Thermoskannen-Prinzip: Die ruhende Luftschicht zwischen Fensterglas und geschlossenem Rollladenpanzer wirkt wie eine thermische Barriere</w:t>
      </w:r>
      <w:r w:rsidR="00852680">
        <w:rPr>
          <w:rFonts w:ascii="Verdana" w:hAnsi="Verdana"/>
          <w:b w:val="0"/>
          <w:bCs/>
          <w:sz w:val="20"/>
        </w:rPr>
        <w:t>.</w:t>
      </w:r>
      <w:r w:rsidR="002752D5" w:rsidRPr="002752D5">
        <w:rPr>
          <w:rFonts w:ascii="Verdana" w:hAnsi="Verdana"/>
          <w:b w:val="0"/>
          <w:bCs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</w:p>
    <w:p w14:paraId="67AFB7B2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1431D4CF" w14:textId="5737CA6E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2752D5">
        <w:rPr>
          <w:rFonts w:ascii="Verdana" w:hAnsi="Verdana"/>
          <w:color w:val="000000"/>
          <w:sz w:val="20"/>
        </w:rPr>
        <w:t>4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2752D5">
        <w:rPr>
          <w:rFonts w:ascii="Verdana" w:hAnsi="Verdana"/>
          <w:color w:val="000000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>Alu</w:t>
      </w:r>
      <w:r>
        <w:rPr>
          <w:rFonts w:ascii="Verdana" w:hAnsi="Verdana"/>
          <w:b w:val="0"/>
          <w:bCs/>
          <w:sz w:val="20"/>
        </w:rPr>
        <w:t>miniumro</w:t>
      </w:r>
      <w:r w:rsidRPr="00C73587">
        <w:rPr>
          <w:rFonts w:ascii="Verdana" w:hAnsi="Verdana"/>
          <w:b w:val="0"/>
          <w:bCs/>
          <w:sz w:val="20"/>
        </w:rPr>
        <w:t xml:space="preserve">llläden </w:t>
      </w:r>
      <w:r>
        <w:rPr>
          <w:rFonts w:ascii="Verdana" w:hAnsi="Verdana"/>
          <w:b w:val="0"/>
          <w:bCs/>
          <w:sz w:val="20"/>
        </w:rPr>
        <w:t xml:space="preserve">können den </w:t>
      </w:r>
      <w:r w:rsidRPr="00C73587">
        <w:rPr>
          <w:rFonts w:ascii="Verdana" w:hAnsi="Verdana"/>
          <w:b w:val="0"/>
          <w:bCs/>
          <w:sz w:val="20"/>
        </w:rPr>
        <w:t>Wärmeverlust im Altbau um bis zu 40 %</w:t>
      </w:r>
      <w:r w:rsidR="00570D93">
        <w:rPr>
          <w:rFonts w:ascii="Verdana" w:hAnsi="Verdana"/>
          <w:b w:val="0"/>
          <w:bCs/>
          <w:sz w:val="20"/>
        </w:rPr>
        <w:t xml:space="preserve"> senken</w:t>
      </w:r>
      <w:r w:rsidRPr="00C73587">
        <w:rPr>
          <w:rFonts w:ascii="Verdana" w:hAnsi="Verdana"/>
          <w:b w:val="0"/>
          <w:bCs/>
          <w:sz w:val="20"/>
        </w:rPr>
        <w:t>.</w:t>
      </w:r>
      <w:r w:rsidR="002752D5" w:rsidRPr="002752D5">
        <w:rPr>
          <w:rFonts w:ascii="Verdana" w:hAnsi="Verdana"/>
          <w:b w:val="0"/>
          <w:bCs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</w:p>
    <w:p w14:paraId="02CD7F67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4B1286F4" w14:textId="68B4608B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1C7BD5">
        <w:rPr>
          <w:rFonts w:ascii="Verdana" w:hAnsi="Verdana"/>
          <w:color w:val="000000"/>
          <w:sz w:val="20"/>
        </w:rPr>
        <w:t>Rolllaeden-gg-Waermeverluste-</w:t>
      </w:r>
      <w:r w:rsidR="002752D5" w:rsidRPr="001C7BD5">
        <w:rPr>
          <w:rFonts w:ascii="Verdana" w:hAnsi="Verdana"/>
          <w:color w:val="000000"/>
          <w:sz w:val="20"/>
        </w:rPr>
        <w:t>5:</w:t>
      </w:r>
      <w:r w:rsidR="00570D93" w:rsidRPr="001C7BD5">
        <w:rPr>
          <w:rFonts w:ascii="Verdana" w:hAnsi="Verdana"/>
          <w:sz w:val="20"/>
        </w:rPr>
        <w:t xml:space="preserve"> </w:t>
      </w:r>
      <w:r w:rsidR="001C7BD5" w:rsidRPr="0090767F">
        <w:rPr>
          <w:rFonts w:ascii="Verdana" w:hAnsi="Verdana"/>
          <w:b w:val="0"/>
          <w:bCs/>
          <w:sz w:val="20"/>
        </w:rPr>
        <w:t>Wichtig ist, dass der Rollladen präzise schließt.</w:t>
      </w:r>
      <w:r w:rsidR="001C7BD5">
        <w:rPr>
          <w:rFonts w:ascii="Verdana" w:hAnsi="Verdana"/>
          <w:sz w:val="20"/>
        </w:rPr>
        <w:t xml:space="preserve"> </w:t>
      </w:r>
      <w:r w:rsidR="001C7BD5">
        <w:rPr>
          <w:rFonts w:ascii="Verdana" w:hAnsi="Verdana"/>
          <w:b w:val="0"/>
          <w:bCs/>
          <w:sz w:val="20"/>
        </w:rPr>
        <w:t>Auch für</w:t>
      </w:r>
      <w:r w:rsidR="001C7BD5" w:rsidRPr="00570D93">
        <w:rPr>
          <w:rFonts w:ascii="Verdana" w:hAnsi="Verdana"/>
          <w:b w:val="0"/>
          <w:bCs/>
          <w:sz w:val="20"/>
        </w:rPr>
        <w:t xml:space="preserve"> individuelle Verglasunge</w:t>
      </w:r>
      <w:r w:rsidR="001C7BD5">
        <w:rPr>
          <w:rFonts w:ascii="Verdana" w:hAnsi="Verdana"/>
          <w:b w:val="0"/>
          <w:bCs/>
          <w:sz w:val="20"/>
        </w:rPr>
        <w:t>n</w:t>
      </w:r>
      <w:r w:rsidR="001C7BD5" w:rsidRPr="00570D93">
        <w:rPr>
          <w:rFonts w:ascii="Verdana" w:hAnsi="Verdana"/>
          <w:b w:val="0"/>
          <w:bCs/>
          <w:sz w:val="20"/>
        </w:rPr>
        <w:t xml:space="preserve"> wie Schräg- oder Rundfenster </w:t>
      </w:r>
      <w:r w:rsidR="001C7BD5">
        <w:rPr>
          <w:rFonts w:ascii="Verdana" w:hAnsi="Verdana"/>
          <w:b w:val="0"/>
          <w:bCs/>
          <w:sz w:val="20"/>
        </w:rPr>
        <w:t>gibt es passgenaue Lösungen</w:t>
      </w:r>
      <w:r w:rsidR="001C7BD5">
        <w:rPr>
          <w:rFonts w:ascii="Verdana" w:hAnsi="Verdana"/>
          <w:b w:val="0"/>
          <w:bCs/>
          <w:color w:val="000000"/>
          <w:sz w:val="20"/>
        </w:rPr>
        <w:t>.</w:t>
      </w:r>
      <w:r w:rsidR="001C7BD5" w:rsidRPr="00570D93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1C7B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1C7BD5" w:rsidRPr="000F74E4">
        <w:rPr>
          <w:rFonts w:ascii="Verdana" w:hAnsi="Verdana"/>
          <w:b w:val="0"/>
          <w:bCs/>
          <w:sz w:val="20"/>
        </w:rPr>
        <w:t>Foto: Schanz)</w:t>
      </w:r>
    </w:p>
    <w:p w14:paraId="49FA119C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6CDA3ABD" w14:textId="759BD29F" w:rsidR="002752D5" w:rsidRPr="00BF2629" w:rsidRDefault="00BF2629" w:rsidP="00C73587">
      <w:pPr>
        <w:pStyle w:val="Textkrper"/>
        <w:spacing w:after="0"/>
        <w:rPr>
          <w:b w:val="0"/>
          <w:bCs/>
          <w:color w:val="000000"/>
        </w:rPr>
      </w:pPr>
      <w:r w:rsidRPr="00BF2629">
        <w:rPr>
          <w:rFonts w:ascii="Verdana" w:hAnsi="Verdana"/>
          <w:color w:val="000000"/>
          <w:sz w:val="20"/>
        </w:rPr>
        <w:t>Rolllaeden-gg-Waermeverluste-6</w:t>
      </w:r>
      <w:r w:rsidRPr="00BF2629">
        <w:rPr>
          <w:rFonts w:ascii="Verdana" w:hAnsi="Verdana"/>
          <w:b w:val="0"/>
          <w:bCs/>
          <w:color w:val="000000"/>
          <w:sz w:val="20"/>
        </w:rPr>
        <w:t>: Pro Fenster dauert der Rollladentausch nur circa zwei Stunden. Da die Montagearbeiten fast ausschließlich außen an der Fassade oder auf dem Dach stattfinden, fällt im Innenraum kaum Schmutz an. (Foto: Schanz)</w:t>
      </w:r>
    </w:p>
    <w:p w14:paraId="0E45F132" w14:textId="77777777" w:rsidR="005E26AB" w:rsidRDefault="005E26AB" w:rsidP="00B56403">
      <w:pPr>
        <w:pStyle w:val="Textkrper"/>
        <w:spacing w:after="0"/>
        <w:rPr>
          <w:rFonts w:ascii="Verdana" w:hAnsi="Verdana"/>
          <w:b w:val="0"/>
          <w:bCs/>
          <w:sz w:val="18"/>
          <w:szCs w:val="18"/>
        </w:rPr>
      </w:pPr>
    </w:p>
    <w:p w14:paraId="267A7E4B" w14:textId="77777777" w:rsidR="002752D5" w:rsidRPr="00DA2A9D" w:rsidRDefault="002752D5" w:rsidP="002752D5">
      <w:pPr>
        <w:rPr>
          <w:rFonts w:ascii="Verdana" w:hAnsi="Verdana"/>
        </w:rPr>
      </w:pPr>
      <w:r w:rsidRPr="00DA2A9D">
        <w:rPr>
          <w:rFonts w:ascii="Verdana" w:hAnsi="Verdana"/>
        </w:rPr>
        <w:t>---------------------------------------------------------------------------------</w:t>
      </w:r>
      <w:r>
        <w:rPr>
          <w:rFonts w:ascii="Verdana" w:hAnsi="Verdana"/>
        </w:rPr>
        <w:t>----</w:t>
      </w:r>
    </w:p>
    <w:p w14:paraId="69E5B8AA" w14:textId="77777777" w:rsidR="00C606F8" w:rsidRDefault="00C606F8" w:rsidP="002752D5">
      <w:pPr>
        <w:rPr>
          <w:rFonts w:ascii="Verdana" w:hAnsi="Verdana"/>
          <w:i/>
          <w:iCs/>
          <w:szCs w:val="18"/>
        </w:rPr>
      </w:pPr>
    </w:p>
    <w:p w14:paraId="66555F46" w14:textId="5210CF18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 xml:space="preserve">Schanz Rollladensysteme GmbH </w:t>
      </w:r>
    </w:p>
    <w:p w14:paraId="7434F970" w14:textId="1C610686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 xml:space="preserve">Forchenbusch </w:t>
      </w:r>
      <w:r w:rsidR="00E8391B">
        <w:rPr>
          <w:rFonts w:ascii="Verdana" w:hAnsi="Verdana"/>
          <w:i/>
          <w:iCs/>
          <w:szCs w:val="18"/>
        </w:rPr>
        <w:t>9</w:t>
      </w:r>
      <w:r>
        <w:rPr>
          <w:rFonts w:ascii="Verdana" w:hAnsi="Verdana"/>
          <w:i/>
          <w:iCs/>
          <w:szCs w:val="18"/>
        </w:rPr>
        <w:t xml:space="preserve"> </w:t>
      </w:r>
    </w:p>
    <w:p w14:paraId="2F5224F1" w14:textId="77777777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 xml:space="preserve">72226 Simmersfeld </w:t>
      </w:r>
    </w:p>
    <w:p w14:paraId="7D5FF0B6" w14:textId="7C6386A7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>Telefon: 0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74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84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/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92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 xml:space="preserve">91-0 </w:t>
      </w:r>
    </w:p>
    <w:p w14:paraId="48571177" w14:textId="4E450B8D" w:rsidR="003E11E7" w:rsidRDefault="004E7A41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>E-Mail: info@schanz.de</w:t>
      </w:r>
    </w:p>
    <w:p w14:paraId="4F45CC1C" w14:textId="51441028" w:rsidR="00F84FE5" w:rsidRPr="004E7A41" w:rsidRDefault="004E7A41" w:rsidP="004E7A41">
      <w:pPr>
        <w:overflowPunct/>
        <w:autoSpaceDE/>
        <w:autoSpaceDN/>
        <w:adjustRightInd/>
        <w:spacing w:line="280" w:lineRule="atLeast"/>
        <w:textAlignment w:val="auto"/>
        <w:rPr>
          <w:rFonts w:ascii="Verdana" w:eastAsia="Calibri" w:hAnsi="Verdana"/>
          <w:i/>
        </w:rPr>
      </w:pPr>
      <w:r w:rsidRPr="004E7A41">
        <w:rPr>
          <w:rFonts w:ascii="Verdana" w:eastAsia="Calibri" w:hAnsi="Verdana"/>
          <w:i/>
        </w:rPr>
        <w:t>www.ro</w:t>
      </w:r>
      <w:r w:rsidR="00E8391B">
        <w:rPr>
          <w:rFonts w:ascii="Verdana" w:eastAsia="Calibri" w:hAnsi="Verdana"/>
          <w:i/>
        </w:rPr>
        <w:t>l</w:t>
      </w:r>
      <w:r w:rsidRPr="004E7A41">
        <w:rPr>
          <w:rFonts w:ascii="Verdana" w:eastAsia="Calibri" w:hAnsi="Verdana"/>
          <w:i/>
        </w:rPr>
        <w:t>lladen.de</w:t>
      </w:r>
    </w:p>
    <w:p w14:paraId="30E7B29E" w14:textId="77777777" w:rsidR="004E7A41" w:rsidRPr="00F84FE5" w:rsidRDefault="004E7A41" w:rsidP="00F84FE5">
      <w:pPr>
        <w:overflowPunct/>
        <w:autoSpaceDE/>
        <w:autoSpaceDN/>
        <w:adjustRightInd/>
        <w:textAlignment w:val="auto"/>
        <w:rPr>
          <w:rFonts w:ascii="Verdana" w:eastAsia="Calibri" w:hAnsi="Verdana"/>
          <w:color w:val="1F497D"/>
        </w:rPr>
      </w:pPr>
    </w:p>
    <w:p w14:paraId="71FF864B" w14:textId="2C537698" w:rsidR="002E3AB9" w:rsidRDefault="002E3AB9" w:rsidP="002E3AB9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  <w:bookmarkStart w:id="0" w:name="OLE_LINK1"/>
    </w:p>
    <w:p w14:paraId="5FD38EDD" w14:textId="476561CE" w:rsidR="000E0EF4" w:rsidRPr="003926B5" w:rsidRDefault="00182209" w:rsidP="00BF0792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3926B5">
        <w:rPr>
          <w:rFonts w:ascii="Verdana" w:hAnsi="Verdana" w:cs="Arial"/>
          <w:sz w:val="21"/>
          <w:szCs w:val="21"/>
          <w:u w:val="single"/>
        </w:rPr>
        <w:t>Pressekontakt/</w:t>
      </w:r>
      <w:r w:rsidR="000E0EF4" w:rsidRPr="003926B5">
        <w:rPr>
          <w:rFonts w:ascii="Verdana" w:hAnsi="Verdana" w:cs="Arial"/>
          <w:sz w:val="21"/>
          <w:szCs w:val="21"/>
          <w:u w:val="single"/>
        </w:rPr>
        <w:t>Belegexemplar</w:t>
      </w:r>
      <w:r w:rsidRPr="003926B5">
        <w:rPr>
          <w:rFonts w:ascii="Verdana" w:hAnsi="Verdana" w:cs="Arial"/>
          <w:sz w:val="21"/>
          <w:szCs w:val="21"/>
          <w:u w:val="single"/>
        </w:rPr>
        <w:t>e</w:t>
      </w:r>
    </w:p>
    <w:p w14:paraId="521CA281" w14:textId="6736B38E" w:rsidR="000E0EF4" w:rsidRDefault="00E3115A" w:rsidP="000E0EF4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r>
        <w:rPr>
          <w:rFonts w:ascii="Verdana" w:hAnsi="Verdana" w:cs="Arial"/>
          <w:bCs/>
          <w:sz w:val="21"/>
          <w:szCs w:val="21"/>
        </w:rPr>
        <w:t>PR</w:t>
      </w:r>
      <w:r w:rsidR="00313A12">
        <w:rPr>
          <w:rFonts w:ascii="Verdana" w:hAnsi="Verdana" w:cs="Arial"/>
          <w:bCs/>
          <w:sz w:val="21"/>
          <w:szCs w:val="21"/>
        </w:rPr>
        <w:t xml:space="preserve"> </w:t>
      </w:r>
      <w:r>
        <w:rPr>
          <w:rFonts w:ascii="Verdana" w:hAnsi="Verdana" w:cs="Arial"/>
          <w:bCs/>
          <w:sz w:val="21"/>
          <w:szCs w:val="21"/>
        </w:rPr>
        <w:t>Jäger</w:t>
      </w:r>
    </w:p>
    <w:p w14:paraId="2F93101F" w14:textId="53B1AB33" w:rsidR="000E0EF4" w:rsidRPr="00BF0792" w:rsidRDefault="000E0EF4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BF0792">
        <w:rPr>
          <w:rFonts w:ascii="Verdana" w:hAnsi="Verdana" w:cs="Arial"/>
          <w:bCs/>
          <w:sz w:val="21"/>
          <w:szCs w:val="21"/>
        </w:rPr>
        <w:t xml:space="preserve">Kettelerstraße </w:t>
      </w:r>
      <w:r w:rsidR="0010477F">
        <w:rPr>
          <w:rFonts w:ascii="Verdana" w:hAnsi="Verdana" w:cs="Arial"/>
          <w:bCs/>
          <w:sz w:val="21"/>
          <w:szCs w:val="21"/>
        </w:rPr>
        <w:t>5</w:t>
      </w:r>
    </w:p>
    <w:p w14:paraId="37DE4643" w14:textId="77777777" w:rsidR="000E0EF4" w:rsidRDefault="000E0EF4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BF0792">
        <w:rPr>
          <w:rFonts w:ascii="Verdana" w:hAnsi="Verdana" w:cs="Arial"/>
          <w:bCs/>
          <w:sz w:val="21"/>
          <w:szCs w:val="21"/>
        </w:rPr>
        <w:t>97222 Rimpar</w:t>
      </w:r>
      <w:bookmarkEnd w:id="0"/>
    </w:p>
    <w:p w14:paraId="0C6E0078" w14:textId="1131A849" w:rsidR="0010477F" w:rsidRPr="00BF0792" w:rsidRDefault="0010477F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10477F">
        <w:rPr>
          <w:rFonts w:ascii="Verdana" w:hAnsi="Verdana" w:cs="Arial"/>
          <w:bCs/>
          <w:sz w:val="21"/>
          <w:szCs w:val="21"/>
        </w:rPr>
        <w:t>Telefon: 0</w:t>
      </w:r>
      <w:r>
        <w:rPr>
          <w:rFonts w:ascii="Verdana" w:hAnsi="Verdana" w:cs="Arial"/>
          <w:bCs/>
          <w:sz w:val="21"/>
          <w:szCs w:val="21"/>
        </w:rPr>
        <w:t xml:space="preserve"> 93 65 / 88 78 02 0</w:t>
      </w:r>
    </w:p>
    <w:p w14:paraId="653A3960" w14:textId="77777777" w:rsidR="000E0EF4" w:rsidRPr="00BF0792" w:rsidRDefault="00C96831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BF0792">
        <w:rPr>
          <w:rFonts w:ascii="Verdana" w:hAnsi="Verdana" w:cs="Arial"/>
          <w:bCs/>
          <w:sz w:val="21"/>
          <w:szCs w:val="21"/>
        </w:rPr>
        <w:t>mail@pr-jaeger.de</w:t>
      </w:r>
    </w:p>
    <w:sectPr w:rsidR="000E0EF4" w:rsidRPr="00BF0792" w:rsidSect="00C01A23">
      <w:headerReference w:type="default" r:id="rId8"/>
      <w:pgSz w:w="11907" w:h="16840"/>
      <w:pgMar w:top="141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14DF3" w14:textId="77777777" w:rsidR="00AF2ACA" w:rsidRDefault="00AF2ACA">
      <w:r>
        <w:separator/>
      </w:r>
    </w:p>
  </w:endnote>
  <w:endnote w:type="continuationSeparator" w:id="0">
    <w:p w14:paraId="1F6D2EDB" w14:textId="77777777" w:rsidR="00AF2ACA" w:rsidRDefault="00AF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D22C1" w14:textId="77777777" w:rsidR="00AF2ACA" w:rsidRDefault="00AF2ACA">
      <w:r>
        <w:separator/>
      </w:r>
    </w:p>
  </w:footnote>
  <w:footnote w:type="continuationSeparator" w:id="0">
    <w:p w14:paraId="4A41C248" w14:textId="77777777" w:rsidR="00AF2ACA" w:rsidRDefault="00AF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F80C6" w14:textId="77777777" w:rsidR="00B811A8" w:rsidRDefault="00B811A8">
    <w:pPr>
      <w:pStyle w:val="Kopfzeile"/>
      <w:rPr>
        <w:b/>
        <w:bCs/>
        <w:sz w:val="24"/>
      </w:rPr>
    </w:pPr>
  </w:p>
  <w:p w14:paraId="353BD837" w14:textId="77777777" w:rsidR="00B811A8" w:rsidRPr="00D86585" w:rsidRDefault="00B811A8" w:rsidP="00756CFF">
    <w:pPr>
      <w:pStyle w:val="Kopfzeile"/>
      <w:tabs>
        <w:tab w:val="clear" w:pos="4536"/>
        <w:tab w:val="center" w:pos="6946"/>
      </w:tabs>
      <w:jc w:val="right"/>
      <w:rPr>
        <w:rFonts w:ascii="Verdana" w:hAnsi="Verdana"/>
        <w:i/>
        <w:iCs/>
        <w:sz w:val="24"/>
        <w:szCs w:val="24"/>
      </w:rPr>
    </w:pPr>
    <w:r w:rsidRPr="00D86585">
      <w:rPr>
        <w:rFonts w:ascii="Verdana" w:hAnsi="Verdana"/>
        <w:i/>
        <w:iCs/>
        <w:sz w:val="24"/>
        <w:szCs w:val="24"/>
      </w:rPr>
      <w:t>Presseinformation</w:t>
    </w:r>
    <w:r w:rsidR="00D86585">
      <w:rPr>
        <w:rFonts w:ascii="Verdana" w:hAnsi="Verdana"/>
        <w:i/>
        <w:iCs/>
        <w:sz w:val="24"/>
        <w:szCs w:val="24"/>
      </w:rPr>
      <w:t xml:space="preserve"> Schanz Rollladensysteme</w:t>
    </w:r>
  </w:p>
  <w:p w14:paraId="53E276DE" w14:textId="77777777" w:rsidR="00B811A8" w:rsidRDefault="00B811A8">
    <w:pPr>
      <w:pStyle w:val="Kopfzeile"/>
      <w:jc w:val="center"/>
      <w:rPr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AF414B"/>
    <w:multiLevelType w:val="hybridMultilevel"/>
    <w:tmpl w:val="1C60E5F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00824">
    <w:abstractNumId w:val="1"/>
  </w:num>
  <w:num w:numId="2" w16cid:durableId="1753702849">
    <w:abstractNumId w:val="0"/>
  </w:num>
  <w:num w:numId="3" w16cid:durableId="1648629850">
    <w:abstractNumId w:val="2"/>
  </w:num>
  <w:num w:numId="4" w16cid:durableId="1238400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74B7"/>
    <w:rsid w:val="00007D4F"/>
    <w:rsid w:val="00012389"/>
    <w:rsid w:val="00014FF3"/>
    <w:rsid w:val="00016AAC"/>
    <w:rsid w:val="0002126F"/>
    <w:rsid w:val="00023A1B"/>
    <w:rsid w:val="000332CA"/>
    <w:rsid w:val="00037636"/>
    <w:rsid w:val="00037998"/>
    <w:rsid w:val="00044AB6"/>
    <w:rsid w:val="00044B99"/>
    <w:rsid w:val="00044C75"/>
    <w:rsid w:val="00046948"/>
    <w:rsid w:val="00050E4A"/>
    <w:rsid w:val="00052258"/>
    <w:rsid w:val="00054C22"/>
    <w:rsid w:val="0005582B"/>
    <w:rsid w:val="0005628A"/>
    <w:rsid w:val="00056D56"/>
    <w:rsid w:val="0006464D"/>
    <w:rsid w:val="00070B0B"/>
    <w:rsid w:val="00073583"/>
    <w:rsid w:val="000746E5"/>
    <w:rsid w:val="000804F0"/>
    <w:rsid w:val="000813BC"/>
    <w:rsid w:val="00093A87"/>
    <w:rsid w:val="00095364"/>
    <w:rsid w:val="000A0062"/>
    <w:rsid w:val="000A0C5F"/>
    <w:rsid w:val="000A38D2"/>
    <w:rsid w:val="000A38DF"/>
    <w:rsid w:val="000A3C07"/>
    <w:rsid w:val="000A5028"/>
    <w:rsid w:val="000B60A3"/>
    <w:rsid w:val="000C0AC9"/>
    <w:rsid w:val="000C3BF3"/>
    <w:rsid w:val="000C7855"/>
    <w:rsid w:val="000E0EF4"/>
    <w:rsid w:val="000E2CC1"/>
    <w:rsid w:val="000F161A"/>
    <w:rsid w:val="000F4458"/>
    <w:rsid w:val="000F4B45"/>
    <w:rsid w:val="000F5C67"/>
    <w:rsid w:val="000F74E4"/>
    <w:rsid w:val="00104225"/>
    <w:rsid w:val="0010477F"/>
    <w:rsid w:val="0010772A"/>
    <w:rsid w:val="0011130C"/>
    <w:rsid w:val="00113F9E"/>
    <w:rsid w:val="00135494"/>
    <w:rsid w:val="00136986"/>
    <w:rsid w:val="00140896"/>
    <w:rsid w:val="00141CDE"/>
    <w:rsid w:val="00152CD8"/>
    <w:rsid w:val="00153BCF"/>
    <w:rsid w:val="00155BD2"/>
    <w:rsid w:val="00156324"/>
    <w:rsid w:val="00164164"/>
    <w:rsid w:val="001644F3"/>
    <w:rsid w:val="00166968"/>
    <w:rsid w:val="00167FFB"/>
    <w:rsid w:val="00174139"/>
    <w:rsid w:val="001746E9"/>
    <w:rsid w:val="00182209"/>
    <w:rsid w:val="00187976"/>
    <w:rsid w:val="001941B2"/>
    <w:rsid w:val="00197025"/>
    <w:rsid w:val="001A2B4A"/>
    <w:rsid w:val="001A452F"/>
    <w:rsid w:val="001A5AFA"/>
    <w:rsid w:val="001A7304"/>
    <w:rsid w:val="001B472B"/>
    <w:rsid w:val="001C05A7"/>
    <w:rsid w:val="001C3055"/>
    <w:rsid w:val="001C49A1"/>
    <w:rsid w:val="001C538F"/>
    <w:rsid w:val="001C7BD5"/>
    <w:rsid w:val="001D3E50"/>
    <w:rsid w:val="001D3FEC"/>
    <w:rsid w:val="001E4DEA"/>
    <w:rsid w:val="001F0F25"/>
    <w:rsid w:val="001F4E19"/>
    <w:rsid w:val="001F6E1D"/>
    <w:rsid w:val="00201E4B"/>
    <w:rsid w:val="00204501"/>
    <w:rsid w:val="00207281"/>
    <w:rsid w:val="00214025"/>
    <w:rsid w:val="00216C13"/>
    <w:rsid w:val="00223BBE"/>
    <w:rsid w:val="002315A5"/>
    <w:rsid w:val="002340FC"/>
    <w:rsid w:val="002354F6"/>
    <w:rsid w:val="0024024B"/>
    <w:rsid w:val="002408F7"/>
    <w:rsid w:val="00241A78"/>
    <w:rsid w:val="002426C5"/>
    <w:rsid w:val="00244C57"/>
    <w:rsid w:val="002451A7"/>
    <w:rsid w:val="002531A2"/>
    <w:rsid w:val="0026049F"/>
    <w:rsid w:val="00264D7A"/>
    <w:rsid w:val="002677A5"/>
    <w:rsid w:val="002752D5"/>
    <w:rsid w:val="00275840"/>
    <w:rsid w:val="00276B95"/>
    <w:rsid w:val="00292E6B"/>
    <w:rsid w:val="002A1882"/>
    <w:rsid w:val="002A2926"/>
    <w:rsid w:val="002A3D2B"/>
    <w:rsid w:val="002A4B83"/>
    <w:rsid w:val="002A50D8"/>
    <w:rsid w:val="002B1138"/>
    <w:rsid w:val="002B4776"/>
    <w:rsid w:val="002C3CDE"/>
    <w:rsid w:val="002C60A5"/>
    <w:rsid w:val="002C6B50"/>
    <w:rsid w:val="002C70CB"/>
    <w:rsid w:val="002C7D08"/>
    <w:rsid w:val="002D0165"/>
    <w:rsid w:val="002D58C2"/>
    <w:rsid w:val="002D5FCD"/>
    <w:rsid w:val="002D614B"/>
    <w:rsid w:val="002D6C49"/>
    <w:rsid w:val="002E34F4"/>
    <w:rsid w:val="002E37F7"/>
    <w:rsid w:val="002E38B3"/>
    <w:rsid w:val="002E3AB9"/>
    <w:rsid w:val="002E7316"/>
    <w:rsid w:val="002F18B2"/>
    <w:rsid w:val="00300C32"/>
    <w:rsid w:val="00301EF2"/>
    <w:rsid w:val="003065CB"/>
    <w:rsid w:val="00306B68"/>
    <w:rsid w:val="003127F6"/>
    <w:rsid w:val="0031333B"/>
    <w:rsid w:val="00313A12"/>
    <w:rsid w:val="003140CE"/>
    <w:rsid w:val="0031463C"/>
    <w:rsid w:val="00315759"/>
    <w:rsid w:val="00317539"/>
    <w:rsid w:val="003258F6"/>
    <w:rsid w:val="00325B76"/>
    <w:rsid w:val="003275FC"/>
    <w:rsid w:val="00327EDB"/>
    <w:rsid w:val="0033715A"/>
    <w:rsid w:val="00337B1A"/>
    <w:rsid w:val="003442A4"/>
    <w:rsid w:val="00346FDE"/>
    <w:rsid w:val="00357006"/>
    <w:rsid w:val="00357370"/>
    <w:rsid w:val="003604E9"/>
    <w:rsid w:val="003624F9"/>
    <w:rsid w:val="003626B3"/>
    <w:rsid w:val="00362B76"/>
    <w:rsid w:val="00374C50"/>
    <w:rsid w:val="00380866"/>
    <w:rsid w:val="00385DB1"/>
    <w:rsid w:val="00386C0C"/>
    <w:rsid w:val="003874B7"/>
    <w:rsid w:val="0039257B"/>
    <w:rsid w:val="003926B5"/>
    <w:rsid w:val="003A0210"/>
    <w:rsid w:val="003A2B1A"/>
    <w:rsid w:val="003A351A"/>
    <w:rsid w:val="003A5D66"/>
    <w:rsid w:val="003A5E24"/>
    <w:rsid w:val="003A65E5"/>
    <w:rsid w:val="003A7156"/>
    <w:rsid w:val="003B0535"/>
    <w:rsid w:val="003B3151"/>
    <w:rsid w:val="003B36D8"/>
    <w:rsid w:val="003B3753"/>
    <w:rsid w:val="003B37FB"/>
    <w:rsid w:val="003B5979"/>
    <w:rsid w:val="003B685E"/>
    <w:rsid w:val="003C07F4"/>
    <w:rsid w:val="003C5383"/>
    <w:rsid w:val="003C53CD"/>
    <w:rsid w:val="003C5ED9"/>
    <w:rsid w:val="003C7457"/>
    <w:rsid w:val="003D1543"/>
    <w:rsid w:val="003D23A5"/>
    <w:rsid w:val="003D3725"/>
    <w:rsid w:val="003D7601"/>
    <w:rsid w:val="003E11E7"/>
    <w:rsid w:val="003E42E6"/>
    <w:rsid w:val="003F26A4"/>
    <w:rsid w:val="003F308F"/>
    <w:rsid w:val="003F439C"/>
    <w:rsid w:val="003F6DD1"/>
    <w:rsid w:val="003F711A"/>
    <w:rsid w:val="00400476"/>
    <w:rsid w:val="004016A5"/>
    <w:rsid w:val="00403195"/>
    <w:rsid w:val="0040457C"/>
    <w:rsid w:val="00407AC7"/>
    <w:rsid w:val="00407CFB"/>
    <w:rsid w:val="00411AD6"/>
    <w:rsid w:val="004123CE"/>
    <w:rsid w:val="00431C58"/>
    <w:rsid w:val="00431CE9"/>
    <w:rsid w:val="00435DA4"/>
    <w:rsid w:val="00440825"/>
    <w:rsid w:val="00456984"/>
    <w:rsid w:val="00463ADF"/>
    <w:rsid w:val="00465176"/>
    <w:rsid w:val="0046583B"/>
    <w:rsid w:val="00476016"/>
    <w:rsid w:val="00480249"/>
    <w:rsid w:val="004806DE"/>
    <w:rsid w:val="00480E18"/>
    <w:rsid w:val="004821A1"/>
    <w:rsid w:val="00495EF5"/>
    <w:rsid w:val="004971D5"/>
    <w:rsid w:val="00497244"/>
    <w:rsid w:val="004A1455"/>
    <w:rsid w:val="004A1D20"/>
    <w:rsid w:val="004A3CF3"/>
    <w:rsid w:val="004A5032"/>
    <w:rsid w:val="004A524B"/>
    <w:rsid w:val="004A5CC1"/>
    <w:rsid w:val="004B0DDE"/>
    <w:rsid w:val="004B1800"/>
    <w:rsid w:val="004B1A3E"/>
    <w:rsid w:val="004B4225"/>
    <w:rsid w:val="004B483A"/>
    <w:rsid w:val="004C056A"/>
    <w:rsid w:val="004C642E"/>
    <w:rsid w:val="004C7FC8"/>
    <w:rsid w:val="004D19FE"/>
    <w:rsid w:val="004E072B"/>
    <w:rsid w:val="004E25B1"/>
    <w:rsid w:val="004E441F"/>
    <w:rsid w:val="004E65FC"/>
    <w:rsid w:val="004E77BB"/>
    <w:rsid w:val="004E7A41"/>
    <w:rsid w:val="004F00FF"/>
    <w:rsid w:val="004F3F35"/>
    <w:rsid w:val="004F65C0"/>
    <w:rsid w:val="004F6685"/>
    <w:rsid w:val="00503CE7"/>
    <w:rsid w:val="00506C7C"/>
    <w:rsid w:val="005112E7"/>
    <w:rsid w:val="00514866"/>
    <w:rsid w:val="00516B55"/>
    <w:rsid w:val="00523D74"/>
    <w:rsid w:val="005375D8"/>
    <w:rsid w:val="005378AD"/>
    <w:rsid w:val="005425EC"/>
    <w:rsid w:val="00546DF7"/>
    <w:rsid w:val="00550985"/>
    <w:rsid w:val="0055170A"/>
    <w:rsid w:val="00553EF5"/>
    <w:rsid w:val="0055499A"/>
    <w:rsid w:val="00567658"/>
    <w:rsid w:val="00570D93"/>
    <w:rsid w:val="005714F3"/>
    <w:rsid w:val="00575D8E"/>
    <w:rsid w:val="00575DB9"/>
    <w:rsid w:val="0058560F"/>
    <w:rsid w:val="00585830"/>
    <w:rsid w:val="00590432"/>
    <w:rsid w:val="005913A4"/>
    <w:rsid w:val="005960E0"/>
    <w:rsid w:val="00597ED3"/>
    <w:rsid w:val="005A2A5A"/>
    <w:rsid w:val="005A5EFF"/>
    <w:rsid w:val="005B0CA7"/>
    <w:rsid w:val="005B18D3"/>
    <w:rsid w:val="005B2587"/>
    <w:rsid w:val="005C1DB6"/>
    <w:rsid w:val="005C457A"/>
    <w:rsid w:val="005C51A7"/>
    <w:rsid w:val="005D2EC3"/>
    <w:rsid w:val="005D3245"/>
    <w:rsid w:val="005D5BF9"/>
    <w:rsid w:val="005E05E9"/>
    <w:rsid w:val="005E26AB"/>
    <w:rsid w:val="005F10CE"/>
    <w:rsid w:val="005F3459"/>
    <w:rsid w:val="00602389"/>
    <w:rsid w:val="00602EAC"/>
    <w:rsid w:val="00605939"/>
    <w:rsid w:val="00607841"/>
    <w:rsid w:val="0061003B"/>
    <w:rsid w:val="00611CF7"/>
    <w:rsid w:val="0061460A"/>
    <w:rsid w:val="0062213E"/>
    <w:rsid w:val="00626091"/>
    <w:rsid w:val="0063118B"/>
    <w:rsid w:val="006324C3"/>
    <w:rsid w:val="00633174"/>
    <w:rsid w:val="00633FB1"/>
    <w:rsid w:val="00634AB0"/>
    <w:rsid w:val="006415C6"/>
    <w:rsid w:val="006427FA"/>
    <w:rsid w:val="006449A7"/>
    <w:rsid w:val="006459C9"/>
    <w:rsid w:val="00645FC1"/>
    <w:rsid w:val="006565EE"/>
    <w:rsid w:val="006601B3"/>
    <w:rsid w:val="00660686"/>
    <w:rsid w:val="00662711"/>
    <w:rsid w:val="006662F4"/>
    <w:rsid w:val="0068274F"/>
    <w:rsid w:val="006828F9"/>
    <w:rsid w:val="00682C0F"/>
    <w:rsid w:val="00687D00"/>
    <w:rsid w:val="006919C5"/>
    <w:rsid w:val="006921EF"/>
    <w:rsid w:val="006944B0"/>
    <w:rsid w:val="00694883"/>
    <w:rsid w:val="00695915"/>
    <w:rsid w:val="00696C11"/>
    <w:rsid w:val="006971D3"/>
    <w:rsid w:val="00697EF6"/>
    <w:rsid w:val="006A0BA8"/>
    <w:rsid w:val="006A384E"/>
    <w:rsid w:val="006A4BB2"/>
    <w:rsid w:val="006A5AA5"/>
    <w:rsid w:val="006B0034"/>
    <w:rsid w:val="006B32EF"/>
    <w:rsid w:val="006B4808"/>
    <w:rsid w:val="006C00C2"/>
    <w:rsid w:val="006C0D65"/>
    <w:rsid w:val="006C26A7"/>
    <w:rsid w:val="006C40E8"/>
    <w:rsid w:val="006C4E78"/>
    <w:rsid w:val="006C59A4"/>
    <w:rsid w:val="006D28D1"/>
    <w:rsid w:val="006D3D9A"/>
    <w:rsid w:val="006D4DCF"/>
    <w:rsid w:val="006D5319"/>
    <w:rsid w:val="006E3DA9"/>
    <w:rsid w:val="006E5260"/>
    <w:rsid w:val="006E61D9"/>
    <w:rsid w:val="006F4995"/>
    <w:rsid w:val="007048BD"/>
    <w:rsid w:val="007071BD"/>
    <w:rsid w:val="00712B29"/>
    <w:rsid w:val="00713E33"/>
    <w:rsid w:val="00714B66"/>
    <w:rsid w:val="0071717B"/>
    <w:rsid w:val="007178E1"/>
    <w:rsid w:val="00720B87"/>
    <w:rsid w:val="00723FDA"/>
    <w:rsid w:val="0072659F"/>
    <w:rsid w:val="00726EE8"/>
    <w:rsid w:val="00740BB9"/>
    <w:rsid w:val="00742C81"/>
    <w:rsid w:val="00750A78"/>
    <w:rsid w:val="00750DD1"/>
    <w:rsid w:val="0075189F"/>
    <w:rsid w:val="007543FE"/>
    <w:rsid w:val="00756CFF"/>
    <w:rsid w:val="00757BE5"/>
    <w:rsid w:val="00760118"/>
    <w:rsid w:val="007660AF"/>
    <w:rsid w:val="007677F5"/>
    <w:rsid w:val="0077014F"/>
    <w:rsid w:val="00771F3A"/>
    <w:rsid w:val="007722B3"/>
    <w:rsid w:val="007741F7"/>
    <w:rsid w:val="00784CE3"/>
    <w:rsid w:val="0078628B"/>
    <w:rsid w:val="00792527"/>
    <w:rsid w:val="0079465F"/>
    <w:rsid w:val="00795AA5"/>
    <w:rsid w:val="00796DAD"/>
    <w:rsid w:val="00797940"/>
    <w:rsid w:val="00797F87"/>
    <w:rsid w:val="007A19B7"/>
    <w:rsid w:val="007A3A35"/>
    <w:rsid w:val="007A689E"/>
    <w:rsid w:val="007A7D85"/>
    <w:rsid w:val="007B6E3E"/>
    <w:rsid w:val="007C150C"/>
    <w:rsid w:val="007C4D94"/>
    <w:rsid w:val="007C4ECC"/>
    <w:rsid w:val="007D27C7"/>
    <w:rsid w:val="007D504F"/>
    <w:rsid w:val="007D57DF"/>
    <w:rsid w:val="007D7342"/>
    <w:rsid w:val="007E1A81"/>
    <w:rsid w:val="007E4495"/>
    <w:rsid w:val="007E7288"/>
    <w:rsid w:val="007F3505"/>
    <w:rsid w:val="007F4CA7"/>
    <w:rsid w:val="007F61D8"/>
    <w:rsid w:val="0080115A"/>
    <w:rsid w:val="00805AD4"/>
    <w:rsid w:val="0081242B"/>
    <w:rsid w:val="00816668"/>
    <w:rsid w:val="00816CA9"/>
    <w:rsid w:val="00817CE1"/>
    <w:rsid w:val="00821E24"/>
    <w:rsid w:val="0082409A"/>
    <w:rsid w:val="00830957"/>
    <w:rsid w:val="00831CF6"/>
    <w:rsid w:val="0083311C"/>
    <w:rsid w:val="008378D9"/>
    <w:rsid w:val="0084131F"/>
    <w:rsid w:val="0084293D"/>
    <w:rsid w:val="008435F9"/>
    <w:rsid w:val="008516B3"/>
    <w:rsid w:val="00852680"/>
    <w:rsid w:val="00853B2B"/>
    <w:rsid w:val="00864B63"/>
    <w:rsid w:val="0087345F"/>
    <w:rsid w:val="0087683E"/>
    <w:rsid w:val="00885559"/>
    <w:rsid w:val="00892871"/>
    <w:rsid w:val="008973BB"/>
    <w:rsid w:val="008A286B"/>
    <w:rsid w:val="008A671E"/>
    <w:rsid w:val="008B1DAB"/>
    <w:rsid w:val="008B34AD"/>
    <w:rsid w:val="008B6B3B"/>
    <w:rsid w:val="008B7BDC"/>
    <w:rsid w:val="008C2083"/>
    <w:rsid w:val="008C5D8B"/>
    <w:rsid w:val="008C6833"/>
    <w:rsid w:val="008D272B"/>
    <w:rsid w:val="008D55CE"/>
    <w:rsid w:val="008D5AB4"/>
    <w:rsid w:val="008D694C"/>
    <w:rsid w:val="008E0427"/>
    <w:rsid w:val="008E66DF"/>
    <w:rsid w:val="008F1657"/>
    <w:rsid w:val="008F3AAB"/>
    <w:rsid w:val="008F5957"/>
    <w:rsid w:val="008F75A0"/>
    <w:rsid w:val="00902527"/>
    <w:rsid w:val="00904ECB"/>
    <w:rsid w:val="009055DB"/>
    <w:rsid w:val="00913010"/>
    <w:rsid w:val="00916AF6"/>
    <w:rsid w:val="00920026"/>
    <w:rsid w:val="00920181"/>
    <w:rsid w:val="0092063C"/>
    <w:rsid w:val="009224F8"/>
    <w:rsid w:val="009319E4"/>
    <w:rsid w:val="009325DA"/>
    <w:rsid w:val="00937F14"/>
    <w:rsid w:val="00940763"/>
    <w:rsid w:val="00943958"/>
    <w:rsid w:val="00943960"/>
    <w:rsid w:val="00947751"/>
    <w:rsid w:val="00950C99"/>
    <w:rsid w:val="00952E70"/>
    <w:rsid w:val="00955173"/>
    <w:rsid w:val="00955201"/>
    <w:rsid w:val="0096090E"/>
    <w:rsid w:val="00967DDD"/>
    <w:rsid w:val="00973BE6"/>
    <w:rsid w:val="0097593C"/>
    <w:rsid w:val="0098216F"/>
    <w:rsid w:val="00984295"/>
    <w:rsid w:val="00984BF2"/>
    <w:rsid w:val="00991FC2"/>
    <w:rsid w:val="0099733E"/>
    <w:rsid w:val="00997411"/>
    <w:rsid w:val="009A01ED"/>
    <w:rsid w:val="009A1256"/>
    <w:rsid w:val="009A4884"/>
    <w:rsid w:val="009B7D08"/>
    <w:rsid w:val="009C3D0E"/>
    <w:rsid w:val="009C4BB2"/>
    <w:rsid w:val="009C574C"/>
    <w:rsid w:val="009D306D"/>
    <w:rsid w:val="009D3D3E"/>
    <w:rsid w:val="009D61ED"/>
    <w:rsid w:val="009E3B40"/>
    <w:rsid w:val="009E481C"/>
    <w:rsid w:val="009F1AE3"/>
    <w:rsid w:val="009F2669"/>
    <w:rsid w:val="009F4659"/>
    <w:rsid w:val="009F7C92"/>
    <w:rsid w:val="00A00597"/>
    <w:rsid w:val="00A020EE"/>
    <w:rsid w:val="00A04C28"/>
    <w:rsid w:val="00A10758"/>
    <w:rsid w:val="00A11EB2"/>
    <w:rsid w:val="00A15B22"/>
    <w:rsid w:val="00A16880"/>
    <w:rsid w:val="00A21122"/>
    <w:rsid w:val="00A213E4"/>
    <w:rsid w:val="00A22503"/>
    <w:rsid w:val="00A23423"/>
    <w:rsid w:val="00A273CE"/>
    <w:rsid w:val="00A30E0C"/>
    <w:rsid w:val="00A35A82"/>
    <w:rsid w:val="00A40BED"/>
    <w:rsid w:val="00A416FF"/>
    <w:rsid w:val="00A425C5"/>
    <w:rsid w:val="00A4265B"/>
    <w:rsid w:val="00A42804"/>
    <w:rsid w:val="00A43C91"/>
    <w:rsid w:val="00A44A4C"/>
    <w:rsid w:val="00A46ED0"/>
    <w:rsid w:val="00A52B91"/>
    <w:rsid w:val="00A538D5"/>
    <w:rsid w:val="00A625D6"/>
    <w:rsid w:val="00A64778"/>
    <w:rsid w:val="00A64C61"/>
    <w:rsid w:val="00A65096"/>
    <w:rsid w:val="00A70806"/>
    <w:rsid w:val="00A70C7C"/>
    <w:rsid w:val="00A71D07"/>
    <w:rsid w:val="00A71EAD"/>
    <w:rsid w:val="00A72C78"/>
    <w:rsid w:val="00A75B22"/>
    <w:rsid w:val="00A76A66"/>
    <w:rsid w:val="00A777F2"/>
    <w:rsid w:val="00A82691"/>
    <w:rsid w:val="00A95ADE"/>
    <w:rsid w:val="00A964B9"/>
    <w:rsid w:val="00AA4348"/>
    <w:rsid w:val="00AA5397"/>
    <w:rsid w:val="00AA5F56"/>
    <w:rsid w:val="00AA6265"/>
    <w:rsid w:val="00AA6DCF"/>
    <w:rsid w:val="00AB2F51"/>
    <w:rsid w:val="00AB3BD7"/>
    <w:rsid w:val="00AB3C91"/>
    <w:rsid w:val="00AB439B"/>
    <w:rsid w:val="00AB7E3C"/>
    <w:rsid w:val="00AC2F3D"/>
    <w:rsid w:val="00AC4434"/>
    <w:rsid w:val="00AC4D5C"/>
    <w:rsid w:val="00AC61D7"/>
    <w:rsid w:val="00AD1E23"/>
    <w:rsid w:val="00AD1F5F"/>
    <w:rsid w:val="00AD3DA3"/>
    <w:rsid w:val="00AD3F09"/>
    <w:rsid w:val="00AD7562"/>
    <w:rsid w:val="00AD7BD2"/>
    <w:rsid w:val="00AE13B0"/>
    <w:rsid w:val="00AE6681"/>
    <w:rsid w:val="00AF08ED"/>
    <w:rsid w:val="00AF2ACA"/>
    <w:rsid w:val="00AF2BFA"/>
    <w:rsid w:val="00AF7E61"/>
    <w:rsid w:val="00B018CA"/>
    <w:rsid w:val="00B02D3E"/>
    <w:rsid w:val="00B03EEB"/>
    <w:rsid w:val="00B0797A"/>
    <w:rsid w:val="00B1031B"/>
    <w:rsid w:val="00B11933"/>
    <w:rsid w:val="00B11BC5"/>
    <w:rsid w:val="00B121B6"/>
    <w:rsid w:val="00B175D5"/>
    <w:rsid w:val="00B20D14"/>
    <w:rsid w:val="00B23CF6"/>
    <w:rsid w:val="00B24AFE"/>
    <w:rsid w:val="00B2677A"/>
    <w:rsid w:val="00B306BB"/>
    <w:rsid w:val="00B337EF"/>
    <w:rsid w:val="00B3494C"/>
    <w:rsid w:val="00B448F8"/>
    <w:rsid w:val="00B455BF"/>
    <w:rsid w:val="00B54A99"/>
    <w:rsid w:val="00B5579E"/>
    <w:rsid w:val="00B56403"/>
    <w:rsid w:val="00B61026"/>
    <w:rsid w:val="00B64CDC"/>
    <w:rsid w:val="00B65829"/>
    <w:rsid w:val="00B7037D"/>
    <w:rsid w:val="00B70962"/>
    <w:rsid w:val="00B73409"/>
    <w:rsid w:val="00B74D9F"/>
    <w:rsid w:val="00B811A8"/>
    <w:rsid w:val="00B81835"/>
    <w:rsid w:val="00B871FB"/>
    <w:rsid w:val="00B87B13"/>
    <w:rsid w:val="00B90663"/>
    <w:rsid w:val="00B920F9"/>
    <w:rsid w:val="00B922AE"/>
    <w:rsid w:val="00B94C54"/>
    <w:rsid w:val="00B9501B"/>
    <w:rsid w:val="00B95BB1"/>
    <w:rsid w:val="00BA1DE2"/>
    <w:rsid w:val="00BA2862"/>
    <w:rsid w:val="00BB37C3"/>
    <w:rsid w:val="00BB3CCA"/>
    <w:rsid w:val="00BB40F7"/>
    <w:rsid w:val="00BB5A5A"/>
    <w:rsid w:val="00BB6B9E"/>
    <w:rsid w:val="00BB7431"/>
    <w:rsid w:val="00BC0135"/>
    <w:rsid w:val="00BC3AB7"/>
    <w:rsid w:val="00BC418C"/>
    <w:rsid w:val="00BC5AAA"/>
    <w:rsid w:val="00BD0F64"/>
    <w:rsid w:val="00BE0CD8"/>
    <w:rsid w:val="00BE532C"/>
    <w:rsid w:val="00BF0792"/>
    <w:rsid w:val="00BF1F16"/>
    <w:rsid w:val="00BF2629"/>
    <w:rsid w:val="00BF7303"/>
    <w:rsid w:val="00C0104F"/>
    <w:rsid w:val="00C01A23"/>
    <w:rsid w:val="00C0212B"/>
    <w:rsid w:val="00C021DE"/>
    <w:rsid w:val="00C03D0C"/>
    <w:rsid w:val="00C046FE"/>
    <w:rsid w:val="00C05579"/>
    <w:rsid w:val="00C12A0F"/>
    <w:rsid w:val="00C13DA5"/>
    <w:rsid w:val="00C27F00"/>
    <w:rsid w:val="00C371B0"/>
    <w:rsid w:val="00C40C18"/>
    <w:rsid w:val="00C417AC"/>
    <w:rsid w:val="00C43DEC"/>
    <w:rsid w:val="00C44DEF"/>
    <w:rsid w:val="00C45E99"/>
    <w:rsid w:val="00C5484C"/>
    <w:rsid w:val="00C5548A"/>
    <w:rsid w:val="00C606F8"/>
    <w:rsid w:val="00C612DB"/>
    <w:rsid w:val="00C64DA6"/>
    <w:rsid w:val="00C733ED"/>
    <w:rsid w:val="00C73587"/>
    <w:rsid w:val="00C737BD"/>
    <w:rsid w:val="00C94664"/>
    <w:rsid w:val="00C96831"/>
    <w:rsid w:val="00CA03F0"/>
    <w:rsid w:val="00CA048B"/>
    <w:rsid w:val="00CA57DD"/>
    <w:rsid w:val="00CB3164"/>
    <w:rsid w:val="00CB36B3"/>
    <w:rsid w:val="00CB500B"/>
    <w:rsid w:val="00CB60A4"/>
    <w:rsid w:val="00CC2288"/>
    <w:rsid w:val="00CC3A9B"/>
    <w:rsid w:val="00CC432C"/>
    <w:rsid w:val="00CD4EF9"/>
    <w:rsid w:val="00CD66D7"/>
    <w:rsid w:val="00CD6F60"/>
    <w:rsid w:val="00CD7097"/>
    <w:rsid w:val="00CE65A6"/>
    <w:rsid w:val="00CF1F61"/>
    <w:rsid w:val="00CF451C"/>
    <w:rsid w:val="00CF55CE"/>
    <w:rsid w:val="00CF705C"/>
    <w:rsid w:val="00CF75CF"/>
    <w:rsid w:val="00D006EA"/>
    <w:rsid w:val="00D017EC"/>
    <w:rsid w:val="00D05903"/>
    <w:rsid w:val="00D06D4C"/>
    <w:rsid w:val="00D07421"/>
    <w:rsid w:val="00D0782E"/>
    <w:rsid w:val="00D078C2"/>
    <w:rsid w:val="00D13BAA"/>
    <w:rsid w:val="00D209E0"/>
    <w:rsid w:val="00D2562E"/>
    <w:rsid w:val="00D26491"/>
    <w:rsid w:val="00D32176"/>
    <w:rsid w:val="00D3555F"/>
    <w:rsid w:val="00D410A8"/>
    <w:rsid w:val="00D6044D"/>
    <w:rsid w:val="00D60FC9"/>
    <w:rsid w:val="00D6146E"/>
    <w:rsid w:val="00D638CC"/>
    <w:rsid w:val="00D63E7F"/>
    <w:rsid w:val="00D83F7E"/>
    <w:rsid w:val="00D86585"/>
    <w:rsid w:val="00D959E4"/>
    <w:rsid w:val="00D962A8"/>
    <w:rsid w:val="00DA1697"/>
    <w:rsid w:val="00DA2625"/>
    <w:rsid w:val="00DA2A9D"/>
    <w:rsid w:val="00DA303B"/>
    <w:rsid w:val="00DA41E7"/>
    <w:rsid w:val="00DA6337"/>
    <w:rsid w:val="00DB2686"/>
    <w:rsid w:val="00DB499D"/>
    <w:rsid w:val="00DB6ED2"/>
    <w:rsid w:val="00DC0673"/>
    <w:rsid w:val="00DC1940"/>
    <w:rsid w:val="00DC2585"/>
    <w:rsid w:val="00DC62EF"/>
    <w:rsid w:val="00DD122F"/>
    <w:rsid w:val="00DD1719"/>
    <w:rsid w:val="00DD633F"/>
    <w:rsid w:val="00DE154F"/>
    <w:rsid w:val="00DF2904"/>
    <w:rsid w:val="00DF6259"/>
    <w:rsid w:val="00E0030E"/>
    <w:rsid w:val="00E030E5"/>
    <w:rsid w:val="00E046BA"/>
    <w:rsid w:val="00E11B70"/>
    <w:rsid w:val="00E171D6"/>
    <w:rsid w:val="00E20767"/>
    <w:rsid w:val="00E213C9"/>
    <w:rsid w:val="00E26C7D"/>
    <w:rsid w:val="00E30B5F"/>
    <w:rsid w:val="00E3115A"/>
    <w:rsid w:val="00E315D9"/>
    <w:rsid w:val="00E3699A"/>
    <w:rsid w:val="00E40F41"/>
    <w:rsid w:val="00E42D3F"/>
    <w:rsid w:val="00E50EDA"/>
    <w:rsid w:val="00E51818"/>
    <w:rsid w:val="00E53B32"/>
    <w:rsid w:val="00E57498"/>
    <w:rsid w:val="00E60F3D"/>
    <w:rsid w:val="00E6124F"/>
    <w:rsid w:val="00E61781"/>
    <w:rsid w:val="00E641D9"/>
    <w:rsid w:val="00E67F0F"/>
    <w:rsid w:val="00E7211D"/>
    <w:rsid w:val="00E72EC7"/>
    <w:rsid w:val="00E749CF"/>
    <w:rsid w:val="00E812C8"/>
    <w:rsid w:val="00E8391B"/>
    <w:rsid w:val="00E84654"/>
    <w:rsid w:val="00E90B6F"/>
    <w:rsid w:val="00E930A1"/>
    <w:rsid w:val="00EA2FF7"/>
    <w:rsid w:val="00EA303A"/>
    <w:rsid w:val="00EB2C1D"/>
    <w:rsid w:val="00EB3203"/>
    <w:rsid w:val="00EB3B25"/>
    <w:rsid w:val="00EC18BB"/>
    <w:rsid w:val="00EC3886"/>
    <w:rsid w:val="00EC764F"/>
    <w:rsid w:val="00EC77A0"/>
    <w:rsid w:val="00ED23DA"/>
    <w:rsid w:val="00ED3BDD"/>
    <w:rsid w:val="00ED3DEC"/>
    <w:rsid w:val="00ED680A"/>
    <w:rsid w:val="00ED70E7"/>
    <w:rsid w:val="00ED71F6"/>
    <w:rsid w:val="00EE0001"/>
    <w:rsid w:val="00EE67E6"/>
    <w:rsid w:val="00EE7511"/>
    <w:rsid w:val="00EF04C3"/>
    <w:rsid w:val="00EF3780"/>
    <w:rsid w:val="00EF524B"/>
    <w:rsid w:val="00EF57EE"/>
    <w:rsid w:val="00F014E6"/>
    <w:rsid w:val="00F0638A"/>
    <w:rsid w:val="00F11223"/>
    <w:rsid w:val="00F147B0"/>
    <w:rsid w:val="00F14A65"/>
    <w:rsid w:val="00F15DC7"/>
    <w:rsid w:val="00F20160"/>
    <w:rsid w:val="00F20454"/>
    <w:rsid w:val="00F22291"/>
    <w:rsid w:val="00F2386C"/>
    <w:rsid w:val="00F25763"/>
    <w:rsid w:val="00F329D8"/>
    <w:rsid w:val="00F365F2"/>
    <w:rsid w:val="00F423EA"/>
    <w:rsid w:val="00F441F7"/>
    <w:rsid w:val="00F51954"/>
    <w:rsid w:val="00F54192"/>
    <w:rsid w:val="00F604D6"/>
    <w:rsid w:val="00F6217F"/>
    <w:rsid w:val="00F63198"/>
    <w:rsid w:val="00F6415E"/>
    <w:rsid w:val="00F834BC"/>
    <w:rsid w:val="00F84E92"/>
    <w:rsid w:val="00F84FE5"/>
    <w:rsid w:val="00F864F3"/>
    <w:rsid w:val="00F87391"/>
    <w:rsid w:val="00F87BEB"/>
    <w:rsid w:val="00F948DE"/>
    <w:rsid w:val="00F96CF1"/>
    <w:rsid w:val="00FA04CA"/>
    <w:rsid w:val="00FA1599"/>
    <w:rsid w:val="00FA16B9"/>
    <w:rsid w:val="00FA71AD"/>
    <w:rsid w:val="00FB0A53"/>
    <w:rsid w:val="00FB207E"/>
    <w:rsid w:val="00FB419C"/>
    <w:rsid w:val="00FB558B"/>
    <w:rsid w:val="00FC0EC1"/>
    <w:rsid w:val="00FC44E1"/>
    <w:rsid w:val="00FC5AC8"/>
    <w:rsid w:val="00FD320D"/>
    <w:rsid w:val="00FE1D2B"/>
    <w:rsid w:val="00FE4B62"/>
    <w:rsid w:val="00FE55F2"/>
    <w:rsid w:val="00F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D02872"/>
  <w15:docId w15:val="{BC4EAAA1-A1B9-4B83-B63E-7F721907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character" w:customStyle="1" w:styleId="BesuchterHyperlink1">
    <w:name w:val="BesuchterHyperlink1"/>
    <w:rPr>
      <w:color w:val="800080"/>
      <w:u w:val="single"/>
    </w:rPr>
  </w:style>
  <w:style w:type="paragraph" w:styleId="Textkrper">
    <w:name w:val="Body Text"/>
    <w:basedOn w:val="Standard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Pr>
      <w:b/>
      <w:bCs/>
      <w:color w:val="666666"/>
    </w:rPr>
  </w:style>
  <w:style w:type="paragraph" w:styleId="Textkrper2">
    <w:name w:val="Body Text 2"/>
    <w:basedOn w:val="Standard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pPr>
      <w:spacing w:after="120"/>
    </w:pPr>
    <w:rPr>
      <w:rFonts w:ascii="Verdana" w:hAnsi="Verdana"/>
      <w:b/>
    </w:rPr>
  </w:style>
  <w:style w:type="character" w:customStyle="1" w:styleId="E-MailFormatvorlage26">
    <w:name w:val="E-MailFormatvorlage26"/>
    <w:semiHidden/>
    <w:rsid w:val="00795AA5"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Listenabsatz">
    <w:name w:val="List Paragraph"/>
    <w:basedOn w:val="Standard"/>
    <w:uiPriority w:val="34"/>
    <w:qFormat/>
    <w:rsid w:val="00AE13B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de-AT" w:eastAsia="en-US"/>
    </w:rPr>
  </w:style>
  <w:style w:type="character" w:customStyle="1" w:styleId="Textkrper3Zchn">
    <w:name w:val="Textkörper 3 Zchn"/>
    <w:basedOn w:val="Absatz-Standardschriftart"/>
    <w:link w:val="Textkrper3"/>
    <w:rsid w:val="007B6E3E"/>
    <w:rPr>
      <w:rFonts w:ascii="Verdana" w:hAnsi="Verdana"/>
      <w:b/>
    </w:rPr>
  </w:style>
  <w:style w:type="paragraph" w:styleId="Sprechblasentext">
    <w:name w:val="Balloon Text"/>
    <w:basedOn w:val="Standard"/>
    <w:link w:val="SprechblasentextZchn"/>
    <w:semiHidden/>
    <w:unhideWhenUsed/>
    <w:rsid w:val="00327ED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27EDB"/>
    <w:rPr>
      <w:rFonts w:ascii="Segoe UI" w:hAnsi="Segoe UI" w:cs="Segoe UI"/>
      <w:sz w:val="18"/>
      <w:szCs w:val="18"/>
    </w:rPr>
  </w:style>
  <w:style w:type="paragraph" w:customStyle="1" w:styleId="berschrift">
    <w:name w:val="Überschrift"/>
    <w:basedOn w:val="Standard"/>
    <w:next w:val="Textkrper"/>
    <w:rsid w:val="00B02D3E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  <w:style w:type="character" w:styleId="Fett">
    <w:name w:val="Strong"/>
    <w:basedOn w:val="Absatz-Standardschriftart"/>
    <w:uiPriority w:val="22"/>
    <w:qFormat/>
    <w:rsid w:val="0011130C"/>
    <w:rPr>
      <w:b/>
      <w:bCs/>
    </w:rPr>
  </w:style>
  <w:style w:type="character" w:customStyle="1" w:styleId="post-date">
    <w:name w:val="post-date"/>
    <w:basedOn w:val="Absatz-Standardschriftart"/>
    <w:rsid w:val="008D5AB4"/>
  </w:style>
  <w:style w:type="paragraph" w:customStyle="1" w:styleId="aurora-text">
    <w:name w:val="aurora-text"/>
    <w:basedOn w:val="Standard"/>
    <w:uiPriority w:val="99"/>
    <w:rsid w:val="008D5AB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1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6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5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2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8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06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2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7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4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43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94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1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5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0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5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9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4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79B93-F5CB-471A-9260-8033A8D62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4805</CharactersWithSpaces>
  <SharedDoc>false</SharedDoc>
  <HLinks>
    <vt:vector size="6" baseType="variant"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http://www.climacell.com/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subject/>
  <dc:creator>Jäger Management.</dc:creator>
  <cp:keywords/>
  <cp:lastModifiedBy>Heike Schuster</cp:lastModifiedBy>
  <cp:revision>77</cp:revision>
  <cp:lastPrinted>2019-10-15T09:20:00Z</cp:lastPrinted>
  <dcterms:created xsi:type="dcterms:W3CDTF">2025-07-15T09:22:00Z</dcterms:created>
  <dcterms:modified xsi:type="dcterms:W3CDTF">2026-09-22T06:38:00Z</dcterms:modified>
</cp:coreProperties>
</file>