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2BEA3" w14:textId="77777777" w:rsidR="007D5F1B" w:rsidRPr="007D5F1B" w:rsidRDefault="007D5F1B" w:rsidP="007D5F1B">
      <w:pPr>
        <w:pStyle w:val="Textkrper"/>
        <w:spacing w:after="0" w:line="300" w:lineRule="atLeast"/>
        <w:rPr>
          <w:rFonts w:ascii="Verdana" w:hAnsi="Verdana"/>
          <w:sz w:val="28"/>
          <w:szCs w:val="28"/>
        </w:rPr>
      </w:pPr>
      <w:r w:rsidRPr="007D5F1B">
        <w:rPr>
          <w:rFonts w:ascii="Verdana" w:hAnsi="Verdana"/>
          <w:sz w:val="28"/>
          <w:szCs w:val="28"/>
        </w:rPr>
        <w:t>Innendämmung bewahrt äußere Schönheit</w:t>
      </w:r>
    </w:p>
    <w:p w14:paraId="7518ED52" w14:textId="0D834185" w:rsidR="007D5F1B" w:rsidRPr="00FF2893" w:rsidRDefault="00955298" w:rsidP="007D5F1B">
      <w:pPr>
        <w:pStyle w:val="Textkrper"/>
        <w:spacing w:before="120" w:line="300" w:lineRule="atLeast"/>
        <w:rPr>
          <w:rFonts w:ascii="Verdana" w:hAnsi="Verdana"/>
          <w:sz w:val="20"/>
          <w:szCs w:val="20"/>
        </w:rPr>
      </w:pPr>
      <w:r w:rsidRPr="00FF2893">
        <w:rPr>
          <w:rFonts w:ascii="Verdana" w:hAnsi="Verdana"/>
          <w:sz w:val="20"/>
          <w:szCs w:val="20"/>
        </w:rPr>
        <w:t xml:space="preserve">Nach langem Leerstand wurde im Advokatenweg in Halle (Sachsen-Anhalt) eine repräsentative </w:t>
      </w:r>
      <w:r w:rsidR="00FF2893">
        <w:rPr>
          <w:rFonts w:ascii="Verdana" w:hAnsi="Verdana"/>
          <w:sz w:val="20"/>
          <w:szCs w:val="20"/>
        </w:rPr>
        <w:t>Gründerzeitv</w:t>
      </w:r>
      <w:r w:rsidRPr="00FF2893">
        <w:rPr>
          <w:rFonts w:ascii="Verdana" w:hAnsi="Verdana"/>
          <w:sz w:val="20"/>
          <w:szCs w:val="20"/>
        </w:rPr>
        <w:t>illa aufwendig saniert, wobei die historische Fassade originalgetreu erhalten blieb. Das denkmalgeschützte</w:t>
      </w:r>
      <w:r w:rsidR="00FF2893">
        <w:rPr>
          <w:rFonts w:ascii="Verdana" w:hAnsi="Verdana"/>
          <w:sz w:val="20"/>
          <w:szCs w:val="20"/>
        </w:rPr>
        <w:t>, um 1900 errichtete</w:t>
      </w:r>
      <w:r w:rsidRPr="00FF2893">
        <w:rPr>
          <w:rFonts w:ascii="Verdana" w:hAnsi="Verdana"/>
          <w:sz w:val="20"/>
          <w:szCs w:val="20"/>
        </w:rPr>
        <w:t xml:space="preserve"> </w:t>
      </w:r>
      <w:r w:rsidR="00FF2893">
        <w:rPr>
          <w:rFonts w:ascii="Verdana" w:hAnsi="Verdana"/>
          <w:sz w:val="20"/>
          <w:szCs w:val="20"/>
        </w:rPr>
        <w:t>Haus</w:t>
      </w:r>
      <w:r w:rsidRPr="00FF2893">
        <w:rPr>
          <w:rFonts w:ascii="Verdana" w:hAnsi="Verdana"/>
          <w:sz w:val="20"/>
          <w:szCs w:val="20"/>
        </w:rPr>
        <w:t xml:space="preserve"> verbindet den Stil der italienischen Renaissance mit floralen Jugendstilelementen. </w:t>
      </w:r>
      <w:r w:rsidR="00F349AD">
        <w:rPr>
          <w:rFonts w:ascii="Verdana" w:hAnsi="Verdana"/>
          <w:sz w:val="20"/>
          <w:szCs w:val="20"/>
        </w:rPr>
        <w:t xml:space="preserve">Heute beherbergt das </w:t>
      </w:r>
      <w:r w:rsidR="00FF2893" w:rsidRPr="00FF2893">
        <w:rPr>
          <w:rFonts w:ascii="Verdana" w:hAnsi="Verdana"/>
          <w:sz w:val="20"/>
          <w:szCs w:val="20"/>
        </w:rPr>
        <w:t>einstige Universitätsgebäude sieben Wohnungen und entspricht energetisch einem Effizienzhaus Denkmal</w:t>
      </w:r>
      <w:r w:rsidR="00FF2893">
        <w:rPr>
          <w:rFonts w:ascii="Verdana" w:hAnsi="Verdana"/>
          <w:sz w:val="20"/>
          <w:szCs w:val="20"/>
        </w:rPr>
        <w:t>.</w:t>
      </w:r>
    </w:p>
    <w:p w14:paraId="5B25E5A9" w14:textId="06D0C4EF" w:rsidR="007D5F1B" w:rsidRPr="008336B1" w:rsidRDefault="00F349AD" w:rsidP="007D5F1B">
      <w:pPr>
        <w:pStyle w:val="Textkrper"/>
        <w:spacing w:before="120" w:line="300" w:lineRule="atLeast"/>
        <w:rPr>
          <w:rFonts w:ascii="Verdana" w:hAnsi="Verdana"/>
          <w:sz w:val="20"/>
          <w:szCs w:val="20"/>
        </w:rPr>
      </w:pPr>
      <w:r>
        <w:rPr>
          <w:rFonts w:ascii="Verdana" w:hAnsi="Verdana"/>
          <w:sz w:val="20"/>
          <w:szCs w:val="20"/>
        </w:rPr>
        <w:t xml:space="preserve">Das </w:t>
      </w:r>
      <w:r w:rsidR="007D5F1B" w:rsidRPr="008336B1">
        <w:rPr>
          <w:rFonts w:ascii="Verdana" w:hAnsi="Verdana"/>
          <w:sz w:val="20"/>
          <w:szCs w:val="20"/>
        </w:rPr>
        <w:t xml:space="preserve">Landesdenkmalamt </w:t>
      </w:r>
      <w:r>
        <w:rPr>
          <w:rFonts w:ascii="Verdana" w:hAnsi="Verdana"/>
          <w:sz w:val="20"/>
          <w:szCs w:val="20"/>
        </w:rPr>
        <w:t xml:space="preserve">begleitete </w:t>
      </w:r>
      <w:r w:rsidR="00C4508C" w:rsidRPr="008336B1">
        <w:rPr>
          <w:rFonts w:ascii="Verdana" w:hAnsi="Verdana"/>
          <w:sz w:val="20"/>
          <w:szCs w:val="20"/>
        </w:rPr>
        <w:t>jeden Schritt</w:t>
      </w:r>
      <w:r w:rsidR="000F37FD" w:rsidRPr="008336B1">
        <w:rPr>
          <w:rFonts w:ascii="Verdana" w:hAnsi="Verdana"/>
          <w:sz w:val="20"/>
          <w:szCs w:val="20"/>
        </w:rPr>
        <w:t xml:space="preserve"> der Sanierung</w:t>
      </w:r>
      <w:r>
        <w:rPr>
          <w:rFonts w:ascii="Verdana" w:hAnsi="Verdana"/>
          <w:sz w:val="20"/>
          <w:szCs w:val="20"/>
        </w:rPr>
        <w:t xml:space="preserve">. </w:t>
      </w:r>
      <w:r w:rsidR="007D5F1B" w:rsidRPr="008336B1">
        <w:rPr>
          <w:rFonts w:ascii="Verdana" w:hAnsi="Verdana"/>
          <w:sz w:val="20"/>
          <w:szCs w:val="20"/>
        </w:rPr>
        <w:t>"Dieses Schmuckstück sollte nichts von seinem ursprünglichen Charme verlieren", sagt Anka Unger</w:t>
      </w:r>
      <w:r w:rsidR="00882D7C" w:rsidRPr="008336B1">
        <w:rPr>
          <w:rFonts w:ascii="Verdana" w:hAnsi="Verdana"/>
          <w:sz w:val="20"/>
          <w:szCs w:val="20"/>
        </w:rPr>
        <w:t xml:space="preserve">, </w:t>
      </w:r>
      <w:r w:rsidR="007D5F1B" w:rsidRPr="008336B1">
        <w:rPr>
          <w:rFonts w:ascii="Verdana" w:hAnsi="Verdana"/>
          <w:sz w:val="20"/>
          <w:szCs w:val="20"/>
        </w:rPr>
        <w:t xml:space="preserve">Geschäftsführerin </w:t>
      </w:r>
      <w:r w:rsidR="00882D7C" w:rsidRPr="008336B1">
        <w:rPr>
          <w:rFonts w:ascii="Verdana" w:hAnsi="Verdana"/>
          <w:sz w:val="20"/>
          <w:szCs w:val="20"/>
        </w:rPr>
        <w:t xml:space="preserve">des </w:t>
      </w:r>
      <w:r w:rsidR="007D5F1B" w:rsidRPr="008336B1">
        <w:rPr>
          <w:rFonts w:ascii="Verdana" w:hAnsi="Verdana"/>
          <w:sz w:val="20"/>
          <w:szCs w:val="20"/>
        </w:rPr>
        <w:t>Dämms</w:t>
      </w:r>
      <w:r w:rsidR="00882D7C" w:rsidRPr="008336B1">
        <w:rPr>
          <w:rFonts w:ascii="Verdana" w:hAnsi="Verdana"/>
          <w:sz w:val="20"/>
          <w:szCs w:val="20"/>
        </w:rPr>
        <w:t>toffherstellers UdiDämmsysteme.</w:t>
      </w:r>
    </w:p>
    <w:p w14:paraId="15BFD1A7" w14:textId="7FB611AB"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 xml:space="preserve">Ursprünglich hatte das 36,5 cm dicke Mauerwerk mit seiner eisgestrahlten Klinkeroberfläche einen relativ hohen U-Wert. </w:t>
      </w:r>
      <w:r w:rsidR="00955298">
        <w:rPr>
          <w:rFonts w:ascii="Verdana" w:hAnsi="Verdana"/>
          <w:sz w:val="20"/>
          <w:szCs w:val="20"/>
        </w:rPr>
        <w:t xml:space="preserve">Nach dem </w:t>
      </w:r>
      <w:r w:rsidR="004D1BAA" w:rsidRPr="008336B1">
        <w:rPr>
          <w:rFonts w:ascii="Verdana" w:hAnsi="Verdana"/>
          <w:sz w:val="20"/>
          <w:szCs w:val="20"/>
        </w:rPr>
        <w:t>Umbau, in</w:t>
      </w:r>
      <w:r w:rsidRPr="008336B1">
        <w:rPr>
          <w:rFonts w:ascii="Verdana" w:hAnsi="Verdana"/>
          <w:sz w:val="20"/>
          <w:szCs w:val="20"/>
        </w:rPr>
        <w:t xml:space="preserve"> dessen </w:t>
      </w:r>
      <w:r w:rsidR="004D1BAA" w:rsidRPr="008336B1">
        <w:rPr>
          <w:rFonts w:ascii="Verdana" w:hAnsi="Verdana"/>
          <w:sz w:val="20"/>
          <w:szCs w:val="20"/>
        </w:rPr>
        <w:t xml:space="preserve">Zug </w:t>
      </w:r>
      <w:r w:rsidRPr="008336B1">
        <w:rPr>
          <w:rFonts w:ascii="Verdana" w:hAnsi="Verdana"/>
          <w:sz w:val="20"/>
          <w:szCs w:val="20"/>
        </w:rPr>
        <w:t xml:space="preserve">auf einer Gesamtfläche von </w:t>
      </w:r>
      <w:r w:rsidR="006E5390" w:rsidRPr="008336B1">
        <w:rPr>
          <w:rFonts w:ascii="Verdana" w:hAnsi="Verdana"/>
          <w:sz w:val="20"/>
          <w:szCs w:val="20"/>
        </w:rPr>
        <w:t>circa 900</w:t>
      </w:r>
      <w:r w:rsidRPr="008336B1">
        <w:rPr>
          <w:rFonts w:ascii="Verdana" w:hAnsi="Verdana"/>
          <w:sz w:val="20"/>
          <w:szCs w:val="20"/>
        </w:rPr>
        <w:t xml:space="preserve"> m² sieben Wohnungen entstanden</w:t>
      </w:r>
      <w:r w:rsidR="004D1BAA" w:rsidRPr="008336B1">
        <w:rPr>
          <w:rFonts w:ascii="Verdana" w:hAnsi="Verdana"/>
          <w:sz w:val="20"/>
          <w:szCs w:val="20"/>
        </w:rPr>
        <w:t xml:space="preserve">, </w:t>
      </w:r>
      <w:r w:rsidR="00955298">
        <w:rPr>
          <w:rFonts w:ascii="Verdana" w:hAnsi="Verdana"/>
          <w:sz w:val="20"/>
          <w:szCs w:val="20"/>
        </w:rPr>
        <w:t xml:space="preserve">weist das Gebäude einen </w:t>
      </w:r>
      <w:r w:rsidRPr="008336B1">
        <w:rPr>
          <w:rFonts w:ascii="Verdana" w:hAnsi="Verdana"/>
          <w:sz w:val="20"/>
          <w:szCs w:val="20"/>
        </w:rPr>
        <w:t>U-Wert von 0,</w:t>
      </w:r>
      <w:r w:rsidR="008336B1" w:rsidRPr="008336B1">
        <w:rPr>
          <w:rFonts w:ascii="Verdana" w:hAnsi="Verdana"/>
          <w:sz w:val="20"/>
          <w:szCs w:val="20"/>
        </w:rPr>
        <w:t>45</w:t>
      </w:r>
      <w:r w:rsidRPr="008336B1">
        <w:rPr>
          <w:rFonts w:ascii="Verdana" w:hAnsi="Verdana"/>
          <w:sz w:val="20"/>
          <w:szCs w:val="20"/>
        </w:rPr>
        <w:t xml:space="preserve"> W/(m²·K) </w:t>
      </w:r>
      <w:r w:rsidR="00955298">
        <w:rPr>
          <w:rFonts w:ascii="Verdana" w:hAnsi="Verdana"/>
          <w:sz w:val="20"/>
          <w:szCs w:val="20"/>
        </w:rPr>
        <w:t xml:space="preserve">auf und </w:t>
      </w:r>
      <w:r w:rsidRPr="008336B1">
        <w:rPr>
          <w:rFonts w:ascii="Verdana" w:hAnsi="Verdana"/>
          <w:sz w:val="20"/>
          <w:szCs w:val="20"/>
        </w:rPr>
        <w:t xml:space="preserve">entspricht einem </w:t>
      </w:r>
      <w:r w:rsidR="00C4508C" w:rsidRPr="00885F5A">
        <w:rPr>
          <w:rFonts w:ascii="Verdana" w:hAnsi="Verdana"/>
          <w:iCs/>
          <w:sz w:val="20"/>
          <w:szCs w:val="20"/>
        </w:rPr>
        <w:t>Effizienzhaus Denkmal</w:t>
      </w:r>
      <w:r w:rsidRPr="00885F5A">
        <w:rPr>
          <w:rFonts w:ascii="Verdana" w:hAnsi="Verdana"/>
          <w:iCs/>
          <w:sz w:val="20"/>
          <w:szCs w:val="20"/>
        </w:rPr>
        <w:t>.</w:t>
      </w:r>
    </w:p>
    <w:p w14:paraId="30DDCD07" w14:textId="1D7B0122"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Zu diesem hohen energetischen Standard tr</w:t>
      </w:r>
      <w:r w:rsidR="00955298">
        <w:rPr>
          <w:rFonts w:ascii="Verdana" w:hAnsi="Verdana"/>
          <w:sz w:val="20"/>
          <w:szCs w:val="20"/>
        </w:rPr>
        <w:t>ägt auch eine e</w:t>
      </w:r>
      <w:r w:rsidRPr="008336B1">
        <w:rPr>
          <w:rFonts w:ascii="Verdana" w:hAnsi="Verdana"/>
          <w:sz w:val="20"/>
          <w:szCs w:val="20"/>
        </w:rPr>
        <w:t>ffiziente Innendämmung</w:t>
      </w:r>
      <w:r w:rsidR="00955298">
        <w:rPr>
          <w:rFonts w:ascii="Verdana" w:hAnsi="Verdana"/>
          <w:sz w:val="20"/>
          <w:szCs w:val="20"/>
        </w:rPr>
        <w:t xml:space="preserve"> bei</w:t>
      </w:r>
      <w:r w:rsidRPr="008336B1">
        <w:rPr>
          <w:rFonts w:ascii="Verdana" w:hAnsi="Verdana"/>
          <w:sz w:val="20"/>
          <w:szCs w:val="20"/>
        </w:rPr>
        <w:t>.</w:t>
      </w:r>
      <w:r w:rsidR="00955298">
        <w:rPr>
          <w:rFonts w:ascii="Verdana" w:hAnsi="Verdana"/>
          <w:sz w:val="20"/>
          <w:szCs w:val="20"/>
        </w:rPr>
        <w:t xml:space="preserve"> Verbaut wurden </w:t>
      </w:r>
      <w:r w:rsidRPr="008336B1">
        <w:rPr>
          <w:rFonts w:ascii="Verdana" w:hAnsi="Verdana"/>
          <w:sz w:val="20"/>
          <w:szCs w:val="20"/>
        </w:rPr>
        <w:t>720 m² der Holzfaser-Platte UdiIN in einer Stärke von zwei Zentimetern sowie 250 m² UdiIN Reco. D</w:t>
      </w:r>
      <w:r w:rsidR="00955298">
        <w:rPr>
          <w:rFonts w:ascii="Verdana" w:hAnsi="Verdana"/>
          <w:sz w:val="20"/>
          <w:szCs w:val="20"/>
        </w:rPr>
        <w:t xml:space="preserve">ie Dämmplatten </w:t>
      </w:r>
      <w:r w:rsidRPr="008336B1">
        <w:rPr>
          <w:rFonts w:ascii="Verdana" w:hAnsi="Verdana"/>
          <w:sz w:val="20"/>
          <w:szCs w:val="20"/>
        </w:rPr>
        <w:t>sind zur Wandseite hin weich und elastisch. So lassen sich Unebenheiten von bis zu zwei Zentimetern ausgleichen. Um Kältebrücken auszuschließen, pressen Widerhaken im Dämmstoff die Holzfasern beim Andübeln mit hoher Zugkraft gegen die Wand. Die harte, glatte Rückseite der Platten kann anschließend verputzt werden.</w:t>
      </w:r>
    </w:p>
    <w:p w14:paraId="257C6E08" w14:textId="7FB28C1C" w:rsidR="00641573" w:rsidRPr="00A955A1" w:rsidRDefault="00955298" w:rsidP="007D5F1B">
      <w:pPr>
        <w:pStyle w:val="Textkrper"/>
        <w:spacing w:before="120" w:after="0" w:line="300" w:lineRule="atLeast"/>
        <w:rPr>
          <w:rFonts w:ascii="Verdana" w:hAnsi="Verdana"/>
          <w:color w:val="FF0000"/>
          <w:sz w:val="20"/>
          <w:szCs w:val="20"/>
        </w:rPr>
      </w:pPr>
      <w:r>
        <w:rPr>
          <w:rFonts w:ascii="Verdana" w:hAnsi="Verdana"/>
          <w:sz w:val="20"/>
          <w:szCs w:val="20"/>
        </w:rPr>
        <w:t>Auch d</w:t>
      </w:r>
      <w:r w:rsidR="007D5F1B" w:rsidRPr="008336B1">
        <w:rPr>
          <w:rFonts w:ascii="Verdana" w:hAnsi="Verdana"/>
          <w:sz w:val="20"/>
          <w:szCs w:val="20"/>
        </w:rPr>
        <w:t xml:space="preserve">ie prächtigen Stuckdecken blieben bei der Sanierung komplett erhalten. Von außen </w:t>
      </w:r>
      <w:r w:rsidR="004D1BAA" w:rsidRPr="008336B1">
        <w:rPr>
          <w:rFonts w:ascii="Verdana" w:hAnsi="Verdana"/>
          <w:sz w:val="20"/>
          <w:szCs w:val="20"/>
        </w:rPr>
        <w:t>ist</w:t>
      </w:r>
      <w:r w:rsidR="007D5F1B" w:rsidRPr="008336B1">
        <w:rPr>
          <w:rFonts w:ascii="Verdana" w:hAnsi="Verdana"/>
          <w:sz w:val="20"/>
          <w:szCs w:val="20"/>
        </w:rPr>
        <w:t xml:space="preserve"> alles wie eh und je – nur schöner: Die aufwendigen Fenstergewände aus Sandstein, teilweise sogar mit Verdachungen und Sohlbänken versehen, sehen aus wie neu. Das gilt auch für die Loggien, die Erkerfenster und die von Säulen flankierte Eingangstür. </w:t>
      </w:r>
      <w:r w:rsidR="00FF2893">
        <w:rPr>
          <w:rFonts w:ascii="Verdana" w:hAnsi="Verdana"/>
          <w:sz w:val="20"/>
          <w:szCs w:val="20"/>
        </w:rPr>
        <w:t>Die</w:t>
      </w:r>
      <w:r w:rsidR="007D5F1B" w:rsidRPr="008336B1">
        <w:rPr>
          <w:rFonts w:ascii="Verdana" w:hAnsi="Verdana"/>
          <w:sz w:val="20"/>
          <w:szCs w:val="20"/>
        </w:rPr>
        <w:t xml:space="preserve"> floralen Jugendstil-Fenster</w:t>
      </w:r>
      <w:r w:rsidR="00FF2893">
        <w:rPr>
          <w:rFonts w:ascii="Verdana" w:hAnsi="Verdana"/>
          <w:sz w:val="20"/>
          <w:szCs w:val="20"/>
        </w:rPr>
        <w:t xml:space="preserve"> waren w</w:t>
      </w:r>
      <w:r w:rsidR="007D5F1B" w:rsidRPr="007D5F1B">
        <w:rPr>
          <w:rFonts w:ascii="Verdana" w:hAnsi="Verdana"/>
          <w:sz w:val="20"/>
          <w:szCs w:val="20"/>
        </w:rPr>
        <w:t>ährend des Leerstands hinter Abdeckungen verborgen und traten erst im Zuge der Sanierung wieder zutage.</w:t>
      </w:r>
    </w:p>
    <w:p w14:paraId="471F6C55" w14:textId="77777777" w:rsidR="00593A89" w:rsidRDefault="00593A89" w:rsidP="00DB13C0">
      <w:pPr>
        <w:spacing w:after="0" w:line="240" w:lineRule="auto"/>
        <w:rPr>
          <w:rFonts w:ascii="Verdana" w:eastAsia="Times New Roman" w:hAnsi="Verdana" w:cs="Times New Roman"/>
          <w:i/>
          <w:sz w:val="20"/>
          <w:szCs w:val="20"/>
          <w:lang w:eastAsia="de-DE"/>
        </w:rPr>
      </w:pPr>
    </w:p>
    <w:p w14:paraId="617E7BDF" w14:textId="6C366B55" w:rsidR="00641573" w:rsidRDefault="00F32E8B" w:rsidP="00DB13C0">
      <w:pPr>
        <w:spacing w:after="0" w:line="240" w:lineRule="auto"/>
        <w:rPr>
          <w:rFonts w:ascii="Verdana" w:eastAsia="Times New Roman" w:hAnsi="Verdana" w:cs="Times New Roman"/>
          <w:i/>
          <w:sz w:val="20"/>
          <w:szCs w:val="20"/>
          <w:lang w:eastAsia="de-DE"/>
        </w:rPr>
      </w:pPr>
      <w:r>
        <w:rPr>
          <w:rFonts w:ascii="Verdana" w:eastAsia="Times New Roman" w:hAnsi="Verdana" w:cs="Times New Roman"/>
          <w:i/>
          <w:sz w:val="20"/>
          <w:szCs w:val="20"/>
          <w:lang w:eastAsia="de-DE"/>
        </w:rPr>
        <w:t>(</w:t>
      </w:r>
      <w:r w:rsidR="00FF2893">
        <w:rPr>
          <w:rFonts w:ascii="Verdana" w:eastAsia="Times New Roman" w:hAnsi="Verdana" w:cs="Times New Roman"/>
          <w:i/>
          <w:sz w:val="20"/>
          <w:szCs w:val="20"/>
          <w:lang w:eastAsia="de-DE"/>
        </w:rPr>
        <w:t>2.</w:t>
      </w:r>
      <w:r w:rsidR="00F349AD">
        <w:rPr>
          <w:rFonts w:ascii="Verdana" w:eastAsia="Times New Roman" w:hAnsi="Verdana" w:cs="Times New Roman"/>
          <w:i/>
          <w:sz w:val="20"/>
          <w:szCs w:val="20"/>
          <w:lang w:eastAsia="de-DE"/>
        </w:rPr>
        <w:t>0</w:t>
      </w:r>
      <w:r w:rsidR="007B72B3">
        <w:rPr>
          <w:rFonts w:ascii="Verdana" w:eastAsia="Times New Roman" w:hAnsi="Verdana" w:cs="Times New Roman"/>
          <w:i/>
          <w:sz w:val="20"/>
          <w:szCs w:val="20"/>
          <w:lang w:eastAsia="de-DE"/>
        </w:rPr>
        <w:t>14</w:t>
      </w:r>
      <w:r w:rsidR="00B530E4">
        <w:rPr>
          <w:rFonts w:ascii="Verdana" w:eastAsia="Times New Roman" w:hAnsi="Verdana" w:cs="Times New Roman"/>
          <w:i/>
          <w:sz w:val="20"/>
          <w:szCs w:val="20"/>
          <w:lang w:eastAsia="de-DE"/>
        </w:rPr>
        <w:t xml:space="preserve"> </w:t>
      </w:r>
      <w:r>
        <w:rPr>
          <w:rFonts w:ascii="Verdana" w:eastAsia="Times New Roman" w:hAnsi="Verdana" w:cs="Times New Roman"/>
          <w:i/>
          <w:sz w:val="20"/>
          <w:szCs w:val="20"/>
          <w:lang w:eastAsia="de-DE"/>
        </w:rPr>
        <w:t>Zeichen inkl</w:t>
      </w:r>
      <w:r w:rsidR="000808A0">
        <w:rPr>
          <w:rFonts w:ascii="Verdana" w:eastAsia="Times New Roman" w:hAnsi="Verdana" w:cs="Times New Roman"/>
          <w:i/>
          <w:sz w:val="20"/>
          <w:szCs w:val="20"/>
          <w:lang w:eastAsia="de-DE"/>
        </w:rPr>
        <w:t>.</w:t>
      </w:r>
      <w:r>
        <w:rPr>
          <w:rFonts w:ascii="Verdana" w:eastAsia="Times New Roman" w:hAnsi="Verdana" w:cs="Times New Roman"/>
          <w:i/>
          <w:sz w:val="20"/>
          <w:szCs w:val="20"/>
          <w:lang w:eastAsia="de-DE"/>
        </w:rPr>
        <w:t xml:space="preserve"> Leerzeichen)</w:t>
      </w:r>
    </w:p>
    <w:p w14:paraId="4C62F20D" w14:textId="77777777" w:rsidR="00641573" w:rsidRDefault="00641573" w:rsidP="00FF0375">
      <w:pPr>
        <w:spacing w:after="0" w:line="240" w:lineRule="auto"/>
        <w:rPr>
          <w:rFonts w:ascii="Verdana" w:eastAsia="Times New Roman" w:hAnsi="Verdana" w:cs="Times New Roman"/>
          <w:i/>
          <w:sz w:val="20"/>
          <w:szCs w:val="20"/>
          <w:lang w:eastAsia="de-DE"/>
        </w:rPr>
      </w:pPr>
    </w:p>
    <w:p w14:paraId="79A9DE38" w14:textId="00EE2476" w:rsidR="005C7BC6" w:rsidRDefault="00520F32" w:rsidP="00800490">
      <w:pPr>
        <w:overflowPunct w:val="0"/>
        <w:autoSpaceDE w:val="0"/>
        <w:autoSpaceDN w:val="0"/>
        <w:adjustRightInd w:val="0"/>
        <w:spacing w:after="0" w:line="240" w:lineRule="auto"/>
        <w:textAlignment w:val="baseline"/>
        <w:rPr>
          <w:rFonts w:ascii="Verdana" w:eastAsia="Times New Roman" w:hAnsi="Verdana" w:cs="Times New Roman"/>
          <w:bCs/>
          <w:sz w:val="20"/>
          <w:szCs w:val="20"/>
          <w:lang w:eastAsia="de-DE"/>
        </w:rPr>
      </w:pPr>
      <w:r>
        <w:rPr>
          <w:rFonts w:ascii="Verdana" w:eastAsia="Times New Roman" w:hAnsi="Verdana" w:cs="Times New Roman"/>
          <w:bCs/>
          <w:sz w:val="20"/>
          <w:szCs w:val="20"/>
          <w:lang w:eastAsia="de-DE"/>
        </w:rPr>
        <w:t xml:space="preserve">------------------------------------------------------------------------------------------ </w:t>
      </w:r>
    </w:p>
    <w:p w14:paraId="31A53BC8" w14:textId="77777777" w:rsidR="005C7BC6" w:rsidRDefault="005C7BC6" w:rsidP="00800490">
      <w:pPr>
        <w:overflowPunct w:val="0"/>
        <w:autoSpaceDE w:val="0"/>
        <w:autoSpaceDN w:val="0"/>
        <w:adjustRightInd w:val="0"/>
        <w:spacing w:after="0" w:line="240" w:lineRule="auto"/>
        <w:textAlignment w:val="baseline"/>
        <w:rPr>
          <w:rFonts w:ascii="Verdana" w:eastAsia="Times New Roman" w:hAnsi="Verdana" w:cs="Times New Roman"/>
          <w:bCs/>
          <w:sz w:val="20"/>
          <w:szCs w:val="20"/>
          <w:lang w:eastAsia="de-DE"/>
        </w:rPr>
      </w:pPr>
    </w:p>
    <w:p w14:paraId="16F2E08D" w14:textId="04BF156A" w:rsidR="00800490" w:rsidRPr="00BA086F" w:rsidRDefault="00800490" w:rsidP="00800490">
      <w:pPr>
        <w:overflowPunct w:val="0"/>
        <w:autoSpaceDE w:val="0"/>
        <w:autoSpaceDN w:val="0"/>
        <w:adjustRightInd w:val="0"/>
        <w:spacing w:after="0" w:line="240" w:lineRule="auto"/>
        <w:textAlignment w:val="baseline"/>
        <w:rPr>
          <w:rFonts w:ascii="Verdana" w:eastAsia="Times New Roman" w:hAnsi="Verdana" w:cs="Times New Roman"/>
          <w:b/>
          <w:i/>
          <w:color w:val="000000"/>
          <w:sz w:val="20"/>
          <w:szCs w:val="20"/>
          <w:u w:val="single"/>
          <w:lang w:eastAsia="de-DE"/>
        </w:rPr>
      </w:pPr>
      <w:r w:rsidRPr="00BA086F">
        <w:rPr>
          <w:rFonts w:ascii="Verdana" w:eastAsia="Times New Roman" w:hAnsi="Verdana" w:cs="Times New Roman"/>
          <w:b/>
          <w:i/>
          <w:color w:val="000000"/>
          <w:sz w:val="20"/>
          <w:szCs w:val="20"/>
          <w:u w:val="single"/>
          <w:lang w:eastAsia="de-DE"/>
        </w:rPr>
        <w:t>Bild</w:t>
      </w:r>
      <w:r>
        <w:rPr>
          <w:rFonts w:ascii="Verdana" w:eastAsia="Times New Roman" w:hAnsi="Verdana" w:cs="Times New Roman"/>
          <w:b/>
          <w:i/>
          <w:color w:val="000000"/>
          <w:sz w:val="20"/>
          <w:szCs w:val="20"/>
          <w:u w:val="single"/>
          <w:lang w:eastAsia="de-DE"/>
        </w:rPr>
        <w:t>er</w:t>
      </w:r>
      <w:r w:rsidRPr="00BA086F">
        <w:rPr>
          <w:rFonts w:ascii="Verdana" w:eastAsia="Times New Roman" w:hAnsi="Verdana" w:cs="Times New Roman"/>
          <w:b/>
          <w:i/>
          <w:color w:val="000000"/>
          <w:sz w:val="20"/>
          <w:szCs w:val="20"/>
          <w:lang w:eastAsia="de-DE"/>
        </w:rPr>
        <w:t xml:space="preserve"> </w:t>
      </w:r>
    </w:p>
    <w:p w14:paraId="7E9D366B" w14:textId="5C8088EA" w:rsidR="00800490" w:rsidRPr="00D402B1" w:rsidRDefault="00E3572A" w:rsidP="00FF2893">
      <w:pPr>
        <w:pStyle w:val="Textkrper"/>
        <w:spacing w:before="120" w:after="0"/>
        <w:rPr>
          <w:rFonts w:ascii="Verdana" w:eastAsia="Times New Roman" w:hAnsi="Verdana"/>
          <w:i/>
          <w:color w:val="000000"/>
          <w:sz w:val="20"/>
          <w:szCs w:val="20"/>
          <w:lang w:eastAsia="de-DE"/>
        </w:rPr>
      </w:pPr>
      <w:r>
        <w:rPr>
          <w:rFonts w:ascii="Verdana" w:eastAsia="Times New Roman" w:hAnsi="Verdana"/>
          <w:b/>
          <w:i/>
          <w:color w:val="000000"/>
          <w:sz w:val="20"/>
          <w:szCs w:val="20"/>
          <w:lang w:eastAsia="de-DE"/>
        </w:rPr>
        <w:t>Innendaemmung-Villa-Halle-</w:t>
      </w:r>
      <w:r w:rsidR="00800490">
        <w:rPr>
          <w:rFonts w:ascii="Verdana" w:eastAsia="Times New Roman" w:hAnsi="Verdana"/>
          <w:b/>
          <w:i/>
          <w:color w:val="000000"/>
          <w:sz w:val="20"/>
          <w:szCs w:val="20"/>
          <w:lang w:eastAsia="de-DE"/>
        </w:rPr>
        <w:t>1:</w:t>
      </w:r>
      <w:r w:rsidR="007D5F1B">
        <w:rPr>
          <w:rFonts w:ascii="Verdana" w:eastAsia="Times New Roman" w:hAnsi="Verdana"/>
          <w:b/>
          <w:i/>
          <w:color w:val="000000"/>
          <w:sz w:val="20"/>
          <w:szCs w:val="20"/>
          <w:lang w:eastAsia="de-DE"/>
        </w:rPr>
        <w:t xml:space="preserve"> </w:t>
      </w:r>
      <w:r w:rsidR="00885F5A" w:rsidRPr="00885F5A">
        <w:rPr>
          <w:rFonts w:ascii="Verdana" w:hAnsi="Verdana"/>
          <w:i/>
          <w:iCs/>
          <w:sz w:val="20"/>
          <w:szCs w:val="20"/>
        </w:rPr>
        <w:t>Innendämmung bewahrt äußere Schönheit: Die Details an der Fassade der Gründerzeitvilla</w:t>
      </w:r>
      <w:r w:rsidR="002B40B0">
        <w:rPr>
          <w:rFonts w:ascii="Verdana" w:hAnsi="Verdana"/>
          <w:i/>
          <w:iCs/>
          <w:sz w:val="20"/>
          <w:szCs w:val="20"/>
        </w:rPr>
        <w:t>,</w:t>
      </w:r>
      <w:r w:rsidR="00885F5A" w:rsidRPr="00885F5A">
        <w:rPr>
          <w:rFonts w:ascii="Verdana" w:hAnsi="Verdana"/>
          <w:i/>
          <w:iCs/>
          <w:sz w:val="20"/>
          <w:szCs w:val="20"/>
        </w:rPr>
        <w:t xml:space="preserve"> wie die floralen Motive im Attikageschoss</w:t>
      </w:r>
      <w:r w:rsidR="002B40B0">
        <w:rPr>
          <w:rFonts w:ascii="Verdana" w:hAnsi="Verdana"/>
          <w:i/>
          <w:iCs/>
          <w:sz w:val="20"/>
          <w:szCs w:val="20"/>
        </w:rPr>
        <w:t>,</w:t>
      </w:r>
      <w:r w:rsidR="00885F5A" w:rsidRPr="00885F5A">
        <w:rPr>
          <w:rFonts w:ascii="Verdana" w:hAnsi="Verdana"/>
          <w:i/>
          <w:iCs/>
          <w:sz w:val="20"/>
          <w:szCs w:val="20"/>
        </w:rPr>
        <w:t xml:space="preserve"> konnten erhalten werden.</w:t>
      </w:r>
      <w:r w:rsidR="00800490" w:rsidRPr="00D402B1">
        <w:rPr>
          <w:rFonts w:ascii="Verdana" w:hAnsi="Verdana"/>
          <w:i/>
          <w:sz w:val="20"/>
          <w:szCs w:val="20"/>
        </w:rPr>
        <w:t xml:space="preserve"> (Foto: </w:t>
      </w:r>
      <w:r w:rsidR="002B40B0">
        <w:rPr>
          <w:rFonts w:ascii="Verdana" w:hAnsi="Verdana"/>
          <w:i/>
          <w:sz w:val="20"/>
          <w:szCs w:val="20"/>
        </w:rPr>
        <w:t>Oertker Bau</w:t>
      </w:r>
      <w:r w:rsidR="00800490" w:rsidRPr="00D402B1">
        <w:rPr>
          <w:rFonts w:ascii="Verdana" w:hAnsi="Verdana"/>
          <w:i/>
          <w:sz w:val="20"/>
          <w:szCs w:val="20"/>
        </w:rPr>
        <w:t>)</w:t>
      </w:r>
    </w:p>
    <w:p w14:paraId="703DA5B9" w14:textId="77777777" w:rsidR="00800490" w:rsidRDefault="00800490" w:rsidP="00885F5A">
      <w:pPr>
        <w:overflowPunct w:val="0"/>
        <w:autoSpaceDE w:val="0"/>
        <w:autoSpaceDN w:val="0"/>
        <w:adjustRightInd w:val="0"/>
        <w:spacing w:after="0" w:line="240" w:lineRule="auto"/>
        <w:textAlignment w:val="baseline"/>
        <w:rPr>
          <w:rFonts w:ascii="Verdana" w:eastAsia="Times New Roman" w:hAnsi="Verdana"/>
          <w:b/>
          <w:i/>
          <w:color w:val="000000"/>
          <w:sz w:val="20"/>
          <w:szCs w:val="20"/>
          <w:lang w:eastAsia="de-DE"/>
        </w:rPr>
      </w:pPr>
    </w:p>
    <w:p w14:paraId="3FD22FB5" w14:textId="4495C91E" w:rsidR="00800490"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Innendaemmung-Villa-Halle-2</w:t>
      </w:r>
      <w:r w:rsidR="007D5F1B" w:rsidRPr="009654C6">
        <w:rPr>
          <w:rFonts w:ascii="Verdana" w:eastAsia="Times New Roman" w:hAnsi="Verdana"/>
          <w:b/>
          <w:i/>
          <w:color w:val="000000"/>
          <w:sz w:val="20"/>
          <w:szCs w:val="20"/>
          <w:lang w:eastAsia="de-DE"/>
        </w:rPr>
        <w:t>:</w:t>
      </w:r>
      <w:r w:rsidR="002B40B0">
        <w:rPr>
          <w:rFonts w:ascii="Verdana" w:eastAsia="Times New Roman" w:hAnsi="Verdana"/>
          <w:b/>
          <w:i/>
          <w:color w:val="000000"/>
          <w:sz w:val="20"/>
          <w:szCs w:val="20"/>
          <w:lang w:eastAsia="de-DE"/>
        </w:rPr>
        <w:t xml:space="preserve"> </w:t>
      </w:r>
      <w:r w:rsidR="009654C6" w:rsidRPr="009654C6">
        <w:rPr>
          <w:rFonts w:ascii="Verdana" w:hAnsi="Verdana"/>
          <w:i/>
          <w:sz w:val="20"/>
          <w:szCs w:val="20"/>
        </w:rPr>
        <w:t>Im</w:t>
      </w:r>
      <w:r w:rsidR="00885F5A" w:rsidRPr="009654C6">
        <w:rPr>
          <w:rFonts w:ascii="Verdana" w:hAnsi="Verdana"/>
          <w:i/>
          <w:sz w:val="20"/>
          <w:szCs w:val="20"/>
        </w:rPr>
        <w:t xml:space="preserve"> Zug</w:t>
      </w:r>
      <w:r w:rsidR="002B40B0">
        <w:rPr>
          <w:rFonts w:ascii="Verdana" w:hAnsi="Verdana"/>
          <w:i/>
          <w:sz w:val="20"/>
          <w:szCs w:val="20"/>
        </w:rPr>
        <w:t>e</w:t>
      </w:r>
      <w:r w:rsidR="00885F5A" w:rsidRPr="009654C6">
        <w:rPr>
          <w:rFonts w:ascii="Verdana" w:hAnsi="Verdana"/>
          <w:i/>
          <w:sz w:val="20"/>
          <w:szCs w:val="20"/>
        </w:rPr>
        <w:t xml:space="preserve"> </w:t>
      </w:r>
      <w:r w:rsidR="009654C6" w:rsidRPr="009654C6">
        <w:rPr>
          <w:rFonts w:ascii="Verdana" w:hAnsi="Verdana"/>
          <w:i/>
          <w:sz w:val="20"/>
          <w:szCs w:val="20"/>
        </w:rPr>
        <w:t xml:space="preserve">des Umbaus entstanden </w:t>
      </w:r>
      <w:r w:rsidR="00885F5A" w:rsidRPr="009654C6">
        <w:rPr>
          <w:rFonts w:ascii="Verdana" w:hAnsi="Verdana"/>
          <w:i/>
          <w:sz w:val="20"/>
          <w:szCs w:val="20"/>
        </w:rPr>
        <w:t>sieben</w:t>
      </w:r>
      <w:r w:rsidR="002B40B0">
        <w:rPr>
          <w:rFonts w:ascii="Verdana" w:hAnsi="Verdana"/>
          <w:i/>
          <w:sz w:val="20"/>
          <w:szCs w:val="20"/>
        </w:rPr>
        <w:t xml:space="preserve"> Wohnungen</w:t>
      </w:r>
      <w:r w:rsidR="00885F5A" w:rsidRPr="009654C6">
        <w:rPr>
          <w:rFonts w:ascii="Verdana" w:hAnsi="Verdana"/>
          <w:i/>
          <w:sz w:val="20"/>
          <w:szCs w:val="20"/>
        </w:rPr>
        <w:t xml:space="preserve"> </w:t>
      </w:r>
      <w:r w:rsidR="002B40B0" w:rsidRPr="009654C6">
        <w:rPr>
          <w:rFonts w:ascii="Verdana" w:hAnsi="Verdana"/>
          <w:i/>
          <w:sz w:val="20"/>
          <w:szCs w:val="20"/>
        </w:rPr>
        <w:t>auf einer Gesamtfläche von circa 900 m²</w:t>
      </w:r>
      <w:r w:rsidR="009654C6" w:rsidRPr="009654C6">
        <w:rPr>
          <w:rFonts w:ascii="Verdana" w:hAnsi="Verdana"/>
          <w:i/>
          <w:sz w:val="20"/>
          <w:szCs w:val="20"/>
        </w:rPr>
        <w:t>.</w:t>
      </w:r>
      <w:r w:rsidR="009654C6">
        <w:rPr>
          <w:rFonts w:ascii="Verdana" w:hAnsi="Verdana"/>
          <w:sz w:val="20"/>
          <w:szCs w:val="20"/>
        </w:rPr>
        <w:t xml:space="preserve"> </w:t>
      </w:r>
      <w:r w:rsidR="007D5F1B" w:rsidRPr="00D402B1">
        <w:rPr>
          <w:rFonts w:ascii="Verdana" w:hAnsi="Verdana"/>
          <w:i/>
          <w:sz w:val="20"/>
          <w:szCs w:val="20"/>
        </w:rPr>
        <w:t xml:space="preserve">(Foto: </w:t>
      </w:r>
      <w:r w:rsidR="002B40B0">
        <w:rPr>
          <w:rFonts w:ascii="Verdana" w:hAnsi="Verdana"/>
          <w:i/>
          <w:sz w:val="20"/>
          <w:szCs w:val="20"/>
        </w:rPr>
        <w:t>Oertker Bau</w:t>
      </w:r>
      <w:r w:rsidR="007D5F1B" w:rsidRPr="00D402B1">
        <w:rPr>
          <w:rFonts w:ascii="Verdana" w:hAnsi="Verdana"/>
          <w:i/>
          <w:sz w:val="20"/>
          <w:szCs w:val="20"/>
        </w:rPr>
        <w:t>)</w:t>
      </w:r>
    </w:p>
    <w:p w14:paraId="669CB034"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12BFA70C" w14:textId="5C5A2AAA"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Innendaemmung-Villa-Halle-3</w:t>
      </w:r>
      <w:r w:rsidR="007D5F1B">
        <w:rPr>
          <w:rFonts w:ascii="Verdana" w:eastAsia="Times New Roman" w:hAnsi="Verdana"/>
          <w:b/>
          <w:i/>
          <w:color w:val="000000"/>
          <w:sz w:val="20"/>
          <w:szCs w:val="20"/>
          <w:lang w:eastAsia="de-DE"/>
        </w:rPr>
        <w:t xml:space="preserve">: </w:t>
      </w:r>
      <w:r w:rsidR="00C4087D" w:rsidRPr="00C4087D">
        <w:rPr>
          <w:rFonts w:ascii="Verdana" w:eastAsia="Times New Roman" w:hAnsi="Verdana"/>
          <w:i/>
          <w:color w:val="000000"/>
          <w:sz w:val="20"/>
          <w:szCs w:val="20"/>
          <w:lang w:eastAsia="de-DE"/>
        </w:rPr>
        <w:t>Morbider Charme</w:t>
      </w:r>
      <w:r w:rsidR="00C4087D">
        <w:rPr>
          <w:rFonts w:ascii="Verdana" w:eastAsia="Times New Roman" w:hAnsi="Verdana"/>
          <w:i/>
          <w:color w:val="000000"/>
          <w:sz w:val="20"/>
          <w:szCs w:val="20"/>
          <w:lang w:eastAsia="de-DE"/>
        </w:rPr>
        <w:t xml:space="preserve"> und blätternder Putz</w:t>
      </w:r>
      <w:r w:rsidR="00C4087D" w:rsidRPr="00C4087D">
        <w:rPr>
          <w:rFonts w:ascii="Verdana" w:eastAsia="Times New Roman" w:hAnsi="Verdana"/>
          <w:i/>
          <w:color w:val="000000"/>
          <w:sz w:val="20"/>
          <w:szCs w:val="20"/>
          <w:lang w:eastAsia="de-DE"/>
        </w:rPr>
        <w:t>:</w:t>
      </w:r>
      <w:r w:rsidR="00C4087D" w:rsidRPr="00C4087D">
        <w:rPr>
          <w:rFonts w:ascii="Verdana" w:eastAsia="Times New Roman" w:hAnsi="Verdana"/>
          <w:bCs/>
          <w:i/>
          <w:color w:val="000000"/>
          <w:sz w:val="20"/>
          <w:szCs w:val="20"/>
          <w:lang w:eastAsia="de-DE"/>
        </w:rPr>
        <w:t xml:space="preserve"> Der Blick durch die geöffnete Flügeltür lässt die </w:t>
      </w:r>
      <w:r w:rsidR="00C4087D" w:rsidRPr="00C4087D">
        <w:rPr>
          <w:rFonts w:ascii="Verdana" w:eastAsia="Times New Roman" w:hAnsi="Verdana"/>
          <w:i/>
          <w:color w:val="000000"/>
          <w:sz w:val="20"/>
          <w:szCs w:val="20"/>
          <w:lang w:eastAsia="de-DE"/>
        </w:rPr>
        <w:t>einstige Eleganz</w:t>
      </w:r>
      <w:r w:rsidR="00C4087D" w:rsidRPr="00C4087D">
        <w:rPr>
          <w:rFonts w:ascii="Verdana" w:eastAsia="Times New Roman" w:hAnsi="Verdana"/>
          <w:bCs/>
          <w:i/>
          <w:color w:val="000000"/>
          <w:sz w:val="20"/>
          <w:szCs w:val="20"/>
          <w:lang w:eastAsia="de-DE"/>
        </w:rPr>
        <w:t xml:space="preserve"> der alten Villa erahnen</w:t>
      </w:r>
      <w:r w:rsidR="00C4087D">
        <w:rPr>
          <w:rFonts w:ascii="Verdana" w:eastAsia="Times New Roman" w:hAnsi="Verdana"/>
          <w:bCs/>
          <w:i/>
          <w:color w:val="000000"/>
          <w:sz w:val="20"/>
          <w:szCs w:val="20"/>
          <w:lang w:eastAsia="de-DE"/>
        </w:rPr>
        <w:t xml:space="preserve">. </w:t>
      </w:r>
      <w:r w:rsidR="007D5F1B" w:rsidRPr="00D402B1">
        <w:rPr>
          <w:rFonts w:ascii="Verdana" w:hAnsi="Verdana"/>
          <w:i/>
          <w:sz w:val="20"/>
          <w:szCs w:val="20"/>
        </w:rPr>
        <w:t>(Foto: UdiDämmsysteme)</w:t>
      </w:r>
    </w:p>
    <w:p w14:paraId="558ABC09"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66E3D710" w14:textId="73A0227F"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Innendaemmung-Villa-Halle-4</w:t>
      </w:r>
      <w:r w:rsidR="007D5F1B">
        <w:rPr>
          <w:rFonts w:ascii="Verdana" w:eastAsia="Times New Roman" w:hAnsi="Verdana"/>
          <w:b/>
          <w:i/>
          <w:color w:val="000000"/>
          <w:sz w:val="20"/>
          <w:szCs w:val="20"/>
          <w:lang w:eastAsia="de-DE"/>
        </w:rPr>
        <w:t xml:space="preserve">: </w:t>
      </w:r>
      <w:r w:rsidR="00B70259" w:rsidRPr="00B70259">
        <w:rPr>
          <w:rFonts w:ascii="Verdana" w:eastAsia="Times New Roman" w:hAnsi="Verdana"/>
          <w:bCs/>
          <w:i/>
          <w:color w:val="000000"/>
          <w:sz w:val="20"/>
          <w:szCs w:val="20"/>
          <w:lang w:eastAsia="de-DE"/>
        </w:rPr>
        <w:t>Obwohl der jahrelange Leerstand deutliche Spuren hinterlassen hatte, war die Bausubstanz noch intakt.</w:t>
      </w:r>
      <w:r w:rsidR="007D5F1B" w:rsidRPr="00D402B1">
        <w:rPr>
          <w:rFonts w:ascii="Verdana" w:hAnsi="Verdana"/>
          <w:i/>
          <w:sz w:val="20"/>
          <w:szCs w:val="20"/>
        </w:rPr>
        <w:t xml:space="preserve"> (Foto: UdiDämmsysteme)</w:t>
      </w:r>
    </w:p>
    <w:p w14:paraId="0322FB94"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3391C4D4" w14:textId="7F7439CF"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lastRenderedPageBreak/>
        <w:t>Innendaemmung-Villa-Halle-5</w:t>
      </w:r>
      <w:r w:rsidR="007D5F1B">
        <w:rPr>
          <w:rFonts w:ascii="Verdana" w:eastAsia="Times New Roman" w:hAnsi="Verdana"/>
          <w:b/>
          <w:i/>
          <w:color w:val="000000"/>
          <w:sz w:val="20"/>
          <w:szCs w:val="20"/>
          <w:lang w:eastAsia="de-DE"/>
        </w:rPr>
        <w:t xml:space="preserve">: </w:t>
      </w:r>
      <w:r w:rsidR="00B70259">
        <w:rPr>
          <w:rFonts w:ascii="Verdana" w:eastAsia="Times New Roman" w:hAnsi="Verdana"/>
          <w:bCs/>
          <w:i/>
          <w:color w:val="000000"/>
          <w:sz w:val="20"/>
          <w:szCs w:val="20"/>
          <w:lang w:eastAsia="de-DE"/>
        </w:rPr>
        <w:t>Die Holzfaser-Innendämmplatten bestehen aus e</w:t>
      </w:r>
      <w:r w:rsidR="00B70259" w:rsidRPr="00B70259">
        <w:rPr>
          <w:rFonts w:ascii="Verdana" w:eastAsia="Times New Roman" w:hAnsi="Verdana"/>
          <w:bCs/>
          <w:i/>
          <w:color w:val="000000"/>
          <w:sz w:val="20"/>
          <w:szCs w:val="20"/>
          <w:lang w:eastAsia="de-DE"/>
        </w:rPr>
        <w:t>iner festen</w:t>
      </w:r>
      <w:r w:rsidR="002B40B0">
        <w:rPr>
          <w:rFonts w:ascii="Verdana" w:eastAsia="Times New Roman" w:hAnsi="Verdana"/>
          <w:bCs/>
          <w:i/>
          <w:color w:val="000000"/>
          <w:sz w:val="20"/>
          <w:szCs w:val="20"/>
          <w:lang w:eastAsia="de-DE"/>
        </w:rPr>
        <w:t xml:space="preserve"> </w:t>
      </w:r>
      <w:r w:rsidR="00B70259" w:rsidRPr="00B70259">
        <w:rPr>
          <w:rFonts w:ascii="Verdana" w:eastAsia="Times New Roman" w:hAnsi="Verdana"/>
          <w:bCs/>
          <w:i/>
          <w:color w:val="000000"/>
          <w:sz w:val="20"/>
          <w:szCs w:val="20"/>
          <w:lang w:eastAsia="de-DE"/>
        </w:rPr>
        <w:t>Putzträgerplatte und einer flexiblen Holzfaserschicht, die sich dem</w:t>
      </w:r>
      <w:r w:rsidR="000235C0">
        <w:rPr>
          <w:rFonts w:ascii="Verdana" w:eastAsia="Times New Roman" w:hAnsi="Verdana"/>
          <w:bCs/>
          <w:i/>
          <w:color w:val="000000"/>
          <w:sz w:val="20"/>
          <w:szCs w:val="20"/>
          <w:lang w:eastAsia="de-DE"/>
        </w:rPr>
        <w:t xml:space="preserve"> </w:t>
      </w:r>
      <w:r w:rsidR="00B70259" w:rsidRPr="00B70259">
        <w:rPr>
          <w:rFonts w:ascii="Verdana" w:eastAsia="Times New Roman" w:hAnsi="Verdana"/>
          <w:bCs/>
          <w:i/>
          <w:color w:val="000000"/>
          <w:sz w:val="20"/>
          <w:szCs w:val="20"/>
          <w:lang w:eastAsia="de-DE"/>
        </w:rPr>
        <w:t>Untergrund hohlraumfrei anschmiegt</w:t>
      </w:r>
      <w:r w:rsidR="002B40B0">
        <w:rPr>
          <w:rFonts w:ascii="Verdana" w:eastAsia="Times New Roman" w:hAnsi="Verdana"/>
          <w:bCs/>
          <w:i/>
          <w:color w:val="000000"/>
          <w:sz w:val="20"/>
          <w:szCs w:val="20"/>
          <w:lang w:eastAsia="de-DE"/>
        </w:rPr>
        <w:t xml:space="preserve"> und Unebenheiten bis zu 2 cm ausgleicht</w:t>
      </w:r>
      <w:r w:rsidR="00B70259">
        <w:rPr>
          <w:rFonts w:ascii="Verdana" w:eastAsia="Times New Roman" w:hAnsi="Verdana"/>
          <w:bCs/>
          <w:i/>
          <w:color w:val="000000"/>
          <w:sz w:val="20"/>
          <w:szCs w:val="20"/>
          <w:lang w:eastAsia="de-DE"/>
        </w:rPr>
        <w:t>.</w:t>
      </w:r>
      <w:r w:rsidR="007D5F1B" w:rsidRPr="00D402B1">
        <w:rPr>
          <w:rFonts w:ascii="Verdana" w:hAnsi="Verdana"/>
          <w:i/>
          <w:sz w:val="20"/>
          <w:szCs w:val="20"/>
        </w:rPr>
        <w:t xml:space="preserve"> (Foto: UdiDämmsysteme)</w:t>
      </w:r>
    </w:p>
    <w:p w14:paraId="512573C8"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7E4AED41" w14:textId="6CFD06C7"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Innendaemmung-Villa-Halle-6</w:t>
      </w:r>
      <w:r w:rsidR="007D5F1B">
        <w:rPr>
          <w:rFonts w:ascii="Verdana" w:eastAsia="Times New Roman" w:hAnsi="Verdana"/>
          <w:b/>
          <w:i/>
          <w:color w:val="000000"/>
          <w:sz w:val="20"/>
          <w:szCs w:val="20"/>
          <w:lang w:eastAsia="de-DE"/>
        </w:rPr>
        <w:t xml:space="preserve">: </w:t>
      </w:r>
      <w:r w:rsidR="00B70259">
        <w:rPr>
          <w:rFonts w:ascii="Verdana" w:eastAsia="Times New Roman" w:hAnsi="Verdana"/>
          <w:bCs/>
          <w:i/>
          <w:color w:val="000000"/>
          <w:sz w:val="20"/>
          <w:szCs w:val="20"/>
          <w:lang w:eastAsia="de-DE"/>
        </w:rPr>
        <w:t>Das Innendämmsystem wurde auf einer Wandfläche von circa 960 m²</w:t>
      </w:r>
      <w:r w:rsidR="000235C0">
        <w:rPr>
          <w:rFonts w:ascii="Verdana" w:eastAsia="Times New Roman" w:hAnsi="Verdana"/>
          <w:bCs/>
          <w:i/>
          <w:color w:val="000000"/>
          <w:sz w:val="20"/>
          <w:szCs w:val="20"/>
          <w:lang w:eastAsia="de-DE"/>
        </w:rPr>
        <w:t xml:space="preserve"> angebracht</w:t>
      </w:r>
      <w:r w:rsidR="002B40B0">
        <w:rPr>
          <w:rFonts w:ascii="Verdana" w:eastAsia="Times New Roman" w:hAnsi="Verdana"/>
          <w:bCs/>
          <w:i/>
          <w:color w:val="000000"/>
          <w:sz w:val="20"/>
          <w:szCs w:val="20"/>
          <w:lang w:eastAsia="de-DE"/>
        </w:rPr>
        <w:t>. Die Mon</w:t>
      </w:r>
      <w:r w:rsidR="00F349AD">
        <w:rPr>
          <w:rFonts w:ascii="Verdana" w:eastAsia="Times New Roman" w:hAnsi="Verdana"/>
          <w:bCs/>
          <w:i/>
          <w:color w:val="000000"/>
          <w:sz w:val="20"/>
          <w:szCs w:val="20"/>
          <w:lang w:eastAsia="de-DE"/>
        </w:rPr>
        <w:t>tage</w:t>
      </w:r>
      <w:r w:rsidR="002B40B0">
        <w:rPr>
          <w:rFonts w:ascii="Verdana" w:eastAsia="Times New Roman" w:hAnsi="Verdana"/>
          <w:bCs/>
          <w:i/>
          <w:color w:val="000000"/>
          <w:sz w:val="20"/>
          <w:szCs w:val="20"/>
          <w:lang w:eastAsia="de-DE"/>
        </w:rPr>
        <w:t xml:space="preserve"> erfolgt</w:t>
      </w:r>
      <w:r w:rsidR="008545BB">
        <w:rPr>
          <w:rFonts w:ascii="Verdana" w:eastAsia="Times New Roman" w:hAnsi="Verdana"/>
          <w:bCs/>
          <w:i/>
          <w:color w:val="000000"/>
          <w:sz w:val="20"/>
          <w:szCs w:val="20"/>
          <w:lang w:eastAsia="de-DE"/>
        </w:rPr>
        <w:t>e</w:t>
      </w:r>
      <w:r w:rsidR="002B40B0">
        <w:rPr>
          <w:rFonts w:ascii="Verdana" w:eastAsia="Times New Roman" w:hAnsi="Verdana"/>
          <w:bCs/>
          <w:i/>
          <w:color w:val="000000"/>
          <w:sz w:val="20"/>
          <w:szCs w:val="20"/>
          <w:lang w:eastAsia="de-DE"/>
        </w:rPr>
        <w:t xml:space="preserve"> mit patentierten Stelldübeln. </w:t>
      </w:r>
      <w:r w:rsidR="007D5F1B" w:rsidRPr="00D402B1">
        <w:rPr>
          <w:rFonts w:ascii="Verdana" w:hAnsi="Verdana"/>
          <w:i/>
          <w:sz w:val="20"/>
          <w:szCs w:val="20"/>
        </w:rPr>
        <w:t>(Foto: UdiDämmsysteme)</w:t>
      </w:r>
    </w:p>
    <w:p w14:paraId="1A07B0AF"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2CD887B5" w14:textId="41F9E872" w:rsidR="007D5F1B" w:rsidRPr="000235C0"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Innendaemmung-Villa-Halle-7</w:t>
      </w:r>
      <w:r w:rsidR="007D5F1B">
        <w:rPr>
          <w:rFonts w:ascii="Verdana" w:eastAsia="Times New Roman" w:hAnsi="Verdana"/>
          <w:b/>
          <w:i/>
          <w:color w:val="000000"/>
          <w:sz w:val="20"/>
          <w:szCs w:val="20"/>
          <w:lang w:eastAsia="de-DE"/>
        </w:rPr>
        <w:t xml:space="preserve">: </w:t>
      </w:r>
      <w:r w:rsidR="002B40B0" w:rsidRPr="002B40B0">
        <w:rPr>
          <w:rFonts w:ascii="Verdana" w:eastAsia="Times New Roman" w:hAnsi="Verdana"/>
          <w:bCs/>
          <w:i/>
          <w:color w:val="000000"/>
          <w:sz w:val="20"/>
          <w:szCs w:val="20"/>
          <w:lang w:eastAsia="de-DE"/>
        </w:rPr>
        <w:t>Modernes Wohnen in historischem Ambiente</w:t>
      </w:r>
      <w:r w:rsidR="002B40B0">
        <w:rPr>
          <w:rFonts w:ascii="Verdana" w:eastAsia="Times New Roman" w:hAnsi="Verdana"/>
          <w:bCs/>
          <w:i/>
          <w:color w:val="000000"/>
          <w:sz w:val="20"/>
          <w:szCs w:val="20"/>
          <w:lang w:eastAsia="de-DE"/>
        </w:rPr>
        <w:t>:</w:t>
      </w:r>
      <w:r w:rsidR="002B40B0" w:rsidRPr="000235C0">
        <w:rPr>
          <w:rFonts w:ascii="Verdana" w:eastAsia="Times New Roman" w:hAnsi="Verdana"/>
          <w:bCs/>
          <w:i/>
          <w:color w:val="000000"/>
          <w:sz w:val="20"/>
          <w:szCs w:val="20"/>
          <w:lang w:eastAsia="de-DE"/>
        </w:rPr>
        <w:t xml:space="preserve"> </w:t>
      </w:r>
      <w:r w:rsidR="000235C0" w:rsidRPr="000235C0">
        <w:rPr>
          <w:rFonts w:ascii="Verdana" w:eastAsia="Times New Roman" w:hAnsi="Verdana"/>
          <w:bCs/>
          <w:i/>
          <w:color w:val="000000"/>
          <w:sz w:val="20"/>
          <w:szCs w:val="20"/>
          <w:lang w:eastAsia="de-DE"/>
        </w:rPr>
        <w:t xml:space="preserve">Nach der Sanierung weist die historische Villa einen </w:t>
      </w:r>
      <w:r w:rsidR="000235C0" w:rsidRPr="000235C0">
        <w:rPr>
          <w:rFonts w:ascii="Verdana" w:hAnsi="Verdana"/>
          <w:i/>
          <w:sz w:val="20"/>
          <w:szCs w:val="20"/>
        </w:rPr>
        <w:t>U-Wert von 0,45 W/(m²·K) auf und entspricht einem Effizienzhaus Denkmal</w:t>
      </w:r>
      <w:r w:rsidR="008545BB">
        <w:rPr>
          <w:rFonts w:ascii="Verdana" w:hAnsi="Verdana"/>
          <w:i/>
          <w:sz w:val="20"/>
          <w:szCs w:val="20"/>
        </w:rPr>
        <w:t>.</w:t>
      </w:r>
      <w:r w:rsidR="007D5F1B" w:rsidRPr="000235C0">
        <w:rPr>
          <w:rFonts w:ascii="Verdana" w:hAnsi="Verdana"/>
          <w:i/>
          <w:sz w:val="20"/>
          <w:szCs w:val="20"/>
        </w:rPr>
        <w:t xml:space="preserve"> (Foto: </w:t>
      </w:r>
      <w:r w:rsidR="002B40B0">
        <w:rPr>
          <w:rFonts w:ascii="Verdana" w:hAnsi="Verdana"/>
          <w:i/>
          <w:sz w:val="20"/>
          <w:szCs w:val="20"/>
        </w:rPr>
        <w:t>Oertker Bau</w:t>
      </w:r>
      <w:r w:rsidR="007D5F1B" w:rsidRPr="000235C0">
        <w:rPr>
          <w:rFonts w:ascii="Verdana" w:hAnsi="Verdana"/>
          <w:i/>
          <w:sz w:val="20"/>
          <w:szCs w:val="20"/>
        </w:rPr>
        <w:t>)</w:t>
      </w:r>
    </w:p>
    <w:p w14:paraId="569F058C"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207E3550" w14:textId="48DA302E"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Innendaemmung-Villa-Halle-8</w:t>
      </w:r>
      <w:r w:rsidR="007D5F1B">
        <w:rPr>
          <w:rFonts w:ascii="Verdana" w:eastAsia="Times New Roman" w:hAnsi="Verdana"/>
          <w:b/>
          <w:i/>
          <w:color w:val="000000"/>
          <w:sz w:val="20"/>
          <w:szCs w:val="20"/>
          <w:lang w:eastAsia="de-DE"/>
        </w:rPr>
        <w:t xml:space="preserve">: </w:t>
      </w:r>
      <w:r w:rsidR="000235C0" w:rsidRPr="000235C0">
        <w:rPr>
          <w:rFonts w:ascii="Verdana" w:eastAsia="Times New Roman" w:hAnsi="Verdana"/>
          <w:bCs/>
          <w:i/>
          <w:color w:val="000000"/>
          <w:sz w:val="20"/>
          <w:szCs w:val="20"/>
          <w:lang w:eastAsia="de-DE"/>
        </w:rPr>
        <w:t>D</w:t>
      </w:r>
      <w:r w:rsidR="000235C0">
        <w:rPr>
          <w:rFonts w:ascii="Verdana" w:eastAsia="Times New Roman" w:hAnsi="Verdana"/>
          <w:bCs/>
          <w:i/>
          <w:color w:val="000000"/>
          <w:sz w:val="20"/>
          <w:szCs w:val="20"/>
          <w:lang w:eastAsia="de-DE"/>
        </w:rPr>
        <w:t>ie</w:t>
      </w:r>
      <w:r w:rsidR="000235C0" w:rsidRPr="000235C0">
        <w:rPr>
          <w:rFonts w:ascii="Verdana" w:eastAsia="Times New Roman" w:hAnsi="Verdana"/>
          <w:bCs/>
          <w:i/>
          <w:color w:val="000000"/>
          <w:sz w:val="20"/>
          <w:szCs w:val="20"/>
          <w:lang w:eastAsia="de-DE"/>
        </w:rPr>
        <w:t xml:space="preserve"> detailgetreue </w:t>
      </w:r>
      <w:r w:rsidR="000235C0">
        <w:rPr>
          <w:rFonts w:ascii="Verdana" w:eastAsia="Times New Roman" w:hAnsi="Verdana"/>
          <w:bCs/>
          <w:i/>
          <w:color w:val="000000"/>
          <w:sz w:val="20"/>
          <w:szCs w:val="20"/>
          <w:lang w:eastAsia="de-DE"/>
        </w:rPr>
        <w:t>Sanierung</w:t>
      </w:r>
      <w:r w:rsidR="000235C0" w:rsidRPr="000235C0">
        <w:rPr>
          <w:rFonts w:ascii="Verdana" w:eastAsia="Times New Roman" w:hAnsi="Verdana"/>
          <w:bCs/>
          <w:i/>
          <w:color w:val="000000"/>
          <w:sz w:val="20"/>
          <w:szCs w:val="20"/>
          <w:lang w:eastAsia="de-DE"/>
        </w:rPr>
        <w:t xml:space="preserve"> bringt </w:t>
      </w:r>
      <w:r w:rsidR="000235C0">
        <w:rPr>
          <w:rFonts w:ascii="Verdana" w:eastAsia="Times New Roman" w:hAnsi="Verdana"/>
          <w:bCs/>
          <w:i/>
          <w:color w:val="000000"/>
          <w:sz w:val="20"/>
          <w:szCs w:val="20"/>
          <w:lang w:eastAsia="de-DE"/>
        </w:rPr>
        <w:t xml:space="preserve">auch </w:t>
      </w:r>
      <w:r w:rsidR="000235C0" w:rsidRPr="000235C0">
        <w:rPr>
          <w:rFonts w:ascii="Verdana" w:eastAsia="Times New Roman" w:hAnsi="Verdana"/>
          <w:bCs/>
          <w:i/>
          <w:color w:val="000000"/>
          <w:sz w:val="20"/>
          <w:szCs w:val="20"/>
          <w:lang w:eastAsia="de-DE"/>
        </w:rPr>
        <w:t>das edle Fischgrätparkett und die prachtvolle Kassettendecke d</w:t>
      </w:r>
      <w:r w:rsidR="000235C0">
        <w:rPr>
          <w:rFonts w:ascii="Verdana" w:eastAsia="Times New Roman" w:hAnsi="Verdana"/>
          <w:bCs/>
          <w:i/>
          <w:color w:val="000000"/>
          <w:sz w:val="20"/>
          <w:szCs w:val="20"/>
          <w:lang w:eastAsia="de-DE"/>
        </w:rPr>
        <w:t xml:space="preserve">er </w:t>
      </w:r>
      <w:r w:rsidR="000235C0" w:rsidRPr="000235C0">
        <w:rPr>
          <w:rFonts w:ascii="Verdana" w:eastAsia="Times New Roman" w:hAnsi="Verdana"/>
          <w:bCs/>
          <w:i/>
          <w:color w:val="000000"/>
          <w:sz w:val="20"/>
          <w:szCs w:val="20"/>
          <w:lang w:eastAsia="de-DE"/>
        </w:rPr>
        <w:t>Villa wieder voll zur Geltung.</w:t>
      </w:r>
      <w:r w:rsidR="007D5F1B" w:rsidRPr="00D402B1">
        <w:rPr>
          <w:rFonts w:ascii="Verdana" w:hAnsi="Verdana"/>
          <w:i/>
          <w:sz w:val="20"/>
          <w:szCs w:val="20"/>
        </w:rPr>
        <w:t xml:space="preserve"> (Foto: </w:t>
      </w:r>
      <w:r w:rsidR="002B40B0">
        <w:rPr>
          <w:rFonts w:ascii="Verdana" w:hAnsi="Verdana"/>
          <w:i/>
          <w:sz w:val="20"/>
          <w:szCs w:val="20"/>
        </w:rPr>
        <w:t>Oertker Bau</w:t>
      </w:r>
      <w:r w:rsidR="007D5F1B" w:rsidRPr="00D402B1">
        <w:rPr>
          <w:rFonts w:ascii="Verdana" w:hAnsi="Verdana"/>
          <w:i/>
          <w:sz w:val="20"/>
          <w:szCs w:val="20"/>
        </w:rPr>
        <w:t>)</w:t>
      </w:r>
    </w:p>
    <w:p w14:paraId="364F4237"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6973410E" w14:textId="50CDAA7E"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 xml:space="preserve">Innendaemmung-Villa-Halle-9: </w:t>
      </w:r>
      <w:r w:rsidR="0061175B" w:rsidRPr="0061175B">
        <w:rPr>
          <w:rFonts w:ascii="Verdana" w:eastAsia="Times New Roman" w:hAnsi="Verdana"/>
          <w:i/>
          <w:color w:val="000000"/>
          <w:sz w:val="20"/>
          <w:szCs w:val="20"/>
          <w:lang w:eastAsia="de-DE"/>
        </w:rPr>
        <w:t>Die prächtigen Stuckdecken mit ihren f</w:t>
      </w:r>
      <w:r w:rsidR="008545BB">
        <w:rPr>
          <w:rFonts w:ascii="Verdana" w:eastAsia="Times New Roman" w:hAnsi="Verdana"/>
          <w:i/>
          <w:color w:val="000000"/>
          <w:sz w:val="20"/>
          <w:szCs w:val="20"/>
          <w:lang w:eastAsia="de-DE"/>
        </w:rPr>
        <w:t xml:space="preserve">iligranen </w:t>
      </w:r>
      <w:r w:rsidR="0061175B" w:rsidRPr="0061175B">
        <w:rPr>
          <w:rFonts w:ascii="Verdana" w:eastAsia="Times New Roman" w:hAnsi="Verdana"/>
          <w:i/>
          <w:color w:val="000000"/>
          <w:sz w:val="20"/>
          <w:szCs w:val="20"/>
          <w:lang w:eastAsia="de-DE"/>
        </w:rPr>
        <w:t>Deckenmalereien blieben bei der Sanierung komplett erhalten.</w:t>
      </w:r>
      <w:r w:rsidRPr="00D402B1">
        <w:rPr>
          <w:rFonts w:ascii="Verdana" w:hAnsi="Verdana"/>
          <w:i/>
          <w:sz w:val="20"/>
          <w:szCs w:val="20"/>
        </w:rPr>
        <w:t xml:space="preserve"> (Foto: </w:t>
      </w:r>
      <w:r w:rsidR="002B40B0">
        <w:rPr>
          <w:rFonts w:ascii="Verdana" w:hAnsi="Verdana"/>
          <w:i/>
          <w:sz w:val="20"/>
          <w:szCs w:val="20"/>
        </w:rPr>
        <w:t>Oertker Bau</w:t>
      </w:r>
      <w:r w:rsidRPr="00D402B1">
        <w:rPr>
          <w:rFonts w:ascii="Verdana" w:hAnsi="Verdana"/>
          <w:i/>
          <w:sz w:val="20"/>
          <w:szCs w:val="20"/>
        </w:rPr>
        <w:t>)</w:t>
      </w:r>
    </w:p>
    <w:p w14:paraId="0593A176"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0BA5EA83" w14:textId="00DA737E"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 xml:space="preserve">Innendaemmung-Villa-Halle-10: </w:t>
      </w:r>
      <w:r w:rsidR="0061175B" w:rsidRPr="0061175B">
        <w:rPr>
          <w:rFonts w:ascii="Verdana" w:eastAsia="Times New Roman" w:hAnsi="Verdana"/>
          <w:bCs/>
          <w:i/>
          <w:color w:val="000000"/>
          <w:sz w:val="20"/>
          <w:szCs w:val="20"/>
          <w:lang w:eastAsia="de-DE"/>
        </w:rPr>
        <w:t>Damit dieses Schmuckstück nichts von seinem ursprünglichen Charme einbüßt, begleitete das Landesdenkmalamt jeden Schritt der Restaurierung mit Argusaugen</w:t>
      </w:r>
      <w:r w:rsidRPr="007D5F1B">
        <w:rPr>
          <w:rFonts w:ascii="Verdana" w:hAnsi="Verdana"/>
          <w:bCs/>
          <w:i/>
          <w:sz w:val="20"/>
          <w:szCs w:val="20"/>
        </w:rPr>
        <w:t>.</w:t>
      </w:r>
      <w:r w:rsidRPr="00D402B1">
        <w:rPr>
          <w:rFonts w:ascii="Verdana" w:hAnsi="Verdana"/>
          <w:i/>
          <w:sz w:val="20"/>
          <w:szCs w:val="20"/>
        </w:rPr>
        <w:t xml:space="preserve"> (Foto: </w:t>
      </w:r>
      <w:r w:rsidR="002B40B0">
        <w:rPr>
          <w:rFonts w:ascii="Verdana" w:hAnsi="Verdana"/>
          <w:i/>
          <w:sz w:val="20"/>
          <w:szCs w:val="20"/>
        </w:rPr>
        <w:t>Oertker Bau</w:t>
      </w:r>
      <w:r w:rsidRPr="00D402B1">
        <w:rPr>
          <w:rFonts w:ascii="Verdana" w:hAnsi="Verdana"/>
          <w:i/>
          <w:sz w:val="20"/>
          <w:szCs w:val="20"/>
        </w:rPr>
        <w:t>)</w:t>
      </w:r>
    </w:p>
    <w:p w14:paraId="7722515E"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7A9882AC" w14:textId="1954F865"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 xml:space="preserve">Innendaemmung-Villa-Halle-11 </w:t>
      </w:r>
      <w:r w:rsidR="0061175B" w:rsidRPr="0061175B">
        <w:rPr>
          <w:rFonts w:ascii="Verdana" w:eastAsia="Times New Roman" w:hAnsi="Verdana"/>
          <w:bCs/>
          <w:i/>
          <w:color w:val="000000"/>
          <w:sz w:val="20"/>
          <w:szCs w:val="20"/>
          <w:lang w:eastAsia="de-DE"/>
        </w:rPr>
        <w:t xml:space="preserve">Die feinen Profilierungen der Türzargen und die plastischen </w:t>
      </w:r>
      <w:r w:rsidR="002B40B0">
        <w:rPr>
          <w:rFonts w:ascii="Verdana" w:eastAsia="Times New Roman" w:hAnsi="Verdana"/>
          <w:bCs/>
          <w:i/>
          <w:color w:val="000000"/>
          <w:sz w:val="20"/>
          <w:szCs w:val="20"/>
          <w:lang w:eastAsia="de-DE"/>
        </w:rPr>
        <w:t>S</w:t>
      </w:r>
      <w:r w:rsidR="0061175B" w:rsidRPr="0061175B">
        <w:rPr>
          <w:rFonts w:ascii="Verdana" w:eastAsia="Times New Roman" w:hAnsi="Verdana"/>
          <w:bCs/>
          <w:i/>
          <w:color w:val="000000"/>
          <w:sz w:val="20"/>
          <w:szCs w:val="20"/>
          <w:lang w:eastAsia="de-DE"/>
        </w:rPr>
        <w:t xml:space="preserve">tuckelemente spiegeln die </w:t>
      </w:r>
      <w:r w:rsidR="002B40B0">
        <w:rPr>
          <w:rFonts w:ascii="Verdana" w:eastAsia="Times New Roman" w:hAnsi="Verdana"/>
          <w:bCs/>
          <w:i/>
          <w:color w:val="000000"/>
          <w:sz w:val="20"/>
          <w:szCs w:val="20"/>
          <w:lang w:eastAsia="de-DE"/>
        </w:rPr>
        <w:t xml:space="preserve">hohe </w:t>
      </w:r>
      <w:r w:rsidR="0061175B" w:rsidRPr="0061175B">
        <w:rPr>
          <w:rFonts w:ascii="Verdana" w:eastAsia="Times New Roman" w:hAnsi="Verdana"/>
          <w:bCs/>
          <w:i/>
          <w:color w:val="000000"/>
          <w:sz w:val="20"/>
          <w:szCs w:val="20"/>
          <w:lang w:eastAsia="de-DE"/>
        </w:rPr>
        <w:t xml:space="preserve">handwerkliche </w:t>
      </w:r>
      <w:r w:rsidR="002B40B0">
        <w:rPr>
          <w:rFonts w:ascii="Verdana" w:eastAsia="Times New Roman" w:hAnsi="Verdana"/>
          <w:bCs/>
          <w:i/>
          <w:color w:val="000000"/>
          <w:sz w:val="20"/>
          <w:szCs w:val="20"/>
          <w:lang w:eastAsia="de-DE"/>
        </w:rPr>
        <w:t>Q</w:t>
      </w:r>
      <w:r w:rsidR="0061175B" w:rsidRPr="0061175B">
        <w:rPr>
          <w:rFonts w:ascii="Verdana" w:eastAsia="Times New Roman" w:hAnsi="Verdana"/>
          <w:bCs/>
          <w:i/>
          <w:color w:val="000000"/>
          <w:sz w:val="20"/>
          <w:szCs w:val="20"/>
          <w:lang w:eastAsia="de-DE"/>
        </w:rPr>
        <w:t>ualität der damaligen Epoche wider.</w:t>
      </w:r>
      <w:r w:rsidRPr="00D402B1">
        <w:rPr>
          <w:rFonts w:ascii="Verdana" w:hAnsi="Verdana"/>
          <w:i/>
          <w:sz w:val="20"/>
          <w:szCs w:val="20"/>
        </w:rPr>
        <w:t xml:space="preserve"> (Foto: </w:t>
      </w:r>
      <w:r w:rsidR="002B40B0">
        <w:rPr>
          <w:rFonts w:ascii="Verdana" w:hAnsi="Verdana"/>
          <w:i/>
          <w:sz w:val="20"/>
          <w:szCs w:val="20"/>
        </w:rPr>
        <w:t>Oertker Bau</w:t>
      </w:r>
      <w:r w:rsidRPr="00D402B1">
        <w:rPr>
          <w:rFonts w:ascii="Verdana" w:hAnsi="Verdana"/>
          <w:i/>
          <w:sz w:val="20"/>
          <w:szCs w:val="20"/>
        </w:rPr>
        <w:t>)</w:t>
      </w:r>
    </w:p>
    <w:p w14:paraId="47DA06AE"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241C523A" w14:textId="77777777" w:rsidR="007F307E" w:rsidRPr="007F307E" w:rsidRDefault="007F307E">
      <w:pPr>
        <w:spacing w:after="0" w:line="240" w:lineRule="auto"/>
        <w:rPr>
          <w:rFonts w:ascii="Verdana" w:eastAsia="Times New Roman" w:hAnsi="Verdana" w:cs="Times New Roman"/>
          <w:bCs/>
          <w:sz w:val="20"/>
          <w:szCs w:val="20"/>
          <w:lang w:eastAsia="de-DE"/>
        </w:rPr>
      </w:pPr>
      <w:r w:rsidRPr="007F307E">
        <w:rPr>
          <w:rFonts w:ascii="Verdana" w:eastAsia="Times New Roman" w:hAnsi="Verdana" w:cs="Times New Roman"/>
          <w:bCs/>
          <w:sz w:val="20"/>
          <w:szCs w:val="20"/>
          <w:lang w:eastAsia="de-DE"/>
        </w:rPr>
        <w:t>---------------------------------------------------------------------------------------</w:t>
      </w:r>
    </w:p>
    <w:p w14:paraId="6D8B4386" w14:textId="77777777" w:rsidR="007F307E" w:rsidRDefault="007F307E">
      <w:pPr>
        <w:spacing w:after="0" w:line="240" w:lineRule="auto"/>
        <w:rPr>
          <w:rFonts w:ascii="Verdana" w:eastAsia="Times New Roman" w:hAnsi="Verdana" w:cs="Times New Roman"/>
          <w:bCs/>
          <w:i/>
          <w:sz w:val="20"/>
          <w:szCs w:val="20"/>
          <w:lang w:eastAsia="de-DE"/>
        </w:rPr>
      </w:pPr>
    </w:p>
    <w:p w14:paraId="12AA5E53" w14:textId="77777777" w:rsidR="00641573" w:rsidRDefault="00F32E8B">
      <w:pPr>
        <w:spacing w:after="0" w:line="240" w:lineRule="auto"/>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UdiDÄMMSYSTEME GmbH</w:t>
      </w:r>
    </w:p>
    <w:p w14:paraId="2CF14655" w14:textId="77777777"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Oberfrohnaer Straße 2</w:t>
      </w:r>
    </w:p>
    <w:p w14:paraId="3F23FCDA" w14:textId="77777777"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09117 Chemnitz Deutschland</w:t>
      </w:r>
    </w:p>
    <w:p w14:paraId="62A80618" w14:textId="77777777"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Telefon: +49 (0) 371 / 33 71 38 - 0</w:t>
      </w:r>
    </w:p>
    <w:p w14:paraId="5EEC2DE7" w14:textId="5796EA9E"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 xml:space="preserve">E-Mail: </w:t>
      </w:r>
      <w:hyperlink r:id="rId7" w:history="1">
        <w:r w:rsidR="00345627" w:rsidRPr="008403CF">
          <w:rPr>
            <w:rStyle w:val="Hyperlink"/>
            <w:rFonts w:ascii="Verdana" w:eastAsia="Times New Roman" w:hAnsi="Verdana" w:cs="Times New Roman"/>
            <w:bCs/>
            <w:i/>
            <w:sz w:val="20"/>
            <w:szCs w:val="20"/>
            <w:lang w:eastAsia="de-DE"/>
          </w:rPr>
          <w:t>info@udidaemmsysteme.de</w:t>
        </w:r>
      </w:hyperlink>
    </w:p>
    <w:p w14:paraId="472780CF" w14:textId="77777777" w:rsidR="00345627" w:rsidRDefault="00345627">
      <w:pPr>
        <w:spacing w:after="0" w:line="300" w:lineRule="atLeast"/>
        <w:rPr>
          <w:rFonts w:ascii="Verdana" w:eastAsia="Times New Roman" w:hAnsi="Verdana" w:cs="Arial"/>
          <w:sz w:val="20"/>
          <w:szCs w:val="20"/>
          <w:lang w:eastAsia="de-DE"/>
        </w:rPr>
      </w:pPr>
    </w:p>
    <w:p w14:paraId="004A022D" w14:textId="77777777" w:rsidR="00641573" w:rsidRDefault="00641573">
      <w:pPr>
        <w:spacing w:after="0" w:line="240" w:lineRule="auto"/>
        <w:rPr>
          <w:rFonts w:ascii="Verdana" w:eastAsia="Times New Roman" w:hAnsi="Verdana" w:cs="Arial"/>
          <w:color w:val="000000"/>
          <w:sz w:val="21"/>
          <w:szCs w:val="21"/>
          <w:lang w:eastAsia="de-DE"/>
        </w:rPr>
      </w:pPr>
    </w:p>
    <w:p w14:paraId="32422DFF" w14:textId="65C2132C" w:rsidR="00641573" w:rsidRDefault="00F32E8B">
      <w:pPr>
        <w:spacing w:before="120" w:after="0" w:line="240" w:lineRule="auto"/>
        <w:rPr>
          <w:rFonts w:ascii="Verdana" w:eastAsia="Times New Roman" w:hAnsi="Verdana" w:cs="Arial"/>
          <w:color w:val="000000"/>
          <w:sz w:val="21"/>
          <w:szCs w:val="21"/>
          <w:lang w:eastAsia="de-DE"/>
        </w:rPr>
      </w:pPr>
      <w:r w:rsidRPr="00593A89">
        <w:rPr>
          <w:rFonts w:ascii="Verdana" w:eastAsia="Times New Roman" w:hAnsi="Verdana" w:cs="Arial"/>
          <w:color w:val="000000"/>
          <w:sz w:val="21"/>
          <w:szCs w:val="21"/>
          <w:u w:val="single"/>
          <w:lang w:eastAsia="de-DE"/>
        </w:rPr>
        <w:t>Pressekontakt/Belegexemplare</w:t>
      </w:r>
    </w:p>
    <w:p w14:paraId="2FEB6B94" w14:textId="77777777" w:rsidR="00641573" w:rsidRPr="00593A89" w:rsidRDefault="00F32E8B">
      <w:pPr>
        <w:spacing w:before="120" w:after="0" w:line="240" w:lineRule="auto"/>
        <w:rPr>
          <w:rFonts w:ascii="Verdana" w:eastAsia="Times New Roman" w:hAnsi="Verdana" w:cs="Arial"/>
          <w:bCs/>
          <w:color w:val="000000"/>
          <w:sz w:val="21"/>
          <w:szCs w:val="21"/>
          <w:lang w:eastAsia="de-DE"/>
        </w:rPr>
      </w:pPr>
      <w:r w:rsidRPr="00593A89">
        <w:rPr>
          <w:rFonts w:ascii="Verdana" w:eastAsia="Times New Roman" w:hAnsi="Verdana" w:cs="Arial"/>
          <w:bCs/>
          <w:color w:val="000000"/>
          <w:sz w:val="21"/>
          <w:szCs w:val="21"/>
          <w:lang w:eastAsia="de-DE"/>
        </w:rPr>
        <w:t>PR JÄGER</w:t>
      </w:r>
    </w:p>
    <w:p w14:paraId="758AC9C1" w14:textId="37141B9B" w:rsidR="00641573" w:rsidRPr="00593A89" w:rsidRDefault="00F32E8B">
      <w:pPr>
        <w:spacing w:after="0" w:line="240" w:lineRule="auto"/>
        <w:rPr>
          <w:rFonts w:ascii="Verdana" w:eastAsia="Times New Roman" w:hAnsi="Verdana" w:cs="Arial"/>
          <w:bCs/>
          <w:color w:val="000000"/>
          <w:sz w:val="21"/>
          <w:szCs w:val="21"/>
          <w:lang w:eastAsia="de-DE"/>
        </w:rPr>
      </w:pPr>
      <w:r w:rsidRPr="00593A89">
        <w:rPr>
          <w:rFonts w:ascii="Verdana" w:eastAsia="Times New Roman" w:hAnsi="Verdana" w:cs="Arial"/>
          <w:bCs/>
          <w:color w:val="000000"/>
          <w:sz w:val="21"/>
          <w:szCs w:val="21"/>
          <w:lang w:eastAsia="de-DE"/>
        </w:rPr>
        <w:t xml:space="preserve">Kettelerstraße </w:t>
      </w:r>
      <w:r w:rsidR="000808A0">
        <w:rPr>
          <w:rFonts w:ascii="Verdana" w:eastAsia="Times New Roman" w:hAnsi="Verdana" w:cs="Arial"/>
          <w:bCs/>
          <w:color w:val="000000"/>
          <w:sz w:val="21"/>
          <w:szCs w:val="21"/>
          <w:lang w:eastAsia="de-DE"/>
        </w:rPr>
        <w:t>5</w:t>
      </w:r>
    </w:p>
    <w:p w14:paraId="686AEBC5" w14:textId="77777777" w:rsidR="00641573" w:rsidRPr="00593A89" w:rsidRDefault="00F32E8B">
      <w:pPr>
        <w:spacing w:after="0" w:line="240" w:lineRule="auto"/>
        <w:rPr>
          <w:rFonts w:ascii="Verdana" w:eastAsia="Times New Roman" w:hAnsi="Verdana" w:cs="Arial"/>
          <w:bCs/>
          <w:color w:val="000000"/>
          <w:sz w:val="21"/>
          <w:szCs w:val="21"/>
          <w:lang w:eastAsia="de-DE"/>
        </w:rPr>
      </w:pPr>
      <w:r w:rsidRPr="00593A89">
        <w:rPr>
          <w:rFonts w:ascii="Verdana" w:eastAsia="Times New Roman" w:hAnsi="Verdana" w:cs="Arial"/>
          <w:bCs/>
          <w:color w:val="000000"/>
          <w:sz w:val="21"/>
          <w:szCs w:val="21"/>
          <w:lang w:eastAsia="de-DE"/>
        </w:rPr>
        <w:t>97222 Rimpar</w:t>
      </w:r>
    </w:p>
    <w:bookmarkStart w:id="0" w:name="OLE_LINK1"/>
    <w:p w14:paraId="68E3CBBE" w14:textId="01659E3C" w:rsidR="00641573" w:rsidRDefault="000808A0">
      <w:pPr>
        <w:spacing w:after="0" w:line="240" w:lineRule="auto"/>
        <w:rPr>
          <w:rFonts w:ascii="Verdana" w:eastAsia="Times New Roman" w:hAnsi="Verdana" w:cs="Arial"/>
          <w:bCs/>
          <w:color w:val="000000"/>
          <w:sz w:val="21"/>
          <w:szCs w:val="21"/>
          <w:lang w:eastAsia="de-DE"/>
        </w:rPr>
      </w:pPr>
      <w:r>
        <w:rPr>
          <w:rFonts w:ascii="Verdana" w:eastAsia="Times New Roman" w:hAnsi="Verdana" w:cs="Arial"/>
          <w:bCs/>
          <w:color w:val="000000"/>
          <w:sz w:val="21"/>
          <w:szCs w:val="21"/>
          <w:lang w:eastAsia="de-DE"/>
        </w:rPr>
        <w:fldChar w:fldCharType="begin"/>
      </w:r>
      <w:r>
        <w:rPr>
          <w:rFonts w:ascii="Verdana" w:eastAsia="Times New Roman" w:hAnsi="Verdana" w:cs="Arial"/>
          <w:bCs/>
          <w:color w:val="000000"/>
          <w:sz w:val="21"/>
          <w:szCs w:val="21"/>
          <w:lang w:eastAsia="de-DE"/>
        </w:rPr>
        <w:instrText>HYPERLINK "mailto:</w:instrText>
      </w:r>
      <w:r w:rsidRPr="00593A89">
        <w:rPr>
          <w:rFonts w:ascii="Verdana" w:eastAsia="Times New Roman" w:hAnsi="Verdana" w:cs="Arial"/>
          <w:bCs/>
          <w:color w:val="000000"/>
          <w:sz w:val="21"/>
          <w:szCs w:val="21"/>
          <w:lang w:eastAsia="de-DE"/>
        </w:rPr>
        <w:instrText>mail@pr-jaeger.de</w:instrText>
      </w:r>
      <w:r>
        <w:rPr>
          <w:rFonts w:ascii="Verdana" w:eastAsia="Times New Roman" w:hAnsi="Verdana" w:cs="Arial"/>
          <w:bCs/>
          <w:color w:val="000000"/>
          <w:sz w:val="21"/>
          <w:szCs w:val="21"/>
          <w:lang w:eastAsia="de-DE"/>
        </w:rPr>
        <w:instrText>"</w:instrText>
      </w:r>
      <w:r>
        <w:rPr>
          <w:rFonts w:ascii="Verdana" w:eastAsia="Times New Roman" w:hAnsi="Verdana" w:cs="Arial"/>
          <w:bCs/>
          <w:color w:val="000000"/>
          <w:sz w:val="21"/>
          <w:szCs w:val="21"/>
          <w:lang w:eastAsia="de-DE"/>
        </w:rPr>
      </w:r>
      <w:r>
        <w:rPr>
          <w:rFonts w:ascii="Verdana" w:eastAsia="Times New Roman" w:hAnsi="Verdana" w:cs="Arial"/>
          <w:bCs/>
          <w:color w:val="000000"/>
          <w:sz w:val="21"/>
          <w:szCs w:val="21"/>
          <w:lang w:eastAsia="de-DE"/>
        </w:rPr>
        <w:fldChar w:fldCharType="separate"/>
      </w:r>
      <w:r w:rsidRPr="00AF2259">
        <w:rPr>
          <w:rStyle w:val="Hyperlink"/>
          <w:rFonts w:ascii="Verdana" w:eastAsia="Times New Roman" w:hAnsi="Verdana" w:cs="Arial"/>
          <w:bCs/>
          <w:sz w:val="21"/>
          <w:szCs w:val="21"/>
          <w:lang w:eastAsia="de-DE"/>
        </w:rPr>
        <w:t>mail@pr-jaeger.de</w:t>
      </w:r>
      <w:bookmarkEnd w:id="0"/>
      <w:r>
        <w:rPr>
          <w:rFonts w:ascii="Verdana" w:eastAsia="Times New Roman" w:hAnsi="Verdana" w:cs="Arial"/>
          <w:bCs/>
          <w:color w:val="000000"/>
          <w:sz w:val="21"/>
          <w:szCs w:val="21"/>
          <w:lang w:eastAsia="de-DE"/>
        </w:rPr>
        <w:fldChar w:fldCharType="end"/>
      </w:r>
    </w:p>
    <w:p w14:paraId="32741314" w14:textId="52C45BCF" w:rsidR="000808A0" w:rsidRPr="000808A0" w:rsidRDefault="000808A0" w:rsidP="000808A0">
      <w:pPr>
        <w:spacing w:after="0" w:line="300" w:lineRule="atLeast"/>
        <w:rPr>
          <w:rFonts w:ascii="Verdana" w:eastAsia="Times New Roman" w:hAnsi="Verdana" w:cs="Arial"/>
          <w:bCs/>
          <w:color w:val="000000"/>
          <w:sz w:val="21"/>
          <w:szCs w:val="21"/>
          <w:lang w:eastAsia="de-DE"/>
        </w:rPr>
      </w:pPr>
      <w:r w:rsidRPr="000808A0">
        <w:rPr>
          <w:rFonts w:ascii="Verdana" w:eastAsia="Times New Roman" w:hAnsi="Verdana" w:cs="Arial"/>
          <w:bCs/>
          <w:color w:val="000000"/>
          <w:sz w:val="21"/>
          <w:szCs w:val="21"/>
          <w:lang w:eastAsia="de-DE"/>
        </w:rPr>
        <w:t>Tel</w:t>
      </w:r>
      <w:r>
        <w:rPr>
          <w:rFonts w:ascii="Verdana" w:eastAsia="Times New Roman" w:hAnsi="Verdana" w:cs="Arial"/>
          <w:bCs/>
          <w:color w:val="000000"/>
          <w:sz w:val="21"/>
          <w:szCs w:val="21"/>
          <w:lang w:eastAsia="de-DE"/>
        </w:rPr>
        <w:t>.</w:t>
      </w:r>
      <w:r w:rsidRPr="000808A0">
        <w:rPr>
          <w:rFonts w:ascii="Verdana" w:eastAsia="Times New Roman" w:hAnsi="Verdana" w:cs="Arial"/>
          <w:bCs/>
          <w:color w:val="000000"/>
          <w:sz w:val="21"/>
          <w:szCs w:val="21"/>
          <w:lang w:eastAsia="de-DE"/>
        </w:rPr>
        <w:t xml:space="preserve">: +49 (0) </w:t>
      </w:r>
      <w:r>
        <w:rPr>
          <w:rFonts w:ascii="Verdana" w:eastAsia="Times New Roman" w:hAnsi="Verdana" w:cs="Arial"/>
          <w:bCs/>
          <w:color w:val="000000"/>
          <w:sz w:val="21"/>
          <w:szCs w:val="21"/>
          <w:lang w:eastAsia="de-DE"/>
        </w:rPr>
        <w:t>9365</w:t>
      </w:r>
      <w:r w:rsidRPr="000808A0">
        <w:rPr>
          <w:rFonts w:ascii="Verdana" w:eastAsia="Times New Roman" w:hAnsi="Verdana" w:cs="Arial"/>
          <w:bCs/>
          <w:color w:val="000000"/>
          <w:sz w:val="21"/>
          <w:szCs w:val="21"/>
          <w:lang w:eastAsia="de-DE"/>
        </w:rPr>
        <w:t xml:space="preserve"> / </w:t>
      </w:r>
      <w:r>
        <w:rPr>
          <w:rFonts w:ascii="Verdana" w:eastAsia="Times New Roman" w:hAnsi="Verdana" w:cs="Arial"/>
          <w:bCs/>
          <w:color w:val="000000"/>
          <w:sz w:val="21"/>
          <w:szCs w:val="21"/>
          <w:lang w:eastAsia="de-DE"/>
        </w:rPr>
        <w:t>88 78 020</w:t>
      </w:r>
    </w:p>
    <w:sectPr w:rsidR="000808A0" w:rsidRPr="000808A0">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C0C04" w14:textId="77777777" w:rsidR="00C13367" w:rsidRDefault="00C13367">
      <w:pPr>
        <w:spacing w:after="0" w:line="240" w:lineRule="auto"/>
      </w:pPr>
      <w:r>
        <w:separator/>
      </w:r>
    </w:p>
  </w:endnote>
  <w:endnote w:type="continuationSeparator" w:id="0">
    <w:p w14:paraId="7E1F1550" w14:textId="77777777" w:rsidR="00C13367" w:rsidRDefault="00C13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MS Mincho"/>
    <w:charset w:val="80"/>
    <w:family w:val="auto"/>
    <w:pitch w:val="variable"/>
  </w:font>
  <w:font w:name="FreeSans">
    <w:altName w:val="Segoe Script"/>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F64AC" w14:textId="77777777" w:rsidR="00641573" w:rsidRDefault="00641573">
    <w:pPr>
      <w:tabs>
        <w:tab w:val="center" w:pos="4536"/>
        <w:tab w:val="right" w:pos="9072"/>
      </w:tabs>
      <w:spacing w:after="0" w:line="240" w:lineRule="auto"/>
      <w:rPr>
        <w:rFonts w:ascii="Times New Roman" w:eastAsia="Times New Roman" w:hAnsi="Times New Roman" w:cs="Times New Roman"/>
        <w:b/>
        <w:szCs w:val="20"/>
        <w:lang w:eastAsia="de-DE"/>
      </w:rPr>
    </w:pPr>
  </w:p>
  <w:p w14:paraId="39E61631" w14:textId="77777777" w:rsidR="00641573" w:rsidRDefault="00641573">
    <w:pPr>
      <w:tabs>
        <w:tab w:val="center" w:pos="4536"/>
        <w:tab w:val="right" w:pos="9072"/>
      </w:tabs>
      <w:spacing w:after="0" w:line="240" w:lineRule="auto"/>
      <w:ind w:right="-567"/>
      <w:rPr>
        <w:rFonts w:ascii="Times New Roman" w:eastAsia="Times New Roman" w:hAnsi="Times New Roman" w:cs="Times New Roman"/>
        <w:sz w:val="21"/>
        <w:szCs w:val="20"/>
        <w:lang w:eastAsia="de-DE"/>
      </w:rPr>
    </w:pPr>
  </w:p>
  <w:p w14:paraId="4AEE2B72" w14:textId="77777777" w:rsidR="00641573" w:rsidRDefault="006415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5280D" w14:textId="77777777" w:rsidR="00C13367" w:rsidRDefault="00C13367">
      <w:pPr>
        <w:spacing w:after="0" w:line="240" w:lineRule="auto"/>
      </w:pPr>
      <w:r>
        <w:separator/>
      </w:r>
    </w:p>
  </w:footnote>
  <w:footnote w:type="continuationSeparator" w:id="0">
    <w:p w14:paraId="562E1CBC" w14:textId="77777777" w:rsidR="00C13367" w:rsidRDefault="00C13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9ADB" w14:textId="77777777" w:rsidR="00641573" w:rsidRDefault="00641573">
    <w:pPr>
      <w:tabs>
        <w:tab w:val="center" w:pos="4536"/>
        <w:tab w:val="right" w:pos="9072"/>
      </w:tabs>
      <w:spacing w:after="0" w:line="240" w:lineRule="auto"/>
      <w:rPr>
        <w:rFonts w:ascii="Times New Roman" w:eastAsia="Times New Roman" w:hAnsi="Times New Roman" w:cs="Times New Roman"/>
        <w:b/>
        <w:bCs/>
        <w:sz w:val="24"/>
        <w:szCs w:val="20"/>
        <w:lang w:eastAsia="de-DE"/>
      </w:rPr>
    </w:pPr>
  </w:p>
  <w:p w14:paraId="1DE49FA6" w14:textId="77777777" w:rsidR="00641573" w:rsidRDefault="00F32E8B">
    <w:pPr>
      <w:tabs>
        <w:tab w:val="center" w:pos="7230"/>
        <w:tab w:val="right" w:pos="9072"/>
      </w:tabs>
      <w:spacing w:after="0" w:line="240" w:lineRule="auto"/>
      <w:jc w:val="right"/>
      <w:rPr>
        <w:rFonts w:ascii="Verdana" w:eastAsia="Times New Roman" w:hAnsi="Verdana" w:cs="Times New Roman"/>
        <w:i/>
        <w:iCs/>
        <w:color w:val="7F7F7F"/>
        <w:sz w:val="26"/>
        <w:szCs w:val="26"/>
        <w:lang w:eastAsia="de-DE"/>
      </w:rPr>
    </w:pPr>
    <w:r>
      <w:rPr>
        <w:rFonts w:ascii="Verdana" w:eastAsia="Times New Roman" w:hAnsi="Verdana" w:cs="Times New Roman"/>
        <w:i/>
        <w:iCs/>
        <w:color w:val="7F7F7F"/>
        <w:sz w:val="26"/>
        <w:szCs w:val="26"/>
        <w:lang w:eastAsia="de-DE"/>
      </w:rPr>
      <w:t>Pressemitteilung</w:t>
    </w:r>
  </w:p>
  <w:p w14:paraId="66CD5FD8" w14:textId="77777777" w:rsidR="00641573" w:rsidRDefault="006415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73"/>
    <w:rsid w:val="00003E5B"/>
    <w:rsid w:val="00016A4F"/>
    <w:rsid w:val="0002252E"/>
    <w:rsid w:val="000235C0"/>
    <w:rsid w:val="0005629F"/>
    <w:rsid w:val="000808A0"/>
    <w:rsid w:val="00091CD7"/>
    <w:rsid w:val="000C01B7"/>
    <w:rsid w:val="000E2227"/>
    <w:rsid w:val="000F37FD"/>
    <w:rsid w:val="000F4DAE"/>
    <w:rsid w:val="001001F0"/>
    <w:rsid w:val="00116A2A"/>
    <w:rsid w:val="001717AE"/>
    <w:rsid w:val="001807DA"/>
    <w:rsid w:val="001A10D5"/>
    <w:rsid w:val="001E5D3C"/>
    <w:rsid w:val="00211D8B"/>
    <w:rsid w:val="00247C3D"/>
    <w:rsid w:val="002550A6"/>
    <w:rsid w:val="00275DB8"/>
    <w:rsid w:val="00293524"/>
    <w:rsid w:val="002B40B0"/>
    <w:rsid w:val="002D6A44"/>
    <w:rsid w:val="002F2A5E"/>
    <w:rsid w:val="0033196C"/>
    <w:rsid w:val="00345627"/>
    <w:rsid w:val="00356F80"/>
    <w:rsid w:val="0039010D"/>
    <w:rsid w:val="0039170F"/>
    <w:rsid w:val="00391D15"/>
    <w:rsid w:val="003A6A56"/>
    <w:rsid w:val="003B379B"/>
    <w:rsid w:val="004012D3"/>
    <w:rsid w:val="00486E42"/>
    <w:rsid w:val="004D1BAA"/>
    <w:rsid w:val="004E5493"/>
    <w:rsid w:val="004F37DC"/>
    <w:rsid w:val="00520F32"/>
    <w:rsid w:val="00535CAE"/>
    <w:rsid w:val="00553A07"/>
    <w:rsid w:val="0057246D"/>
    <w:rsid w:val="00576212"/>
    <w:rsid w:val="005779AF"/>
    <w:rsid w:val="00593A89"/>
    <w:rsid w:val="005C7BC6"/>
    <w:rsid w:val="0061175B"/>
    <w:rsid w:val="00641573"/>
    <w:rsid w:val="0066036E"/>
    <w:rsid w:val="0069278F"/>
    <w:rsid w:val="006B0D75"/>
    <w:rsid w:val="006E5390"/>
    <w:rsid w:val="006F2A75"/>
    <w:rsid w:val="006F4BB8"/>
    <w:rsid w:val="0072017B"/>
    <w:rsid w:val="00772DAF"/>
    <w:rsid w:val="00781244"/>
    <w:rsid w:val="007B72B3"/>
    <w:rsid w:val="007D5F1B"/>
    <w:rsid w:val="007F307E"/>
    <w:rsid w:val="007F33E0"/>
    <w:rsid w:val="00800490"/>
    <w:rsid w:val="00804EEA"/>
    <w:rsid w:val="008336B1"/>
    <w:rsid w:val="008545BB"/>
    <w:rsid w:val="00882D7C"/>
    <w:rsid w:val="00885F5A"/>
    <w:rsid w:val="008863C0"/>
    <w:rsid w:val="008A4749"/>
    <w:rsid w:val="008C479C"/>
    <w:rsid w:val="008E0A5E"/>
    <w:rsid w:val="008E5CD3"/>
    <w:rsid w:val="00907C79"/>
    <w:rsid w:val="00925A1D"/>
    <w:rsid w:val="00930691"/>
    <w:rsid w:val="00955298"/>
    <w:rsid w:val="009654C6"/>
    <w:rsid w:val="00972EBC"/>
    <w:rsid w:val="00992195"/>
    <w:rsid w:val="00A262F7"/>
    <w:rsid w:val="00A54F32"/>
    <w:rsid w:val="00A57F49"/>
    <w:rsid w:val="00A954A2"/>
    <w:rsid w:val="00A955A1"/>
    <w:rsid w:val="00AE006E"/>
    <w:rsid w:val="00B530E4"/>
    <w:rsid w:val="00B70259"/>
    <w:rsid w:val="00B74C27"/>
    <w:rsid w:val="00B767FB"/>
    <w:rsid w:val="00B84412"/>
    <w:rsid w:val="00BA525C"/>
    <w:rsid w:val="00BB5DEC"/>
    <w:rsid w:val="00C13367"/>
    <w:rsid w:val="00C22FFB"/>
    <w:rsid w:val="00C32E7B"/>
    <w:rsid w:val="00C4087D"/>
    <w:rsid w:val="00C4508C"/>
    <w:rsid w:val="00C62CD9"/>
    <w:rsid w:val="00C76382"/>
    <w:rsid w:val="00C94CF0"/>
    <w:rsid w:val="00D1249C"/>
    <w:rsid w:val="00D402B1"/>
    <w:rsid w:val="00D43874"/>
    <w:rsid w:val="00DA7E82"/>
    <w:rsid w:val="00DB13C0"/>
    <w:rsid w:val="00DB6342"/>
    <w:rsid w:val="00DF1DBE"/>
    <w:rsid w:val="00DF4062"/>
    <w:rsid w:val="00E0350D"/>
    <w:rsid w:val="00E30E89"/>
    <w:rsid w:val="00E353AC"/>
    <w:rsid w:val="00E3572A"/>
    <w:rsid w:val="00E413A1"/>
    <w:rsid w:val="00E539B4"/>
    <w:rsid w:val="00EB474F"/>
    <w:rsid w:val="00EE2BDC"/>
    <w:rsid w:val="00EE762D"/>
    <w:rsid w:val="00EF653B"/>
    <w:rsid w:val="00F0305D"/>
    <w:rsid w:val="00F03666"/>
    <w:rsid w:val="00F1773C"/>
    <w:rsid w:val="00F32E8B"/>
    <w:rsid w:val="00F349AD"/>
    <w:rsid w:val="00F372F9"/>
    <w:rsid w:val="00F42D65"/>
    <w:rsid w:val="00F93B13"/>
    <w:rsid w:val="00FC1534"/>
    <w:rsid w:val="00FC3B11"/>
    <w:rsid w:val="00FD1333"/>
    <w:rsid w:val="00FF0375"/>
    <w:rsid w:val="00FF2893"/>
    <w:rsid w:val="00FF3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512EC"/>
  <w15:docId w15:val="{41A896F2-CB03-4D2D-99DF-39BABE84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style>
  <w:style w:type="character" w:customStyle="1" w:styleId="FuzeileZchn">
    <w:name w:val="Fußzeile Zchn"/>
    <w:basedOn w:val="Absatz-Standardschriftart"/>
    <w:link w:val="Fuzeile"/>
    <w:uiPriority w:val="99"/>
    <w:qFormat/>
  </w:style>
  <w:style w:type="character" w:styleId="Hyperlink">
    <w:name w:val="Hyperlink"/>
    <w:basedOn w:val="Absatz-Standardschriftart"/>
    <w:uiPriority w:val="99"/>
    <w:unhideWhenUsed/>
    <w:rPr>
      <w:color w:val="0000FF" w:themeColor="hyperlink"/>
      <w:u w:val="single"/>
    </w:rPr>
  </w:style>
  <w:style w:type="character" w:customStyle="1" w:styleId="TextkrperZchn">
    <w:name w:val="Textkörper Zchn"/>
    <w:basedOn w:val="Absatz-Standardschriftart"/>
    <w:link w:val="Textkrper"/>
    <w:uiPriority w:val="99"/>
    <w:qFormat/>
    <w:rPr>
      <w:rFonts w:ascii="Times New Roman" w:hAnsi="Times New Roman" w:cs="Times New Roman"/>
      <w:sz w:val="24"/>
      <w:szCs w:val="24"/>
      <w:lang w:eastAsia="ar-SA"/>
    </w:rPr>
  </w:style>
  <w:style w:type="character" w:customStyle="1" w:styleId="SprechblasentextZchn">
    <w:name w:val="Sprechblasentext Zchn"/>
    <w:basedOn w:val="Absatz-Standardschriftart"/>
    <w:link w:val="Sprechblasentext"/>
    <w:uiPriority w:val="99"/>
    <w:semiHidden/>
    <w:qFormat/>
    <w:rPr>
      <w:rFonts w:ascii="Segoe UI" w:hAnsi="Segoe UI" w:cs="Segoe UI"/>
      <w:sz w:val="18"/>
      <w:szCs w:val="18"/>
    </w:rPr>
  </w:style>
  <w:style w:type="character" w:customStyle="1" w:styleId="markedcontent">
    <w:name w:val="markedcontent"/>
    <w:basedOn w:val="Absatz-Standardschriftart"/>
    <w:qFormat/>
  </w:style>
  <w:style w:type="paragraph" w:customStyle="1" w:styleId="berschrift">
    <w:name w:val="Überschrift"/>
    <w:basedOn w:val="Standard"/>
    <w:next w:val="Textkrper"/>
    <w:qFormat/>
    <w:pPr>
      <w:keepNext/>
      <w:widowControl w:val="0"/>
      <w:spacing w:before="240" w:after="120" w:line="240" w:lineRule="auto"/>
    </w:pPr>
    <w:rPr>
      <w:rFonts w:ascii="Arial" w:eastAsia="Arial" w:hAnsi="Arial" w:cs="Arial"/>
      <w:sz w:val="28"/>
      <w:szCs w:val="28"/>
      <w:lang w:eastAsia="ar-SA"/>
    </w:rPr>
  </w:style>
  <w:style w:type="paragraph" w:styleId="Textkrper">
    <w:name w:val="Body Text"/>
    <w:basedOn w:val="Standard"/>
    <w:link w:val="TextkrperZchn"/>
    <w:uiPriority w:val="99"/>
    <w:unhideWhenUsed/>
    <w:pPr>
      <w:spacing w:after="120" w:line="240" w:lineRule="auto"/>
    </w:pPr>
    <w:rPr>
      <w:rFonts w:ascii="Times New Roman" w:hAnsi="Times New Roman" w:cs="Times New Roman"/>
      <w:sz w:val="24"/>
      <w:szCs w:val="24"/>
      <w:lang w:eastAsia="ar-SA"/>
    </w:rPr>
  </w:style>
  <w:style w:type="paragraph" w:styleId="Liste">
    <w:name w:val="List"/>
    <w:basedOn w:val="Textkrper"/>
    <w:rPr>
      <w:rFonts w:ascii="DejaVu Sans" w:hAnsi="DejaVu Sans" w:cs="FreeSans"/>
    </w:rPr>
  </w:style>
  <w:style w:type="paragraph" w:styleId="Beschriftung">
    <w:name w:val="caption"/>
    <w:basedOn w:val="Standard"/>
    <w:qFormat/>
    <w:pPr>
      <w:suppressLineNumbers/>
      <w:spacing w:before="120" w:after="120"/>
    </w:pPr>
    <w:rPr>
      <w:rFonts w:ascii="DejaVu Sans" w:hAnsi="DejaVu Sans" w:cs="FreeSans"/>
      <w:i/>
      <w:iCs/>
      <w:sz w:val="24"/>
      <w:szCs w:val="24"/>
    </w:rPr>
  </w:style>
  <w:style w:type="paragraph" w:customStyle="1" w:styleId="Verzeichnis">
    <w:name w:val="Verzeichnis"/>
    <w:basedOn w:val="Standard"/>
    <w:qFormat/>
    <w:pPr>
      <w:suppressLineNumbers/>
    </w:pPr>
    <w:rPr>
      <w:rFonts w:ascii="DejaVu Sans" w:hAnsi="DejaVu Sans" w:cs="Free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pPr>
      <w:tabs>
        <w:tab w:val="center" w:pos="4536"/>
        <w:tab w:val="right" w:pos="9072"/>
      </w:tabs>
      <w:spacing w:after="0" w:line="240" w:lineRule="auto"/>
    </w:pPr>
  </w:style>
  <w:style w:type="paragraph" w:styleId="Fuzeile">
    <w:name w:val="footer"/>
    <w:basedOn w:val="Standard"/>
    <w:link w:val="FuzeileZchn"/>
    <w:uiPriority w:val="99"/>
    <w:unhideWhenUsed/>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pPr>
      <w:spacing w:after="0" w:line="240" w:lineRule="auto"/>
    </w:pPr>
    <w:rPr>
      <w:rFonts w:ascii="Segoe UI" w:hAnsi="Segoe UI" w:cs="Segoe UI"/>
      <w:sz w:val="18"/>
      <w:szCs w:val="18"/>
    </w:rPr>
  </w:style>
  <w:style w:type="paragraph" w:styleId="berarbeitung">
    <w:name w:val="Revision"/>
    <w:uiPriority w:val="99"/>
    <w:semiHidden/>
    <w:qFormat/>
  </w:style>
  <w:style w:type="character" w:styleId="NichtaufgelsteErwhnung">
    <w:name w:val="Unresolved Mention"/>
    <w:basedOn w:val="Absatz-Standardschriftart"/>
    <w:uiPriority w:val="99"/>
    <w:semiHidden/>
    <w:unhideWhenUsed/>
    <w:rsid w:val="00080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70259">
      <w:bodyDiv w:val="1"/>
      <w:marLeft w:val="0"/>
      <w:marRight w:val="0"/>
      <w:marTop w:val="0"/>
      <w:marBottom w:val="0"/>
      <w:divBdr>
        <w:top w:val="none" w:sz="0" w:space="0" w:color="auto"/>
        <w:left w:val="none" w:sz="0" w:space="0" w:color="auto"/>
        <w:bottom w:val="none" w:sz="0" w:space="0" w:color="auto"/>
        <w:right w:val="none" w:sz="0" w:space="0" w:color="auto"/>
      </w:divBdr>
    </w:div>
    <w:div w:id="468860201">
      <w:bodyDiv w:val="1"/>
      <w:marLeft w:val="0"/>
      <w:marRight w:val="0"/>
      <w:marTop w:val="0"/>
      <w:marBottom w:val="0"/>
      <w:divBdr>
        <w:top w:val="none" w:sz="0" w:space="0" w:color="auto"/>
        <w:left w:val="none" w:sz="0" w:space="0" w:color="auto"/>
        <w:bottom w:val="none" w:sz="0" w:space="0" w:color="auto"/>
        <w:right w:val="none" w:sz="0" w:space="0" w:color="auto"/>
      </w:divBdr>
    </w:div>
    <w:div w:id="746270424">
      <w:bodyDiv w:val="1"/>
      <w:marLeft w:val="0"/>
      <w:marRight w:val="0"/>
      <w:marTop w:val="0"/>
      <w:marBottom w:val="0"/>
      <w:divBdr>
        <w:top w:val="none" w:sz="0" w:space="0" w:color="auto"/>
        <w:left w:val="none" w:sz="0" w:space="0" w:color="auto"/>
        <w:bottom w:val="none" w:sz="0" w:space="0" w:color="auto"/>
        <w:right w:val="none" w:sz="0" w:space="0" w:color="auto"/>
      </w:divBdr>
    </w:div>
    <w:div w:id="1115947034">
      <w:bodyDiv w:val="1"/>
      <w:marLeft w:val="0"/>
      <w:marRight w:val="0"/>
      <w:marTop w:val="0"/>
      <w:marBottom w:val="0"/>
      <w:divBdr>
        <w:top w:val="none" w:sz="0" w:space="0" w:color="auto"/>
        <w:left w:val="none" w:sz="0" w:space="0" w:color="auto"/>
        <w:bottom w:val="none" w:sz="0" w:space="0" w:color="auto"/>
        <w:right w:val="none" w:sz="0" w:space="0" w:color="auto"/>
      </w:divBdr>
    </w:div>
    <w:div w:id="1521041072">
      <w:bodyDiv w:val="1"/>
      <w:marLeft w:val="0"/>
      <w:marRight w:val="0"/>
      <w:marTop w:val="0"/>
      <w:marBottom w:val="0"/>
      <w:divBdr>
        <w:top w:val="none" w:sz="0" w:space="0" w:color="auto"/>
        <w:left w:val="none" w:sz="0" w:space="0" w:color="auto"/>
        <w:bottom w:val="none" w:sz="0" w:space="0" w:color="auto"/>
        <w:right w:val="none" w:sz="0" w:space="0" w:color="auto"/>
      </w:divBdr>
    </w:div>
    <w:div w:id="1730417166">
      <w:bodyDiv w:val="1"/>
      <w:marLeft w:val="0"/>
      <w:marRight w:val="0"/>
      <w:marTop w:val="0"/>
      <w:marBottom w:val="0"/>
      <w:divBdr>
        <w:top w:val="none" w:sz="0" w:space="0" w:color="auto"/>
        <w:left w:val="none" w:sz="0" w:space="0" w:color="auto"/>
        <w:bottom w:val="none" w:sz="0" w:space="0" w:color="auto"/>
        <w:right w:val="none" w:sz="0" w:space="0" w:color="auto"/>
      </w:divBdr>
    </w:div>
    <w:div w:id="193751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udidaemmsysteme.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BDD26-5198-4EDA-B5FB-B457313D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4027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 Ciikhart</dc:creator>
  <dc:description/>
  <cp:lastModifiedBy>Heike Schuster</cp:lastModifiedBy>
  <cp:revision>36</cp:revision>
  <cp:lastPrinted>2023-07-31T12:40:00Z</cp:lastPrinted>
  <dcterms:created xsi:type="dcterms:W3CDTF">2025-07-28T14:38:00Z</dcterms:created>
  <dcterms:modified xsi:type="dcterms:W3CDTF">2026-09-17T05:53:00Z</dcterms:modified>
  <dc:language>de-DE</dc:language>
</cp:coreProperties>
</file>