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22BEA3" w14:textId="77777777" w:rsidR="007D5F1B" w:rsidRPr="007D5F1B" w:rsidRDefault="007D5F1B" w:rsidP="007D5F1B">
      <w:pPr>
        <w:pStyle w:val="Textkrper"/>
        <w:spacing w:after="0" w:line="300" w:lineRule="atLeast"/>
        <w:rPr>
          <w:rFonts w:ascii="Verdana" w:hAnsi="Verdana"/>
          <w:sz w:val="28"/>
          <w:szCs w:val="28"/>
        </w:rPr>
      </w:pPr>
      <w:r w:rsidRPr="007D5F1B">
        <w:rPr>
          <w:rFonts w:ascii="Verdana" w:hAnsi="Verdana"/>
          <w:sz w:val="28"/>
          <w:szCs w:val="28"/>
        </w:rPr>
        <w:t>Innendämmung bewahrt äußere Schönheit</w:t>
      </w:r>
    </w:p>
    <w:p w14:paraId="17F8523A" w14:textId="0A1A423A" w:rsidR="007D5F1B" w:rsidRPr="008336B1" w:rsidRDefault="007D5F1B" w:rsidP="007D5F1B">
      <w:pPr>
        <w:pStyle w:val="Textkrper"/>
        <w:spacing w:before="120" w:line="300" w:lineRule="atLeast"/>
        <w:rPr>
          <w:rFonts w:ascii="Verdana" w:hAnsi="Verdana"/>
          <w:i/>
          <w:sz w:val="20"/>
          <w:szCs w:val="20"/>
        </w:rPr>
      </w:pPr>
      <w:r w:rsidRPr="007D5F1B">
        <w:rPr>
          <w:rFonts w:ascii="Verdana" w:hAnsi="Verdana"/>
          <w:i/>
          <w:sz w:val="20"/>
          <w:szCs w:val="20"/>
        </w:rPr>
        <w:t xml:space="preserve">Holzfasern machen's möglich: In Halle bleibt die Fassade einer Gründerzeit-Villa bei der Sanierung unverändert erhalten. Das einstige Unigebäude </w:t>
      </w:r>
      <w:r w:rsidRPr="008336B1">
        <w:rPr>
          <w:rFonts w:ascii="Verdana" w:hAnsi="Verdana"/>
          <w:i/>
          <w:sz w:val="20"/>
          <w:szCs w:val="20"/>
        </w:rPr>
        <w:t xml:space="preserve">beherbergt heute sieben Wohnungen und entspricht energetisch einem </w:t>
      </w:r>
      <w:r w:rsidR="00F0305D" w:rsidRPr="008336B1">
        <w:rPr>
          <w:rFonts w:ascii="Verdana" w:hAnsi="Verdana"/>
          <w:i/>
          <w:sz w:val="20"/>
          <w:szCs w:val="20"/>
        </w:rPr>
        <w:t>Effizienzhaus Denkmal</w:t>
      </w:r>
      <w:r w:rsidR="0033196C" w:rsidRPr="008336B1">
        <w:rPr>
          <w:rFonts w:ascii="Verdana" w:hAnsi="Verdana"/>
          <w:i/>
          <w:sz w:val="20"/>
          <w:szCs w:val="20"/>
        </w:rPr>
        <w:t>.</w:t>
      </w:r>
    </w:p>
    <w:p w14:paraId="7518ED52" w14:textId="59127792" w:rsidR="007D5F1B" w:rsidRPr="008336B1" w:rsidRDefault="007D5F1B" w:rsidP="007D5F1B">
      <w:pPr>
        <w:pStyle w:val="Textkrper"/>
        <w:spacing w:before="120" w:line="300" w:lineRule="atLeast"/>
        <w:rPr>
          <w:rFonts w:ascii="Verdana" w:hAnsi="Verdana"/>
          <w:sz w:val="20"/>
          <w:szCs w:val="20"/>
        </w:rPr>
      </w:pPr>
      <w:r w:rsidRPr="008336B1">
        <w:rPr>
          <w:rFonts w:ascii="Verdana" w:hAnsi="Verdana"/>
          <w:sz w:val="20"/>
          <w:szCs w:val="20"/>
        </w:rPr>
        <w:t xml:space="preserve">Fürsten setzten sich einst mit Burgen und Schlössern ein Denkmal, im 19. Jahrhundert bauten erfolgreiche Geschäftsleute und Fabrikanten prächtige Villen in der Stadt. Im Advokatenweg in Halle </w:t>
      </w:r>
      <w:r w:rsidR="00882D7C" w:rsidRPr="008336B1">
        <w:rPr>
          <w:rFonts w:ascii="Verdana" w:hAnsi="Verdana"/>
          <w:sz w:val="20"/>
          <w:szCs w:val="20"/>
        </w:rPr>
        <w:t xml:space="preserve">(Sachsen-Anhalt) </w:t>
      </w:r>
      <w:r w:rsidRPr="008336B1">
        <w:rPr>
          <w:rFonts w:ascii="Verdana" w:hAnsi="Verdana"/>
          <w:sz w:val="20"/>
          <w:szCs w:val="20"/>
        </w:rPr>
        <w:t xml:space="preserve">sind bis heute Beispiele dieser Gründerzeit-Architektur zu finden. Gerade frisch umgebaut und saniert ist das Haus Nr. 37. </w:t>
      </w:r>
      <w:r w:rsidR="00882D7C" w:rsidRPr="008336B1">
        <w:rPr>
          <w:rFonts w:ascii="Verdana" w:hAnsi="Verdana"/>
          <w:sz w:val="20"/>
          <w:szCs w:val="20"/>
        </w:rPr>
        <w:t>D</w:t>
      </w:r>
      <w:r w:rsidRPr="008336B1">
        <w:rPr>
          <w:rFonts w:ascii="Verdana" w:hAnsi="Verdana"/>
          <w:sz w:val="20"/>
          <w:szCs w:val="20"/>
        </w:rPr>
        <w:t>as um 1900 entstandene Gebäude mutet wie eine italienische Villa aus der Renaissance an. Historismus pur mit einem Schuss Jugendstil. Dafür stehen die Bleiglasfenster mit floralen Motiven ganz oben im Attikageschoß.</w:t>
      </w:r>
    </w:p>
    <w:p w14:paraId="5B25E5A9" w14:textId="4A57DCD1" w:rsidR="007D5F1B" w:rsidRPr="008336B1" w:rsidRDefault="007D5F1B" w:rsidP="007D5F1B">
      <w:pPr>
        <w:pStyle w:val="Textkrper"/>
        <w:spacing w:before="120" w:line="300" w:lineRule="atLeast"/>
        <w:rPr>
          <w:rFonts w:ascii="Verdana" w:hAnsi="Verdana"/>
          <w:sz w:val="20"/>
          <w:szCs w:val="20"/>
        </w:rPr>
      </w:pPr>
      <w:r w:rsidRPr="008336B1">
        <w:rPr>
          <w:rFonts w:ascii="Verdana" w:hAnsi="Verdana"/>
          <w:sz w:val="20"/>
          <w:szCs w:val="20"/>
        </w:rPr>
        <w:t xml:space="preserve">Kein Wunder, dass das Landesdenkmalamt </w:t>
      </w:r>
      <w:r w:rsidR="00C4508C" w:rsidRPr="008336B1">
        <w:rPr>
          <w:rFonts w:ascii="Verdana" w:hAnsi="Verdana"/>
          <w:sz w:val="20"/>
          <w:szCs w:val="20"/>
        </w:rPr>
        <w:t>jeden Schritt</w:t>
      </w:r>
      <w:r w:rsidR="000F37FD" w:rsidRPr="008336B1">
        <w:rPr>
          <w:rFonts w:ascii="Verdana" w:hAnsi="Verdana"/>
          <w:sz w:val="20"/>
          <w:szCs w:val="20"/>
        </w:rPr>
        <w:t xml:space="preserve"> der Sanierung</w:t>
      </w:r>
      <w:r w:rsidR="00C4508C" w:rsidRPr="008336B1">
        <w:rPr>
          <w:rFonts w:ascii="Verdana" w:hAnsi="Verdana"/>
          <w:sz w:val="20"/>
          <w:szCs w:val="20"/>
        </w:rPr>
        <w:t xml:space="preserve"> </w:t>
      </w:r>
      <w:r w:rsidRPr="008336B1">
        <w:rPr>
          <w:rFonts w:ascii="Verdana" w:hAnsi="Verdana"/>
          <w:sz w:val="20"/>
          <w:szCs w:val="20"/>
        </w:rPr>
        <w:t>mit Argusaugen überwachte. "Dieses Schmuckstück sollte nichts von seinem ursprünglichen Charme verlieren", sagt Anka Unger</w:t>
      </w:r>
      <w:r w:rsidR="00882D7C" w:rsidRPr="008336B1">
        <w:rPr>
          <w:rFonts w:ascii="Verdana" w:hAnsi="Verdana"/>
          <w:sz w:val="20"/>
          <w:szCs w:val="20"/>
        </w:rPr>
        <w:t xml:space="preserve">, </w:t>
      </w:r>
      <w:r w:rsidRPr="008336B1">
        <w:rPr>
          <w:rFonts w:ascii="Verdana" w:hAnsi="Verdana"/>
          <w:sz w:val="20"/>
          <w:szCs w:val="20"/>
        </w:rPr>
        <w:t xml:space="preserve">Geschäftsführerin </w:t>
      </w:r>
      <w:r w:rsidR="00882D7C" w:rsidRPr="008336B1">
        <w:rPr>
          <w:rFonts w:ascii="Verdana" w:hAnsi="Verdana"/>
          <w:sz w:val="20"/>
          <w:szCs w:val="20"/>
        </w:rPr>
        <w:t>des Chem</w:t>
      </w:r>
      <w:r w:rsidR="00C13C35">
        <w:rPr>
          <w:rFonts w:ascii="Verdana" w:hAnsi="Verdana"/>
          <w:sz w:val="20"/>
          <w:szCs w:val="20"/>
        </w:rPr>
        <w:t>n</w:t>
      </w:r>
      <w:r w:rsidR="00882D7C" w:rsidRPr="008336B1">
        <w:rPr>
          <w:rFonts w:ascii="Verdana" w:hAnsi="Verdana"/>
          <w:sz w:val="20"/>
          <w:szCs w:val="20"/>
        </w:rPr>
        <w:t>itzer</w:t>
      </w:r>
      <w:r w:rsidRPr="008336B1">
        <w:rPr>
          <w:rFonts w:ascii="Verdana" w:hAnsi="Verdana"/>
          <w:sz w:val="20"/>
          <w:szCs w:val="20"/>
        </w:rPr>
        <w:t xml:space="preserve"> Dämms</w:t>
      </w:r>
      <w:r w:rsidR="00882D7C" w:rsidRPr="008336B1">
        <w:rPr>
          <w:rFonts w:ascii="Verdana" w:hAnsi="Verdana"/>
          <w:sz w:val="20"/>
          <w:szCs w:val="20"/>
        </w:rPr>
        <w:t>toffherstellers UdiDämmsysteme. Sie</w:t>
      </w:r>
      <w:r w:rsidRPr="008336B1">
        <w:rPr>
          <w:rFonts w:ascii="Verdana" w:hAnsi="Verdana"/>
          <w:sz w:val="20"/>
          <w:szCs w:val="20"/>
        </w:rPr>
        <w:t xml:space="preserve"> hat oft mit solchen Projekten zu tun</w:t>
      </w:r>
      <w:r w:rsidR="00882D7C" w:rsidRPr="008336B1">
        <w:rPr>
          <w:rFonts w:ascii="Verdana" w:hAnsi="Verdana"/>
          <w:sz w:val="20"/>
          <w:szCs w:val="20"/>
        </w:rPr>
        <w:t xml:space="preserve"> und </w:t>
      </w:r>
      <w:r w:rsidRPr="008336B1">
        <w:rPr>
          <w:rFonts w:ascii="Verdana" w:hAnsi="Verdana"/>
          <w:sz w:val="20"/>
          <w:szCs w:val="20"/>
        </w:rPr>
        <w:t>Lösungen parat, um historische Gebäude energetisch aufzumöbeln – und zwar von innen.</w:t>
      </w:r>
    </w:p>
    <w:p w14:paraId="0CD2232A" w14:textId="11CE3A7A" w:rsidR="007D5F1B" w:rsidRPr="008336B1" w:rsidRDefault="007D5F1B" w:rsidP="007D5F1B">
      <w:pPr>
        <w:pStyle w:val="Textkrper"/>
        <w:spacing w:before="120" w:line="300" w:lineRule="atLeast"/>
        <w:rPr>
          <w:rFonts w:ascii="Verdana" w:hAnsi="Verdana"/>
          <w:sz w:val="20"/>
          <w:szCs w:val="20"/>
        </w:rPr>
      </w:pPr>
      <w:r w:rsidRPr="008336B1">
        <w:rPr>
          <w:rFonts w:ascii="Verdana" w:hAnsi="Verdana"/>
          <w:sz w:val="20"/>
          <w:szCs w:val="20"/>
        </w:rPr>
        <w:t>Ursprünglich hatte das 36,5 cm dicke Mauerwerk mit seiner eisgestrahlten Klinkeroberfläche einen relativ hohen U-Wert. Die Universitätsangehörigen des Seminars für Sprechwissenschaft und Phonetik, die die Villa vor dem Leerstand zuletzt nutzten, mussten sich im Winter bestimmt warm anziehen.</w:t>
      </w:r>
    </w:p>
    <w:p w14:paraId="15BFD1A7" w14:textId="14F65CEE" w:rsidR="007D5F1B" w:rsidRPr="008336B1" w:rsidRDefault="004D1BAA" w:rsidP="007D5F1B">
      <w:pPr>
        <w:pStyle w:val="Textkrper"/>
        <w:spacing w:before="120" w:line="300" w:lineRule="atLeast"/>
        <w:rPr>
          <w:rFonts w:ascii="Verdana" w:hAnsi="Verdana"/>
          <w:sz w:val="20"/>
          <w:szCs w:val="20"/>
        </w:rPr>
      </w:pPr>
      <w:r w:rsidRPr="008336B1">
        <w:rPr>
          <w:rFonts w:ascii="Verdana" w:hAnsi="Verdana"/>
          <w:sz w:val="20"/>
          <w:szCs w:val="20"/>
        </w:rPr>
        <w:t>Der Umbau, in</w:t>
      </w:r>
      <w:r w:rsidR="007D5F1B" w:rsidRPr="008336B1">
        <w:rPr>
          <w:rFonts w:ascii="Verdana" w:hAnsi="Verdana"/>
          <w:sz w:val="20"/>
          <w:szCs w:val="20"/>
        </w:rPr>
        <w:t xml:space="preserve"> dessen </w:t>
      </w:r>
      <w:r w:rsidRPr="008336B1">
        <w:rPr>
          <w:rFonts w:ascii="Verdana" w:hAnsi="Verdana"/>
          <w:sz w:val="20"/>
          <w:szCs w:val="20"/>
        </w:rPr>
        <w:t xml:space="preserve">Zug </w:t>
      </w:r>
      <w:r w:rsidR="007D5F1B" w:rsidRPr="008336B1">
        <w:rPr>
          <w:rFonts w:ascii="Verdana" w:hAnsi="Verdana"/>
          <w:sz w:val="20"/>
          <w:szCs w:val="20"/>
        </w:rPr>
        <w:t xml:space="preserve">auf einer Gesamtfläche von </w:t>
      </w:r>
      <w:r w:rsidR="006E5390" w:rsidRPr="008336B1">
        <w:rPr>
          <w:rFonts w:ascii="Verdana" w:hAnsi="Verdana"/>
          <w:sz w:val="20"/>
          <w:szCs w:val="20"/>
        </w:rPr>
        <w:t>circa 900</w:t>
      </w:r>
      <w:r w:rsidR="007D5F1B" w:rsidRPr="008336B1">
        <w:rPr>
          <w:rFonts w:ascii="Verdana" w:hAnsi="Verdana"/>
          <w:sz w:val="20"/>
          <w:szCs w:val="20"/>
        </w:rPr>
        <w:t xml:space="preserve"> m² sieben Wohnungen entstanden</w:t>
      </w:r>
      <w:r w:rsidRPr="008336B1">
        <w:rPr>
          <w:rFonts w:ascii="Verdana" w:hAnsi="Verdana"/>
          <w:sz w:val="20"/>
          <w:szCs w:val="20"/>
        </w:rPr>
        <w:t>, begann 2024</w:t>
      </w:r>
      <w:r w:rsidR="007D5F1B" w:rsidRPr="008336B1">
        <w:rPr>
          <w:rFonts w:ascii="Verdana" w:hAnsi="Verdana"/>
          <w:sz w:val="20"/>
          <w:szCs w:val="20"/>
        </w:rPr>
        <w:t>. Ein U-Wert von 0,</w:t>
      </w:r>
      <w:r w:rsidR="008336B1" w:rsidRPr="008336B1">
        <w:rPr>
          <w:rFonts w:ascii="Verdana" w:hAnsi="Verdana"/>
          <w:sz w:val="20"/>
          <w:szCs w:val="20"/>
        </w:rPr>
        <w:t>45</w:t>
      </w:r>
      <w:r w:rsidR="007D5F1B" w:rsidRPr="008336B1">
        <w:rPr>
          <w:rFonts w:ascii="Verdana" w:hAnsi="Verdana"/>
          <w:sz w:val="20"/>
          <w:szCs w:val="20"/>
        </w:rPr>
        <w:t xml:space="preserve"> W/(m²·K) garantiert heute Behaglichkeit. Mit ihm entspricht die Gründerzeit-Villa einem </w:t>
      </w:r>
      <w:r w:rsidR="00C4508C" w:rsidRPr="00885F5A">
        <w:rPr>
          <w:rFonts w:ascii="Verdana" w:hAnsi="Verdana"/>
          <w:iCs/>
          <w:sz w:val="20"/>
          <w:szCs w:val="20"/>
        </w:rPr>
        <w:t>Effizienzhaus Denkmal</w:t>
      </w:r>
      <w:r w:rsidR="007D5F1B" w:rsidRPr="00885F5A">
        <w:rPr>
          <w:rFonts w:ascii="Verdana" w:hAnsi="Verdana"/>
          <w:iCs/>
          <w:sz w:val="20"/>
          <w:szCs w:val="20"/>
        </w:rPr>
        <w:t>.</w:t>
      </w:r>
    </w:p>
    <w:p w14:paraId="30DDCD07" w14:textId="60F12A1C" w:rsidR="007D5F1B" w:rsidRPr="008336B1" w:rsidRDefault="007D5F1B" w:rsidP="007D5F1B">
      <w:pPr>
        <w:pStyle w:val="Textkrper"/>
        <w:spacing w:before="120" w:line="300" w:lineRule="atLeast"/>
        <w:rPr>
          <w:rFonts w:ascii="Verdana" w:hAnsi="Verdana"/>
          <w:sz w:val="20"/>
          <w:szCs w:val="20"/>
        </w:rPr>
      </w:pPr>
      <w:r w:rsidRPr="008336B1">
        <w:rPr>
          <w:rFonts w:ascii="Verdana" w:hAnsi="Verdana"/>
          <w:sz w:val="20"/>
          <w:szCs w:val="20"/>
        </w:rPr>
        <w:t>Zu diesem hohen energetischen Standard trugen doppelt verglaste Holzfenster ebenso bei wie neu aufgearbeitete Holztüren und vor allem eine effiziente Innendämmung. 720 m² der Holzfaser-Platte UdiIN in einer Stärke von zwei Zentimetern wurden dort verbaut sowie 250 m² UdiIN Reco. Der Clou bei diesen speziellen Platten: Sie sind zur Wandseite hin weich und elastisch. So lassen sich Unebenheiten von bis zu zwei Zentimetern ausgleichen. Um Kältebrücken auszuschließen, pressen Widerhaken im Dämmstoff die Holzfasern beim Andübeln mit hoher Zugkraft gegen die Wand. Die harte, glatte Rückseite der Platten kann anschließend einfach verputzt werden.</w:t>
      </w:r>
    </w:p>
    <w:p w14:paraId="11327F9F" w14:textId="671768DE" w:rsidR="007D5F1B" w:rsidRPr="008336B1" w:rsidRDefault="007D5F1B" w:rsidP="007D5F1B">
      <w:pPr>
        <w:pStyle w:val="Textkrper"/>
        <w:spacing w:before="120" w:line="300" w:lineRule="atLeast"/>
        <w:rPr>
          <w:rFonts w:ascii="Verdana" w:hAnsi="Verdana"/>
          <w:sz w:val="20"/>
          <w:szCs w:val="20"/>
        </w:rPr>
      </w:pPr>
      <w:r w:rsidRPr="008336B1">
        <w:rPr>
          <w:rFonts w:ascii="Verdana" w:hAnsi="Verdana"/>
          <w:sz w:val="20"/>
          <w:szCs w:val="20"/>
        </w:rPr>
        <w:t>Zum Heizen genügt eine Wärmepumpe. Für das warme Wasser gibt es in jeder Wohnung einen Durchlauferhitzer. Diese Kombination entlastet die Wärmepumpe, die damit weniger verbraucht und weniger störanfällig ist. Gerade im Sommer bei geöffneten Fenstern ist sie nicht in Betrieb und nicht zu hören.</w:t>
      </w:r>
    </w:p>
    <w:p w14:paraId="257C6E08" w14:textId="3E382F74" w:rsidR="00641573" w:rsidRPr="00A955A1" w:rsidRDefault="007D5F1B" w:rsidP="007D5F1B">
      <w:pPr>
        <w:pStyle w:val="Textkrper"/>
        <w:spacing w:before="120" w:after="0" w:line="300" w:lineRule="atLeast"/>
        <w:rPr>
          <w:rFonts w:ascii="Verdana" w:hAnsi="Verdana"/>
          <w:color w:val="FF0000"/>
          <w:sz w:val="20"/>
          <w:szCs w:val="20"/>
        </w:rPr>
      </w:pPr>
      <w:r w:rsidRPr="008336B1">
        <w:rPr>
          <w:rFonts w:ascii="Verdana" w:hAnsi="Verdana"/>
          <w:sz w:val="20"/>
          <w:szCs w:val="20"/>
        </w:rPr>
        <w:t xml:space="preserve">Die prächtigen Stuckdecken im Inneren blieben bei der Sanierung komplett erhalten. Auf sie wurde sogar beim Einziehen zusätzlicher Zwischenwände Rücksicht genommen. Von außen </w:t>
      </w:r>
      <w:r w:rsidR="004D1BAA" w:rsidRPr="008336B1">
        <w:rPr>
          <w:rFonts w:ascii="Verdana" w:hAnsi="Verdana"/>
          <w:sz w:val="20"/>
          <w:szCs w:val="20"/>
        </w:rPr>
        <w:t>ist</w:t>
      </w:r>
      <w:r w:rsidRPr="008336B1">
        <w:rPr>
          <w:rFonts w:ascii="Verdana" w:hAnsi="Verdana"/>
          <w:sz w:val="20"/>
          <w:szCs w:val="20"/>
        </w:rPr>
        <w:t xml:space="preserve"> alles wie eh und je – nur schöner: Die aufwendigen Fenstergewände aus Sandstein, teilweise sogar mit Verdachungen und Sohlbänken versehen, sehen aus wie neu. Das gilt auch für die Loggien, die Erkerfenster und die von Säulen flankierte Eingangstür. "Am allerschönsten sind die floralen Jugendstil-Fenster", schwärmt Anka</w:t>
      </w:r>
      <w:r w:rsidRPr="007D5F1B">
        <w:rPr>
          <w:rFonts w:ascii="Verdana" w:hAnsi="Verdana"/>
          <w:sz w:val="20"/>
          <w:szCs w:val="20"/>
        </w:rPr>
        <w:t xml:space="preserve"> </w:t>
      </w:r>
      <w:r w:rsidRPr="007D5F1B">
        <w:rPr>
          <w:rFonts w:ascii="Verdana" w:hAnsi="Verdana"/>
          <w:sz w:val="20"/>
          <w:szCs w:val="20"/>
        </w:rPr>
        <w:lastRenderedPageBreak/>
        <w:t>Unger. Während des Leerstands waren sie hinter braunen Abdeckungen verborgen und traten erst im Zuge der Sanierung wieder zutage.</w:t>
      </w:r>
    </w:p>
    <w:p w14:paraId="471F6C55" w14:textId="77777777" w:rsidR="00593A89" w:rsidRDefault="00593A89" w:rsidP="00DB13C0">
      <w:pPr>
        <w:spacing w:after="0" w:line="240" w:lineRule="auto"/>
        <w:rPr>
          <w:rFonts w:ascii="Verdana" w:eastAsia="Times New Roman" w:hAnsi="Verdana" w:cs="Times New Roman"/>
          <w:i/>
          <w:sz w:val="20"/>
          <w:szCs w:val="20"/>
          <w:lang w:eastAsia="de-DE"/>
        </w:rPr>
      </w:pPr>
    </w:p>
    <w:p w14:paraId="617E7BDF" w14:textId="6093BC9F" w:rsidR="00641573" w:rsidRDefault="00F32E8B" w:rsidP="00DB13C0">
      <w:pPr>
        <w:spacing w:after="0" w:line="240" w:lineRule="auto"/>
        <w:rPr>
          <w:rFonts w:ascii="Verdana" w:eastAsia="Times New Roman" w:hAnsi="Verdana" w:cs="Times New Roman"/>
          <w:i/>
          <w:sz w:val="20"/>
          <w:szCs w:val="20"/>
          <w:lang w:eastAsia="de-DE"/>
        </w:rPr>
      </w:pPr>
      <w:r>
        <w:rPr>
          <w:rFonts w:ascii="Verdana" w:eastAsia="Times New Roman" w:hAnsi="Verdana" w:cs="Times New Roman"/>
          <w:i/>
          <w:sz w:val="20"/>
          <w:szCs w:val="20"/>
          <w:lang w:eastAsia="de-DE"/>
        </w:rPr>
        <w:t>(</w:t>
      </w:r>
      <w:r w:rsidR="00520F32">
        <w:rPr>
          <w:rFonts w:ascii="Verdana" w:eastAsia="Times New Roman" w:hAnsi="Verdana" w:cs="Times New Roman"/>
          <w:i/>
          <w:sz w:val="20"/>
          <w:szCs w:val="20"/>
          <w:lang w:eastAsia="de-DE"/>
        </w:rPr>
        <w:t>3</w:t>
      </w:r>
      <w:r w:rsidR="00F1773C">
        <w:rPr>
          <w:rFonts w:ascii="Verdana" w:eastAsia="Times New Roman" w:hAnsi="Verdana" w:cs="Times New Roman"/>
          <w:i/>
          <w:sz w:val="20"/>
          <w:szCs w:val="20"/>
          <w:lang w:eastAsia="de-DE"/>
        </w:rPr>
        <w:t>.</w:t>
      </w:r>
      <w:r w:rsidR="004D1BAA">
        <w:rPr>
          <w:rFonts w:ascii="Verdana" w:eastAsia="Times New Roman" w:hAnsi="Verdana" w:cs="Times New Roman"/>
          <w:i/>
          <w:sz w:val="20"/>
          <w:szCs w:val="20"/>
          <w:lang w:eastAsia="de-DE"/>
        </w:rPr>
        <w:t>3</w:t>
      </w:r>
      <w:r w:rsidR="00715CF4">
        <w:rPr>
          <w:rFonts w:ascii="Verdana" w:eastAsia="Times New Roman" w:hAnsi="Verdana" w:cs="Times New Roman"/>
          <w:i/>
          <w:sz w:val="20"/>
          <w:szCs w:val="20"/>
          <w:lang w:eastAsia="de-DE"/>
        </w:rPr>
        <w:t>08</w:t>
      </w:r>
      <w:r w:rsidR="00B530E4">
        <w:rPr>
          <w:rFonts w:ascii="Verdana" w:eastAsia="Times New Roman" w:hAnsi="Verdana" w:cs="Times New Roman"/>
          <w:i/>
          <w:sz w:val="20"/>
          <w:szCs w:val="20"/>
          <w:lang w:eastAsia="de-DE"/>
        </w:rPr>
        <w:t xml:space="preserve"> </w:t>
      </w:r>
      <w:r>
        <w:rPr>
          <w:rFonts w:ascii="Verdana" w:eastAsia="Times New Roman" w:hAnsi="Verdana" w:cs="Times New Roman"/>
          <w:i/>
          <w:sz w:val="20"/>
          <w:szCs w:val="20"/>
          <w:lang w:eastAsia="de-DE"/>
        </w:rPr>
        <w:t>Zeichen inkl</w:t>
      </w:r>
      <w:r w:rsidR="000808A0">
        <w:rPr>
          <w:rFonts w:ascii="Verdana" w:eastAsia="Times New Roman" w:hAnsi="Verdana" w:cs="Times New Roman"/>
          <w:i/>
          <w:sz w:val="20"/>
          <w:szCs w:val="20"/>
          <w:lang w:eastAsia="de-DE"/>
        </w:rPr>
        <w:t>.</w:t>
      </w:r>
      <w:r>
        <w:rPr>
          <w:rFonts w:ascii="Verdana" w:eastAsia="Times New Roman" w:hAnsi="Verdana" w:cs="Times New Roman"/>
          <w:i/>
          <w:sz w:val="20"/>
          <w:szCs w:val="20"/>
          <w:lang w:eastAsia="de-DE"/>
        </w:rPr>
        <w:t xml:space="preserve"> Leerzeichen)</w:t>
      </w:r>
    </w:p>
    <w:p w14:paraId="4C62F20D" w14:textId="77777777" w:rsidR="00641573" w:rsidRDefault="00641573" w:rsidP="00FF0375">
      <w:pPr>
        <w:spacing w:after="0" w:line="240" w:lineRule="auto"/>
        <w:rPr>
          <w:rFonts w:ascii="Verdana" w:eastAsia="Times New Roman" w:hAnsi="Verdana" w:cs="Times New Roman"/>
          <w:i/>
          <w:sz w:val="20"/>
          <w:szCs w:val="20"/>
          <w:lang w:eastAsia="de-DE"/>
        </w:rPr>
      </w:pPr>
    </w:p>
    <w:p w14:paraId="79A9DE38" w14:textId="00EE2476" w:rsidR="005C7BC6" w:rsidRDefault="00520F32" w:rsidP="00800490">
      <w:pPr>
        <w:overflowPunct w:val="0"/>
        <w:autoSpaceDE w:val="0"/>
        <w:autoSpaceDN w:val="0"/>
        <w:adjustRightInd w:val="0"/>
        <w:spacing w:after="0" w:line="240" w:lineRule="auto"/>
        <w:textAlignment w:val="baseline"/>
        <w:rPr>
          <w:rFonts w:ascii="Verdana" w:eastAsia="Times New Roman" w:hAnsi="Verdana" w:cs="Times New Roman"/>
          <w:bCs/>
          <w:sz w:val="20"/>
          <w:szCs w:val="20"/>
          <w:lang w:eastAsia="de-DE"/>
        </w:rPr>
      </w:pPr>
      <w:r>
        <w:rPr>
          <w:rFonts w:ascii="Verdana" w:eastAsia="Times New Roman" w:hAnsi="Verdana" w:cs="Times New Roman"/>
          <w:bCs/>
          <w:sz w:val="20"/>
          <w:szCs w:val="20"/>
          <w:lang w:eastAsia="de-DE"/>
        </w:rPr>
        <w:t xml:space="preserve">------------------------------------------------------------------------------------------ </w:t>
      </w:r>
    </w:p>
    <w:p w14:paraId="31A53BC8" w14:textId="77777777" w:rsidR="005C7BC6" w:rsidRDefault="005C7BC6" w:rsidP="00800490">
      <w:pPr>
        <w:overflowPunct w:val="0"/>
        <w:autoSpaceDE w:val="0"/>
        <w:autoSpaceDN w:val="0"/>
        <w:adjustRightInd w:val="0"/>
        <w:spacing w:after="0" w:line="240" w:lineRule="auto"/>
        <w:textAlignment w:val="baseline"/>
        <w:rPr>
          <w:rFonts w:ascii="Verdana" w:eastAsia="Times New Roman" w:hAnsi="Verdana" w:cs="Times New Roman"/>
          <w:bCs/>
          <w:sz w:val="20"/>
          <w:szCs w:val="20"/>
          <w:lang w:eastAsia="de-DE"/>
        </w:rPr>
      </w:pPr>
    </w:p>
    <w:p w14:paraId="16F2E08D" w14:textId="04BF156A" w:rsidR="00800490" w:rsidRPr="00BA086F" w:rsidRDefault="00800490" w:rsidP="00800490">
      <w:pPr>
        <w:overflowPunct w:val="0"/>
        <w:autoSpaceDE w:val="0"/>
        <w:autoSpaceDN w:val="0"/>
        <w:adjustRightInd w:val="0"/>
        <w:spacing w:after="0" w:line="240" w:lineRule="auto"/>
        <w:textAlignment w:val="baseline"/>
        <w:rPr>
          <w:rFonts w:ascii="Verdana" w:eastAsia="Times New Roman" w:hAnsi="Verdana" w:cs="Times New Roman"/>
          <w:b/>
          <w:i/>
          <w:color w:val="000000"/>
          <w:sz w:val="20"/>
          <w:szCs w:val="20"/>
          <w:u w:val="single"/>
          <w:lang w:eastAsia="de-DE"/>
        </w:rPr>
      </w:pPr>
      <w:r w:rsidRPr="00BA086F">
        <w:rPr>
          <w:rFonts w:ascii="Verdana" w:eastAsia="Times New Roman" w:hAnsi="Verdana" w:cs="Times New Roman"/>
          <w:b/>
          <w:i/>
          <w:color w:val="000000"/>
          <w:sz w:val="20"/>
          <w:szCs w:val="20"/>
          <w:u w:val="single"/>
          <w:lang w:eastAsia="de-DE"/>
        </w:rPr>
        <w:t>Bild</w:t>
      </w:r>
      <w:r>
        <w:rPr>
          <w:rFonts w:ascii="Verdana" w:eastAsia="Times New Roman" w:hAnsi="Verdana" w:cs="Times New Roman"/>
          <w:b/>
          <w:i/>
          <w:color w:val="000000"/>
          <w:sz w:val="20"/>
          <w:szCs w:val="20"/>
          <w:u w:val="single"/>
          <w:lang w:eastAsia="de-DE"/>
        </w:rPr>
        <w:t>er</w:t>
      </w:r>
      <w:r w:rsidRPr="00BA086F">
        <w:rPr>
          <w:rFonts w:ascii="Verdana" w:eastAsia="Times New Roman" w:hAnsi="Verdana" w:cs="Times New Roman"/>
          <w:b/>
          <w:i/>
          <w:color w:val="000000"/>
          <w:sz w:val="20"/>
          <w:szCs w:val="20"/>
          <w:lang w:eastAsia="de-DE"/>
        </w:rPr>
        <w:t xml:space="preserve"> </w:t>
      </w:r>
    </w:p>
    <w:p w14:paraId="7E9D366B" w14:textId="5A28A8A8" w:rsidR="00800490" w:rsidRPr="00D402B1" w:rsidRDefault="00E3572A" w:rsidP="00885F5A">
      <w:pPr>
        <w:pStyle w:val="Textkrper"/>
        <w:spacing w:after="0"/>
        <w:rPr>
          <w:rFonts w:ascii="Verdana" w:eastAsia="Times New Roman" w:hAnsi="Verdana"/>
          <w:i/>
          <w:color w:val="000000"/>
          <w:sz w:val="20"/>
          <w:szCs w:val="20"/>
          <w:lang w:eastAsia="de-DE"/>
        </w:rPr>
      </w:pPr>
      <w:r>
        <w:rPr>
          <w:rFonts w:ascii="Verdana" w:eastAsia="Times New Roman" w:hAnsi="Verdana"/>
          <w:b/>
          <w:i/>
          <w:color w:val="000000"/>
          <w:sz w:val="20"/>
          <w:szCs w:val="20"/>
          <w:lang w:eastAsia="de-DE"/>
        </w:rPr>
        <w:t>Innendaemmung-Villa-Halle-</w:t>
      </w:r>
      <w:r w:rsidR="00800490">
        <w:rPr>
          <w:rFonts w:ascii="Verdana" w:eastAsia="Times New Roman" w:hAnsi="Verdana"/>
          <w:b/>
          <w:i/>
          <w:color w:val="000000"/>
          <w:sz w:val="20"/>
          <w:szCs w:val="20"/>
          <w:lang w:eastAsia="de-DE"/>
        </w:rPr>
        <w:t>1:</w:t>
      </w:r>
      <w:r w:rsidR="007D5F1B">
        <w:rPr>
          <w:rFonts w:ascii="Verdana" w:eastAsia="Times New Roman" w:hAnsi="Verdana"/>
          <w:b/>
          <w:i/>
          <w:color w:val="000000"/>
          <w:sz w:val="20"/>
          <w:szCs w:val="20"/>
          <w:lang w:eastAsia="de-DE"/>
        </w:rPr>
        <w:t xml:space="preserve"> </w:t>
      </w:r>
      <w:r w:rsidR="00885F5A" w:rsidRPr="00885F5A">
        <w:rPr>
          <w:rFonts w:ascii="Verdana" w:hAnsi="Verdana"/>
          <w:i/>
          <w:iCs/>
          <w:sz w:val="20"/>
          <w:szCs w:val="20"/>
        </w:rPr>
        <w:t>Innendämmung bewahrt äußere Schönheit: Die Details an der Fassade der Gründerzeitvilla</w:t>
      </w:r>
      <w:r w:rsidR="002B40B0">
        <w:rPr>
          <w:rFonts w:ascii="Verdana" w:hAnsi="Verdana"/>
          <w:i/>
          <w:iCs/>
          <w:sz w:val="20"/>
          <w:szCs w:val="20"/>
        </w:rPr>
        <w:t>,</w:t>
      </w:r>
      <w:r w:rsidR="00885F5A" w:rsidRPr="00885F5A">
        <w:rPr>
          <w:rFonts w:ascii="Verdana" w:hAnsi="Verdana"/>
          <w:i/>
          <w:iCs/>
          <w:sz w:val="20"/>
          <w:szCs w:val="20"/>
        </w:rPr>
        <w:t xml:space="preserve"> wie die floralen Motive im Attikageschoss</w:t>
      </w:r>
      <w:r w:rsidR="002B40B0">
        <w:rPr>
          <w:rFonts w:ascii="Verdana" w:hAnsi="Verdana"/>
          <w:i/>
          <w:iCs/>
          <w:sz w:val="20"/>
          <w:szCs w:val="20"/>
        </w:rPr>
        <w:t>,</w:t>
      </w:r>
      <w:r w:rsidR="00885F5A" w:rsidRPr="00885F5A">
        <w:rPr>
          <w:rFonts w:ascii="Verdana" w:hAnsi="Verdana"/>
          <w:i/>
          <w:iCs/>
          <w:sz w:val="20"/>
          <w:szCs w:val="20"/>
        </w:rPr>
        <w:t xml:space="preserve"> konnten erhalten werden.</w:t>
      </w:r>
      <w:r w:rsidR="00885F5A">
        <w:rPr>
          <w:rFonts w:ascii="Verdana" w:hAnsi="Verdana"/>
          <w:i/>
          <w:iCs/>
          <w:sz w:val="20"/>
          <w:szCs w:val="20"/>
        </w:rPr>
        <w:t xml:space="preserve"> </w:t>
      </w:r>
      <w:r w:rsidR="00800490" w:rsidRPr="00D402B1">
        <w:rPr>
          <w:rFonts w:ascii="Verdana" w:hAnsi="Verdana"/>
          <w:i/>
          <w:sz w:val="20"/>
          <w:szCs w:val="20"/>
        </w:rPr>
        <w:t xml:space="preserve">(Foto: </w:t>
      </w:r>
      <w:r w:rsidR="002B40B0">
        <w:rPr>
          <w:rFonts w:ascii="Verdana" w:hAnsi="Verdana"/>
          <w:i/>
          <w:sz w:val="20"/>
          <w:szCs w:val="20"/>
        </w:rPr>
        <w:t>Oertker Bau</w:t>
      </w:r>
      <w:r w:rsidR="00800490" w:rsidRPr="00D402B1">
        <w:rPr>
          <w:rFonts w:ascii="Verdana" w:hAnsi="Verdana"/>
          <w:i/>
          <w:sz w:val="20"/>
          <w:szCs w:val="20"/>
        </w:rPr>
        <w:t>)</w:t>
      </w:r>
    </w:p>
    <w:p w14:paraId="703DA5B9" w14:textId="77777777" w:rsidR="00800490" w:rsidRDefault="00800490" w:rsidP="00885F5A">
      <w:pPr>
        <w:overflowPunct w:val="0"/>
        <w:autoSpaceDE w:val="0"/>
        <w:autoSpaceDN w:val="0"/>
        <w:adjustRightInd w:val="0"/>
        <w:spacing w:after="0" w:line="240" w:lineRule="auto"/>
        <w:textAlignment w:val="baseline"/>
        <w:rPr>
          <w:rFonts w:ascii="Verdana" w:eastAsia="Times New Roman" w:hAnsi="Verdana"/>
          <w:b/>
          <w:i/>
          <w:color w:val="000000"/>
          <w:sz w:val="20"/>
          <w:szCs w:val="20"/>
          <w:lang w:eastAsia="de-DE"/>
        </w:rPr>
      </w:pPr>
    </w:p>
    <w:p w14:paraId="3FD22FB5" w14:textId="4495C91E" w:rsidR="00800490" w:rsidRDefault="00E3572A" w:rsidP="00885F5A">
      <w:pPr>
        <w:overflowPunct w:val="0"/>
        <w:autoSpaceDE w:val="0"/>
        <w:autoSpaceDN w:val="0"/>
        <w:adjustRightInd w:val="0"/>
        <w:spacing w:after="0" w:line="240" w:lineRule="auto"/>
        <w:textAlignment w:val="baseline"/>
        <w:rPr>
          <w:rFonts w:ascii="Verdana" w:hAnsi="Verdana"/>
          <w:i/>
          <w:sz w:val="20"/>
          <w:szCs w:val="20"/>
        </w:rPr>
      </w:pPr>
      <w:r>
        <w:rPr>
          <w:rFonts w:ascii="Verdana" w:eastAsia="Times New Roman" w:hAnsi="Verdana"/>
          <w:b/>
          <w:i/>
          <w:color w:val="000000"/>
          <w:sz w:val="20"/>
          <w:szCs w:val="20"/>
          <w:lang w:eastAsia="de-DE"/>
        </w:rPr>
        <w:t>Innendaemmung-Villa-Halle-2</w:t>
      </w:r>
      <w:r w:rsidR="007D5F1B" w:rsidRPr="009654C6">
        <w:rPr>
          <w:rFonts w:ascii="Verdana" w:eastAsia="Times New Roman" w:hAnsi="Verdana"/>
          <w:b/>
          <w:i/>
          <w:color w:val="000000"/>
          <w:sz w:val="20"/>
          <w:szCs w:val="20"/>
          <w:lang w:eastAsia="de-DE"/>
        </w:rPr>
        <w:t>:</w:t>
      </w:r>
      <w:r w:rsidR="002B40B0">
        <w:rPr>
          <w:rFonts w:ascii="Verdana" w:eastAsia="Times New Roman" w:hAnsi="Verdana"/>
          <w:b/>
          <w:i/>
          <w:color w:val="000000"/>
          <w:sz w:val="20"/>
          <w:szCs w:val="20"/>
          <w:lang w:eastAsia="de-DE"/>
        </w:rPr>
        <w:t xml:space="preserve"> </w:t>
      </w:r>
      <w:r w:rsidR="009654C6" w:rsidRPr="009654C6">
        <w:rPr>
          <w:rFonts w:ascii="Verdana" w:hAnsi="Verdana"/>
          <w:i/>
          <w:sz w:val="20"/>
          <w:szCs w:val="20"/>
        </w:rPr>
        <w:t>Im</w:t>
      </w:r>
      <w:r w:rsidR="00885F5A" w:rsidRPr="009654C6">
        <w:rPr>
          <w:rFonts w:ascii="Verdana" w:hAnsi="Verdana"/>
          <w:i/>
          <w:sz w:val="20"/>
          <w:szCs w:val="20"/>
        </w:rPr>
        <w:t xml:space="preserve"> Zug</w:t>
      </w:r>
      <w:r w:rsidR="002B40B0">
        <w:rPr>
          <w:rFonts w:ascii="Verdana" w:hAnsi="Verdana"/>
          <w:i/>
          <w:sz w:val="20"/>
          <w:szCs w:val="20"/>
        </w:rPr>
        <w:t>e</w:t>
      </w:r>
      <w:r w:rsidR="00885F5A" w:rsidRPr="009654C6">
        <w:rPr>
          <w:rFonts w:ascii="Verdana" w:hAnsi="Verdana"/>
          <w:i/>
          <w:sz w:val="20"/>
          <w:szCs w:val="20"/>
        </w:rPr>
        <w:t xml:space="preserve"> </w:t>
      </w:r>
      <w:r w:rsidR="009654C6" w:rsidRPr="009654C6">
        <w:rPr>
          <w:rFonts w:ascii="Verdana" w:hAnsi="Verdana"/>
          <w:i/>
          <w:sz w:val="20"/>
          <w:szCs w:val="20"/>
        </w:rPr>
        <w:t xml:space="preserve">des Umbaus entstanden </w:t>
      </w:r>
      <w:r w:rsidR="00885F5A" w:rsidRPr="009654C6">
        <w:rPr>
          <w:rFonts w:ascii="Verdana" w:hAnsi="Verdana"/>
          <w:i/>
          <w:sz w:val="20"/>
          <w:szCs w:val="20"/>
        </w:rPr>
        <w:t>sieben</w:t>
      </w:r>
      <w:r w:rsidR="002B40B0">
        <w:rPr>
          <w:rFonts w:ascii="Verdana" w:hAnsi="Verdana"/>
          <w:i/>
          <w:sz w:val="20"/>
          <w:szCs w:val="20"/>
        </w:rPr>
        <w:t xml:space="preserve"> Wohnungen</w:t>
      </w:r>
      <w:r w:rsidR="00885F5A" w:rsidRPr="009654C6">
        <w:rPr>
          <w:rFonts w:ascii="Verdana" w:hAnsi="Verdana"/>
          <w:i/>
          <w:sz w:val="20"/>
          <w:szCs w:val="20"/>
        </w:rPr>
        <w:t xml:space="preserve"> </w:t>
      </w:r>
      <w:r w:rsidR="002B40B0" w:rsidRPr="009654C6">
        <w:rPr>
          <w:rFonts w:ascii="Verdana" w:hAnsi="Verdana"/>
          <w:i/>
          <w:sz w:val="20"/>
          <w:szCs w:val="20"/>
        </w:rPr>
        <w:t>auf einer Gesamtfläche von circa 900 m²</w:t>
      </w:r>
      <w:r w:rsidR="009654C6" w:rsidRPr="009654C6">
        <w:rPr>
          <w:rFonts w:ascii="Verdana" w:hAnsi="Verdana"/>
          <w:i/>
          <w:sz w:val="20"/>
          <w:szCs w:val="20"/>
        </w:rPr>
        <w:t>.</w:t>
      </w:r>
      <w:r w:rsidR="009654C6">
        <w:rPr>
          <w:rFonts w:ascii="Verdana" w:hAnsi="Verdana"/>
          <w:sz w:val="20"/>
          <w:szCs w:val="20"/>
        </w:rPr>
        <w:t xml:space="preserve"> </w:t>
      </w:r>
      <w:r w:rsidR="007D5F1B" w:rsidRPr="00D402B1">
        <w:rPr>
          <w:rFonts w:ascii="Verdana" w:hAnsi="Verdana"/>
          <w:i/>
          <w:sz w:val="20"/>
          <w:szCs w:val="20"/>
        </w:rPr>
        <w:t xml:space="preserve">(Foto: </w:t>
      </w:r>
      <w:r w:rsidR="002B40B0">
        <w:rPr>
          <w:rFonts w:ascii="Verdana" w:hAnsi="Verdana"/>
          <w:i/>
          <w:sz w:val="20"/>
          <w:szCs w:val="20"/>
        </w:rPr>
        <w:t>Oertker Bau</w:t>
      </w:r>
      <w:r w:rsidR="007D5F1B" w:rsidRPr="00D402B1">
        <w:rPr>
          <w:rFonts w:ascii="Verdana" w:hAnsi="Verdana"/>
          <w:i/>
          <w:sz w:val="20"/>
          <w:szCs w:val="20"/>
        </w:rPr>
        <w:t>)</w:t>
      </w:r>
    </w:p>
    <w:p w14:paraId="669CB034" w14:textId="77777777" w:rsidR="007D5F1B" w:rsidRDefault="007D5F1B" w:rsidP="00885F5A">
      <w:pPr>
        <w:overflowPunct w:val="0"/>
        <w:autoSpaceDE w:val="0"/>
        <w:autoSpaceDN w:val="0"/>
        <w:adjustRightInd w:val="0"/>
        <w:spacing w:after="0" w:line="240" w:lineRule="auto"/>
        <w:textAlignment w:val="baseline"/>
        <w:rPr>
          <w:rFonts w:ascii="Verdana" w:hAnsi="Verdana"/>
          <w:i/>
          <w:sz w:val="20"/>
          <w:szCs w:val="20"/>
        </w:rPr>
      </w:pPr>
    </w:p>
    <w:p w14:paraId="12BFA70C" w14:textId="5C5A2AAA" w:rsidR="007D5F1B" w:rsidRDefault="00E3572A" w:rsidP="00885F5A">
      <w:pPr>
        <w:overflowPunct w:val="0"/>
        <w:autoSpaceDE w:val="0"/>
        <w:autoSpaceDN w:val="0"/>
        <w:adjustRightInd w:val="0"/>
        <w:spacing w:after="0" w:line="240" w:lineRule="auto"/>
        <w:textAlignment w:val="baseline"/>
        <w:rPr>
          <w:rFonts w:ascii="Verdana" w:hAnsi="Verdana"/>
          <w:i/>
          <w:sz w:val="20"/>
          <w:szCs w:val="20"/>
        </w:rPr>
      </w:pPr>
      <w:r>
        <w:rPr>
          <w:rFonts w:ascii="Verdana" w:eastAsia="Times New Roman" w:hAnsi="Verdana"/>
          <w:b/>
          <w:i/>
          <w:color w:val="000000"/>
          <w:sz w:val="20"/>
          <w:szCs w:val="20"/>
          <w:lang w:eastAsia="de-DE"/>
        </w:rPr>
        <w:t>Innendaemmung-Villa-Halle-3</w:t>
      </w:r>
      <w:r w:rsidR="007D5F1B">
        <w:rPr>
          <w:rFonts w:ascii="Verdana" w:eastAsia="Times New Roman" w:hAnsi="Verdana"/>
          <w:b/>
          <w:i/>
          <w:color w:val="000000"/>
          <w:sz w:val="20"/>
          <w:szCs w:val="20"/>
          <w:lang w:eastAsia="de-DE"/>
        </w:rPr>
        <w:t xml:space="preserve">: </w:t>
      </w:r>
      <w:r w:rsidR="00C4087D" w:rsidRPr="00C4087D">
        <w:rPr>
          <w:rFonts w:ascii="Verdana" w:eastAsia="Times New Roman" w:hAnsi="Verdana"/>
          <w:i/>
          <w:color w:val="000000"/>
          <w:sz w:val="20"/>
          <w:szCs w:val="20"/>
          <w:lang w:eastAsia="de-DE"/>
        </w:rPr>
        <w:t>Morbider Charme</w:t>
      </w:r>
      <w:r w:rsidR="00C4087D">
        <w:rPr>
          <w:rFonts w:ascii="Verdana" w:eastAsia="Times New Roman" w:hAnsi="Verdana"/>
          <w:i/>
          <w:color w:val="000000"/>
          <w:sz w:val="20"/>
          <w:szCs w:val="20"/>
          <w:lang w:eastAsia="de-DE"/>
        </w:rPr>
        <w:t xml:space="preserve"> und blätternder Putz</w:t>
      </w:r>
      <w:r w:rsidR="00C4087D" w:rsidRPr="00C4087D">
        <w:rPr>
          <w:rFonts w:ascii="Verdana" w:eastAsia="Times New Roman" w:hAnsi="Verdana"/>
          <w:i/>
          <w:color w:val="000000"/>
          <w:sz w:val="20"/>
          <w:szCs w:val="20"/>
          <w:lang w:eastAsia="de-DE"/>
        </w:rPr>
        <w:t>:</w:t>
      </w:r>
      <w:r w:rsidR="00C4087D" w:rsidRPr="00C4087D">
        <w:rPr>
          <w:rFonts w:ascii="Verdana" w:eastAsia="Times New Roman" w:hAnsi="Verdana"/>
          <w:bCs/>
          <w:i/>
          <w:color w:val="000000"/>
          <w:sz w:val="20"/>
          <w:szCs w:val="20"/>
          <w:lang w:eastAsia="de-DE"/>
        </w:rPr>
        <w:t xml:space="preserve"> Der Blick durch die geöffnete Flügeltür lässt die </w:t>
      </w:r>
      <w:r w:rsidR="00C4087D" w:rsidRPr="00C4087D">
        <w:rPr>
          <w:rFonts w:ascii="Verdana" w:eastAsia="Times New Roman" w:hAnsi="Verdana"/>
          <w:i/>
          <w:color w:val="000000"/>
          <w:sz w:val="20"/>
          <w:szCs w:val="20"/>
          <w:lang w:eastAsia="de-DE"/>
        </w:rPr>
        <w:t>einstige Eleganz</w:t>
      </w:r>
      <w:r w:rsidR="00C4087D" w:rsidRPr="00C4087D">
        <w:rPr>
          <w:rFonts w:ascii="Verdana" w:eastAsia="Times New Roman" w:hAnsi="Verdana"/>
          <w:bCs/>
          <w:i/>
          <w:color w:val="000000"/>
          <w:sz w:val="20"/>
          <w:szCs w:val="20"/>
          <w:lang w:eastAsia="de-DE"/>
        </w:rPr>
        <w:t xml:space="preserve"> der alten Villa erahnen</w:t>
      </w:r>
      <w:r w:rsidR="00C4087D">
        <w:rPr>
          <w:rFonts w:ascii="Verdana" w:eastAsia="Times New Roman" w:hAnsi="Verdana"/>
          <w:bCs/>
          <w:i/>
          <w:color w:val="000000"/>
          <w:sz w:val="20"/>
          <w:szCs w:val="20"/>
          <w:lang w:eastAsia="de-DE"/>
        </w:rPr>
        <w:t xml:space="preserve">. </w:t>
      </w:r>
      <w:r w:rsidR="007D5F1B" w:rsidRPr="00D402B1">
        <w:rPr>
          <w:rFonts w:ascii="Verdana" w:hAnsi="Verdana"/>
          <w:i/>
          <w:sz w:val="20"/>
          <w:szCs w:val="20"/>
        </w:rPr>
        <w:t>(Foto: UdiDämmsysteme)</w:t>
      </w:r>
    </w:p>
    <w:p w14:paraId="558ABC09" w14:textId="77777777" w:rsidR="007D5F1B" w:rsidRDefault="007D5F1B" w:rsidP="00885F5A">
      <w:pPr>
        <w:overflowPunct w:val="0"/>
        <w:autoSpaceDE w:val="0"/>
        <w:autoSpaceDN w:val="0"/>
        <w:adjustRightInd w:val="0"/>
        <w:spacing w:after="0" w:line="240" w:lineRule="auto"/>
        <w:textAlignment w:val="baseline"/>
        <w:rPr>
          <w:rFonts w:ascii="Verdana" w:hAnsi="Verdana"/>
          <w:i/>
          <w:sz w:val="20"/>
          <w:szCs w:val="20"/>
        </w:rPr>
      </w:pPr>
    </w:p>
    <w:p w14:paraId="66E3D710" w14:textId="73A0227F" w:rsidR="007D5F1B" w:rsidRDefault="00E3572A" w:rsidP="00885F5A">
      <w:pPr>
        <w:overflowPunct w:val="0"/>
        <w:autoSpaceDE w:val="0"/>
        <w:autoSpaceDN w:val="0"/>
        <w:adjustRightInd w:val="0"/>
        <w:spacing w:after="0" w:line="240" w:lineRule="auto"/>
        <w:textAlignment w:val="baseline"/>
        <w:rPr>
          <w:rFonts w:ascii="Verdana" w:hAnsi="Verdana"/>
          <w:i/>
          <w:sz w:val="20"/>
          <w:szCs w:val="20"/>
        </w:rPr>
      </w:pPr>
      <w:r>
        <w:rPr>
          <w:rFonts w:ascii="Verdana" w:eastAsia="Times New Roman" w:hAnsi="Verdana"/>
          <w:b/>
          <w:i/>
          <w:color w:val="000000"/>
          <w:sz w:val="20"/>
          <w:szCs w:val="20"/>
          <w:lang w:eastAsia="de-DE"/>
        </w:rPr>
        <w:t>Innendaemmung-Villa-Halle-4</w:t>
      </w:r>
      <w:r w:rsidR="007D5F1B">
        <w:rPr>
          <w:rFonts w:ascii="Verdana" w:eastAsia="Times New Roman" w:hAnsi="Verdana"/>
          <w:b/>
          <w:i/>
          <w:color w:val="000000"/>
          <w:sz w:val="20"/>
          <w:szCs w:val="20"/>
          <w:lang w:eastAsia="de-DE"/>
        </w:rPr>
        <w:t xml:space="preserve">: </w:t>
      </w:r>
      <w:r w:rsidR="00B70259" w:rsidRPr="00B70259">
        <w:rPr>
          <w:rFonts w:ascii="Verdana" w:eastAsia="Times New Roman" w:hAnsi="Verdana"/>
          <w:bCs/>
          <w:i/>
          <w:color w:val="000000"/>
          <w:sz w:val="20"/>
          <w:szCs w:val="20"/>
          <w:lang w:eastAsia="de-DE"/>
        </w:rPr>
        <w:t>Obwohl der jahrelange Leerstand deutliche Spuren hinterlassen hatte, war die Bausubstanz noch intakt.</w:t>
      </w:r>
      <w:r w:rsidR="007D5F1B" w:rsidRPr="00D402B1">
        <w:rPr>
          <w:rFonts w:ascii="Verdana" w:hAnsi="Verdana"/>
          <w:i/>
          <w:sz w:val="20"/>
          <w:szCs w:val="20"/>
        </w:rPr>
        <w:t xml:space="preserve"> (Foto: UdiDämmsysteme)</w:t>
      </w:r>
    </w:p>
    <w:p w14:paraId="0322FB94" w14:textId="77777777" w:rsidR="007D5F1B" w:rsidRDefault="007D5F1B" w:rsidP="00885F5A">
      <w:pPr>
        <w:overflowPunct w:val="0"/>
        <w:autoSpaceDE w:val="0"/>
        <w:autoSpaceDN w:val="0"/>
        <w:adjustRightInd w:val="0"/>
        <w:spacing w:after="0" w:line="240" w:lineRule="auto"/>
        <w:textAlignment w:val="baseline"/>
        <w:rPr>
          <w:rFonts w:ascii="Verdana" w:hAnsi="Verdana"/>
          <w:i/>
          <w:sz w:val="20"/>
          <w:szCs w:val="20"/>
        </w:rPr>
      </w:pPr>
    </w:p>
    <w:p w14:paraId="3391C4D4" w14:textId="7F7439CF" w:rsidR="007D5F1B" w:rsidRDefault="00E3572A" w:rsidP="00885F5A">
      <w:pPr>
        <w:overflowPunct w:val="0"/>
        <w:autoSpaceDE w:val="0"/>
        <w:autoSpaceDN w:val="0"/>
        <w:adjustRightInd w:val="0"/>
        <w:spacing w:after="0" w:line="240" w:lineRule="auto"/>
        <w:textAlignment w:val="baseline"/>
        <w:rPr>
          <w:rFonts w:ascii="Verdana" w:hAnsi="Verdana"/>
          <w:i/>
          <w:sz w:val="20"/>
          <w:szCs w:val="20"/>
        </w:rPr>
      </w:pPr>
      <w:r>
        <w:rPr>
          <w:rFonts w:ascii="Verdana" w:eastAsia="Times New Roman" w:hAnsi="Verdana"/>
          <w:b/>
          <w:i/>
          <w:color w:val="000000"/>
          <w:sz w:val="20"/>
          <w:szCs w:val="20"/>
          <w:lang w:eastAsia="de-DE"/>
        </w:rPr>
        <w:t>Innendaemmung-Villa-Halle-5</w:t>
      </w:r>
      <w:r w:rsidR="007D5F1B">
        <w:rPr>
          <w:rFonts w:ascii="Verdana" w:eastAsia="Times New Roman" w:hAnsi="Verdana"/>
          <w:b/>
          <w:i/>
          <w:color w:val="000000"/>
          <w:sz w:val="20"/>
          <w:szCs w:val="20"/>
          <w:lang w:eastAsia="de-DE"/>
        </w:rPr>
        <w:t xml:space="preserve">: </w:t>
      </w:r>
      <w:r w:rsidR="00B70259">
        <w:rPr>
          <w:rFonts w:ascii="Verdana" w:eastAsia="Times New Roman" w:hAnsi="Verdana"/>
          <w:bCs/>
          <w:i/>
          <w:color w:val="000000"/>
          <w:sz w:val="20"/>
          <w:szCs w:val="20"/>
          <w:lang w:eastAsia="de-DE"/>
        </w:rPr>
        <w:t>Die Holzfaser-Innendämmplatten bestehen aus e</w:t>
      </w:r>
      <w:r w:rsidR="00B70259" w:rsidRPr="00B70259">
        <w:rPr>
          <w:rFonts w:ascii="Verdana" w:eastAsia="Times New Roman" w:hAnsi="Verdana"/>
          <w:bCs/>
          <w:i/>
          <w:color w:val="000000"/>
          <w:sz w:val="20"/>
          <w:szCs w:val="20"/>
          <w:lang w:eastAsia="de-DE"/>
        </w:rPr>
        <w:t>iner festen</w:t>
      </w:r>
      <w:r w:rsidR="002B40B0">
        <w:rPr>
          <w:rFonts w:ascii="Verdana" w:eastAsia="Times New Roman" w:hAnsi="Verdana"/>
          <w:bCs/>
          <w:i/>
          <w:color w:val="000000"/>
          <w:sz w:val="20"/>
          <w:szCs w:val="20"/>
          <w:lang w:eastAsia="de-DE"/>
        </w:rPr>
        <w:t xml:space="preserve"> </w:t>
      </w:r>
      <w:r w:rsidR="00B70259" w:rsidRPr="00B70259">
        <w:rPr>
          <w:rFonts w:ascii="Verdana" w:eastAsia="Times New Roman" w:hAnsi="Verdana"/>
          <w:bCs/>
          <w:i/>
          <w:color w:val="000000"/>
          <w:sz w:val="20"/>
          <w:szCs w:val="20"/>
          <w:lang w:eastAsia="de-DE"/>
        </w:rPr>
        <w:t>Putzträgerplatte und einer flexiblen Holzfaserschicht, die sich dem</w:t>
      </w:r>
      <w:r w:rsidR="000235C0">
        <w:rPr>
          <w:rFonts w:ascii="Verdana" w:eastAsia="Times New Roman" w:hAnsi="Verdana"/>
          <w:bCs/>
          <w:i/>
          <w:color w:val="000000"/>
          <w:sz w:val="20"/>
          <w:szCs w:val="20"/>
          <w:lang w:eastAsia="de-DE"/>
        </w:rPr>
        <w:t xml:space="preserve"> </w:t>
      </w:r>
      <w:r w:rsidR="00B70259" w:rsidRPr="00B70259">
        <w:rPr>
          <w:rFonts w:ascii="Verdana" w:eastAsia="Times New Roman" w:hAnsi="Verdana"/>
          <w:bCs/>
          <w:i/>
          <w:color w:val="000000"/>
          <w:sz w:val="20"/>
          <w:szCs w:val="20"/>
          <w:lang w:eastAsia="de-DE"/>
        </w:rPr>
        <w:t>Untergrund hohlraumfrei anschmiegt</w:t>
      </w:r>
      <w:r w:rsidR="002B40B0">
        <w:rPr>
          <w:rFonts w:ascii="Verdana" w:eastAsia="Times New Roman" w:hAnsi="Verdana"/>
          <w:bCs/>
          <w:i/>
          <w:color w:val="000000"/>
          <w:sz w:val="20"/>
          <w:szCs w:val="20"/>
          <w:lang w:eastAsia="de-DE"/>
        </w:rPr>
        <w:t xml:space="preserve"> und Unebenheiten bis zu 2 cm ausgleicht</w:t>
      </w:r>
      <w:r w:rsidR="00B70259">
        <w:rPr>
          <w:rFonts w:ascii="Verdana" w:eastAsia="Times New Roman" w:hAnsi="Verdana"/>
          <w:bCs/>
          <w:i/>
          <w:color w:val="000000"/>
          <w:sz w:val="20"/>
          <w:szCs w:val="20"/>
          <w:lang w:eastAsia="de-DE"/>
        </w:rPr>
        <w:t>.</w:t>
      </w:r>
      <w:r w:rsidR="007D5F1B" w:rsidRPr="00D402B1">
        <w:rPr>
          <w:rFonts w:ascii="Verdana" w:hAnsi="Verdana"/>
          <w:i/>
          <w:sz w:val="20"/>
          <w:szCs w:val="20"/>
        </w:rPr>
        <w:t xml:space="preserve"> (Foto: UdiDämmsysteme)</w:t>
      </w:r>
    </w:p>
    <w:p w14:paraId="512573C8" w14:textId="77777777" w:rsidR="007D5F1B" w:rsidRDefault="007D5F1B" w:rsidP="00885F5A">
      <w:pPr>
        <w:overflowPunct w:val="0"/>
        <w:autoSpaceDE w:val="0"/>
        <w:autoSpaceDN w:val="0"/>
        <w:adjustRightInd w:val="0"/>
        <w:spacing w:after="0" w:line="240" w:lineRule="auto"/>
        <w:textAlignment w:val="baseline"/>
        <w:rPr>
          <w:rFonts w:ascii="Verdana" w:hAnsi="Verdana"/>
          <w:i/>
          <w:sz w:val="20"/>
          <w:szCs w:val="20"/>
        </w:rPr>
      </w:pPr>
    </w:p>
    <w:p w14:paraId="7E4AED41" w14:textId="5C09B264" w:rsidR="007D5F1B" w:rsidRDefault="00E3572A" w:rsidP="00885F5A">
      <w:pPr>
        <w:overflowPunct w:val="0"/>
        <w:autoSpaceDE w:val="0"/>
        <w:autoSpaceDN w:val="0"/>
        <w:adjustRightInd w:val="0"/>
        <w:spacing w:after="0" w:line="240" w:lineRule="auto"/>
        <w:textAlignment w:val="baseline"/>
        <w:rPr>
          <w:rFonts w:ascii="Verdana" w:hAnsi="Verdana"/>
          <w:i/>
          <w:sz w:val="20"/>
          <w:szCs w:val="20"/>
        </w:rPr>
      </w:pPr>
      <w:r>
        <w:rPr>
          <w:rFonts w:ascii="Verdana" w:eastAsia="Times New Roman" w:hAnsi="Verdana"/>
          <w:b/>
          <w:i/>
          <w:color w:val="000000"/>
          <w:sz w:val="20"/>
          <w:szCs w:val="20"/>
          <w:lang w:eastAsia="de-DE"/>
        </w:rPr>
        <w:t>Innendaemmung-Villa-Halle-6</w:t>
      </w:r>
      <w:r w:rsidR="007D5F1B">
        <w:rPr>
          <w:rFonts w:ascii="Verdana" w:eastAsia="Times New Roman" w:hAnsi="Verdana"/>
          <w:b/>
          <w:i/>
          <w:color w:val="000000"/>
          <w:sz w:val="20"/>
          <w:szCs w:val="20"/>
          <w:lang w:eastAsia="de-DE"/>
        </w:rPr>
        <w:t xml:space="preserve">: </w:t>
      </w:r>
      <w:r w:rsidR="00B70259">
        <w:rPr>
          <w:rFonts w:ascii="Verdana" w:eastAsia="Times New Roman" w:hAnsi="Verdana"/>
          <w:bCs/>
          <w:i/>
          <w:color w:val="000000"/>
          <w:sz w:val="20"/>
          <w:szCs w:val="20"/>
          <w:lang w:eastAsia="de-DE"/>
        </w:rPr>
        <w:t>Das Innendämmsystem wurde auf einer Wandfläche von circa 960 m²</w:t>
      </w:r>
      <w:r w:rsidR="000235C0">
        <w:rPr>
          <w:rFonts w:ascii="Verdana" w:eastAsia="Times New Roman" w:hAnsi="Verdana"/>
          <w:bCs/>
          <w:i/>
          <w:color w:val="000000"/>
          <w:sz w:val="20"/>
          <w:szCs w:val="20"/>
          <w:lang w:eastAsia="de-DE"/>
        </w:rPr>
        <w:t xml:space="preserve"> angebracht</w:t>
      </w:r>
      <w:r w:rsidR="002B40B0">
        <w:rPr>
          <w:rFonts w:ascii="Verdana" w:eastAsia="Times New Roman" w:hAnsi="Verdana"/>
          <w:bCs/>
          <w:i/>
          <w:color w:val="000000"/>
          <w:sz w:val="20"/>
          <w:szCs w:val="20"/>
          <w:lang w:eastAsia="de-DE"/>
        </w:rPr>
        <w:t>. Die Mon</w:t>
      </w:r>
      <w:r w:rsidR="00C13C35">
        <w:rPr>
          <w:rFonts w:ascii="Verdana" w:eastAsia="Times New Roman" w:hAnsi="Verdana"/>
          <w:bCs/>
          <w:i/>
          <w:color w:val="000000"/>
          <w:sz w:val="20"/>
          <w:szCs w:val="20"/>
          <w:lang w:eastAsia="de-DE"/>
        </w:rPr>
        <w:t>tage</w:t>
      </w:r>
      <w:r w:rsidR="002B40B0">
        <w:rPr>
          <w:rFonts w:ascii="Verdana" w:eastAsia="Times New Roman" w:hAnsi="Verdana"/>
          <w:bCs/>
          <w:i/>
          <w:color w:val="000000"/>
          <w:sz w:val="20"/>
          <w:szCs w:val="20"/>
          <w:lang w:eastAsia="de-DE"/>
        </w:rPr>
        <w:t xml:space="preserve"> erfolgt</w:t>
      </w:r>
      <w:r w:rsidR="00C13C35">
        <w:rPr>
          <w:rFonts w:ascii="Verdana" w:eastAsia="Times New Roman" w:hAnsi="Verdana"/>
          <w:bCs/>
          <w:i/>
          <w:color w:val="000000"/>
          <w:sz w:val="20"/>
          <w:szCs w:val="20"/>
          <w:lang w:eastAsia="de-DE"/>
        </w:rPr>
        <w:t>e</w:t>
      </w:r>
      <w:r w:rsidR="002B40B0">
        <w:rPr>
          <w:rFonts w:ascii="Verdana" w:eastAsia="Times New Roman" w:hAnsi="Verdana"/>
          <w:bCs/>
          <w:i/>
          <w:color w:val="000000"/>
          <w:sz w:val="20"/>
          <w:szCs w:val="20"/>
          <w:lang w:eastAsia="de-DE"/>
        </w:rPr>
        <w:t xml:space="preserve"> mit patentierten Stelldübeln. </w:t>
      </w:r>
      <w:r w:rsidR="007D5F1B" w:rsidRPr="00D402B1">
        <w:rPr>
          <w:rFonts w:ascii="Verdana" w:hAnsi="Verdana"/>
          <w:i/>
          <w:sz w:val="20"/>
          <w:szCs w:val="20"/>
        </w:rPr>
        <w:t>(Foto: UdiDämmsysteme)</w:t>
      </w:r>
    </w:p>
    <w:p w14:paraId="1A07B0AF" w14:textId="77777777" w:rsidR="007D5F1B" w:rsidRDefault="007D5F1B" w:rsidP="00885F5A">
      <w:pPr>
        <w:overflowPunct w:val="0"/>
        <w:autoSpaceDE w:val="0"/>
        <w:autoSpaceDN w:val="0"/>
        <w:adjustRightInd w:val="0"/>
        <w:spacing w:after="0" w:line="240" w:lineRule="auto"/>
        <w:textAlignment w:val="baseline"/>
        <w:rPr>
          <w:rFonts w:ascii="Verdana" w:hAnsi="Verdana"/>
          <w:i/>
          <w:sz w:val="20"/>
          <w:szCs w:val="20"/>
        </w:rPr>
      </w:pPr>
    </w:p>
    <w:p w14:paraId="2CD887B5" w14:textId="16EE23A5" w:rsidR="007D5F1B" w:rsidRPr="000235C0" w:rsidRDefault="00E3572A" w:rsidP="00885F5A">
      <w:pPr>
        <w:overflowPunct w:val="0"/>
        <w:autoSpaceDE w:val="0"/>
        <w:autoSpaceDN w:val="0"/>
        <w:adjustRightInd w:val="0"/>
        <w:spacing w:after="0" w:line="240" w:lineRule="auto"/>
        <w:textAlignment w:val="baseline"/>
        <w:rPr>
          <w:rFonts w:ascii="Verdana" w:hAnsi="Verdana"/>
          <w:i/>
          <w:sz w:val="20"/>
          <w:szCs w:val="20"/>
        </w:rPr>
      </w:pPr>
      <w:r>
        <w:rPr>
          <w:rFonts w:ascii="Verdana" w:eastAsia="Times New Roman" w:hAnsi="Verdana"/>
          <w:b/>
          <w:i/>
          <w:color w:val="000000"/>
          <w:sz w:val="20"/>
          <w:szCs w:val="20"/>
          <w:lang w:eastAsia="de-DE"/>
        </w:rPr>
        <w:t>Innendaemmung-Villa-Halle-7</w:t>
      </w:r>
      <w:r w:rsidR="007D5F1B">
        <w:rPr>
          <w:rFonts w:ascii="Verdana" w:eastAsia="Times New Roman" w:hAnsi="Verdana"/>
          <w:b/>
          <w:i/>
          <w:color w:val="000000"/>
          <w:sz w:val="20"/>
          <w:szCs w:val="20"/>
          <w:lang w:eastAsia="de-DE"/>
        </w:rPr>
        <w:t xml:space="preserve">: </w:t>
      </w:r>
      <w:r w:rsidR="002B40B0" w:rsidRPr="002B40B0">
        <w:rPr>
          <w:rFonts w:ascii="Verdana" w:eastAsia="Times New Roman" w:hAnsi="Verdana"/>
          <w:bCs/>
          <w:i/>
          <w:color w:val="000000"/>
          <w:sz w:val="20"/>
          <w:szCs w:val="20"/>
          <w:lang w:eastAsia="de-DE"/>
        </w:rPr>
        <w:t>Modernes Wohnen in historischem Ambiente</w:t>
      </w:r>
      <w:r w:rsidR="002B40B0">
        <w:rPr>
          <w:rFonts w:ascii="Verdana" w:eastAsia="Times New Roman" w:hAnsi="Verdana"/>
          <w:bCs/>
          <w:i/>
          <w:color w:val="000000"/>
          <w:sz w:val="20"/>
          <w:szCs w:val="20"/>
          <w:lang w:eastAsia="de-DE"/>
        </w:rPr>
        <w:t>:</w:t>
      </w:r>
      <w:r w:rsidR="002B40B0" w:rsidRPr="000235C0">
        <w:rPr>
          <w:rFonts w:ascii="Verdana" w:eastAsia="Times New Roman" w:hAnsi="Verdana"/>
          <w:bCs/>
          <w:i/>
          <w:color w:val="000000"/>
          <w:sz w:val="20"/>
          <w:szCs w:val="20"/>
          <w:lang w:eastAsia="de-DE"/>
        </w:rPr>
        <w:t xml:space="preserve"> </w:t>
      </w:r>
      <w:r w:rsidR="000235C0" w:rsidRPr="000235C0">
        <w:rPr>
          <w:rFonts w:ascii="Verdana" w:eastAsia="Times New Roman" w:hAnsi="Verdana"/>
          <w:bCs/>
          <w:i/>
          <w:color w:val="000000"/>
          <w:sz w:val="20"/>
          <w:szCs w:val="20"/>
          <w:lang w:eastAsia="de-DE"/>
        </w:rPr>
        <w:t xml:space="preserve">Nach der Sanierung weist die historische Villa einen </w:t>
      </w:r>
      <w:r w:rsidR="000235C0" w:rsidRPr="000235C0">
        <w:rPr>
          <w:rFonts w:ascii="Verdana" w:hAnsi="Verdana"/>
          <w:i/>
          <w:sz w:val="20"/>
          <w:szCs w:val="20"/>
        </w:rPr>
        <w:t>U-Wert von 0,45 W/(m²·K) auf und entspricht einem Effizienzhaus Denkmal</w:t>
      </w:r>
      <w:r w:rsidR="007D5F1B" w:rsidRPr="000235C0">
        <w:rPr>
          <w:rFonts w:ascii="Verdana" w:hAnsi="Verdana"/>
          <w:i/>
          <w:sz w:val="20"/>
          <w:szCs w:val="20"/>
        </w:rPr>
        <w:t xml:space="preserve"> (Foto: </w:t>
      </w:r>
      <w:r w:rsidR="002B40B0">
        <w:rPr>
          <w:rFonts w:ascii="Verdana" w:hAnsi="Verdana"/>
          <w:i/>
          <w:sz w:val="20"/>
          <w:szCs w:val="20"/>
        </w:rPr>
        <w:t>Oertker Bau</w:t>
      </w:r>
      <w:r w:rsidR="007D5F1B" w:rsidRPr="000235C0">
        <w:rPr>
          <w:rFonts w:ascii="Verdana" w:hAnsi="Verdana"/>
          <w:i/>
          <w:sz w:val="20"/>
          <w:szCs w:val="20"/>
        </w:rPr>
        <w:t>)</w:t>
      </w:r>
    </w:p>
    <w:p w14:paraId="569F058C" w14:textId="77777777" w:rsidR="007D5F1B" w:rsidRDefault="007D5F1B" w:rsidP="00885F5A">
      <w:pPr>
        <w:overflowPunct w:val="0"/>
        <w:autoSpaceDE w:val="0"/>
        <w:autoSpaceDN w:val="0"/>
        <w:adjustRightInd w:val="0"/>
        <w:spacing w:after="0" w:line="240" w:lineRule="auto"/>
        <w:textAlignment w:val="baseline"/>
        <w:rPr>
          <w:rFonts w:ascii="Verdana" w:hAnsi="Verdana"/>
          <w:i/>
          <w:sz w:val="20"/>
          <w:szCs w:val="20"/>
        </w:rPr>
      </w:pPr>
    </w:p>
    <w:p w14:paraId="207E3550" w14:textId="48DA302E" w:rsidR="007D5F1B" w:rsidRDefault="00E3572A" w:rsidP="00885F5A">
      <w:pPr>
        <w:overflowPunct w:val="0"/>
        <w:autoSpaceDE w:val="0"/>
        <w:autoSpaceDN w:val="0"/>
        <w:adjustRightInd w:val="0"/>
        <w:spacing w:after="0" w:line="240" w:lineRule="auto"/>
        <w:textAlignment w:val="baseline"/>
        <w:rPr>
          <w:rFonts w:ascii="Verdana" w:hAnsi="Verdana"/>
          <w:i/>
          <w:sz w:val="20"/>
          <w:szCs w:val="20"/>
        </w:rPr>
      </w:pPr>
      <w:r>
        <w:rPr>
          <w:rFonts w:ascii="Verdana" w:eastAsia="Times New Roman" w:hAnsi="Verdana"/>
          <w:b/>
          <w:i/>
          <w:color w:val="000000"/>
          <w:sz w:val="20"/>
          <w:szCs w:val="20"/>
          <w:lang w:eastAsia="de-DE"/>
        </w:rPr>
        <w:t>Innendaemmung-Villa-Halle-8</w:t>
      </w:r>
      <w:r w:rsidR="007D5F1B">
        <w:rPr>
          <w:rFonts w:ascii="Verdana" w:eastAsia="Times New Roman" w:hAnsi="Verdana"/>
          <w:b/>
          <w:i/>
          <w:color w:val="000000"/>
          <w:sz w:val="20"/>
          <w:szCs w:val="20"/>
          <w:lang w:eastAsia="de-DE"/>
        </w:rPr>
        <w:t xml:space="preserve">: </w:t>
      </w:r>
      <w:r w:rsidR="000235C0" w:rsidRPr="000235C0">
        <w:rPr>
          <w:rFonts w:ascii="Verdana" w:eastAsia="Times New Roman" w:hAnsi="Verdana"/>
          <w:bCs/>
          <w:i/>
          <w:color w:val="000000"/>
          <w:sz w:val="20"/>
          <w:szCs w:val="20"/>
          <w:lang w:eastAsia="de-DE"/>
        </w:rPr>
        <w:t>D</w:t>
      </w:r>
      <w:r w:rsidR="000235C0">
        <w:rPr>
          <w:rFonts w:ascii="Verdana" w:eastAsia="Times New Roman" w:hAnsi="Verdana"/>
          <w:bCs/>
          <w:i/>
          <w:color w:val="000000"/>
          <w:sz w:val="20"/>
          <w:szCs w:val="20"/>
          <w:lang w:eastAsia="de-DE"/>
        </w:rPr>
        <w:t>ie</w:t>
      </w:r>
      <w:r w:rsidR="000235C0" w:rsidRPr="000235C0">
        <w:rPr>
          <w:rFonts w:ascii="Verdana" w:eastAsia="Times New Roman" w:hAnsi="Verdana"/>
          <w:bCs/>
          <w:i/>
          <w:color w:val="000000"/>
          <w:sz w:val="20"/>
          <w:szCs w:val="20"/>
          <w:lang w:eastAsia="de-DE"/>
        </w:rPr>
        <w:t xml:space="preserve"> detailgetreue </w:t>
      </w:r>
      <w:r w:rsidR="000235C0">
        <w:rPr>
          <w:rFonts w:ascii="Verdana" w:eastAsia="Times New Roman" w:hAnsi="Verdana"/>
          <w:bCs/>
          <w:i/>
          <w:color w:val="000000"/>
          <w:sz w:val="20"/>
          <w:szCs w:val="20"/>
          <w:lang w:eastAsia="de-DE"/>
        </w:rPr>
        <w:t>Sanierung</w:t>
      </w:r>
      <w:r w:rsidR="000235C0" w:rsidRPr="000235C0">
        <w:rPr>
          <w:rFonts w:ascii="Verdana" w:eastAsia="Times New Roman" w:hAnsi="Verdana"/>
          <w:bCs/>
          <w:i/>
          <w:color w:val="000000"/>
          <w:sz w:val="20"/>
          <w:szCs w:val="20"/>
          <w:lang w:eastAsia="de-DE"/>
        </w:rPr>
        <w:t xml:space="preserve"> bringt </w:t>
      </w:r>
      <w:r w:rsidR="000235C0">
        <w:rPr>
          <w:rFonts w:ascii="Verdana" w:eastAsia="Times New Roman" w:hAnsi="Verdana"/>
          <w:bCs/>
          <w:i/>
          <w:color w:val="000000"/>
          <w:sz w:val="20"/>
          <w:szCs w:val="20"/>
          <w:lang w:eastAsia="de-DE"/>
        </w:rPr>
        <w:t xml:space="preserve">auch </w:t>
      </w:r>
      <w:r w:rsidR="000235C0" w:rsidRPr="000235C0">
        <w:rPr>
          <w:rFonts w:ascii="Verdana" w:eastAsia="Times New Roman" w:hAnsi="Verdana"/>
          <w:bCs/>
          <w:i/>
          <w:color w:val="000000"/>
          <w:sz w:val="20"/>
          <w:szCs w:val="20"/>
          <w:lang w:eastAsia="de-DE"/>
        </w:rPr>
        <w:t>das edle Fischgrätparkett und die prachtvolle Kassettendecke d</w:t>
      </w:r>
      <w:r w:rsidR="000235C0">
        <w:rPr>
          <w:rFonts w:ascii="Verdana" w:eastAsia="Times New Roman" w:hAnsi="Verdana"/>
          <w:bCs/>
          <w:i/>
          <w:color w:val="000000"/>
          <w:sz w:val="20"/>
          <w:szCs w:val="20"/>
          <w:lang w:eastAsia="de-DE"/>
        </w:rPr>
        <w:t xml:space="preserve">er </w:t>
      </w:r>
      <w:r w:rsidR="000235C0" w:rsidRPr="000235C0">
        <w:rPr>
          <w:rFonts w:ascii="Verdana" w:eastAsia="Times New Roman" w:hAnsi="Verdana"/>
          <w:bCs/>
          <w:i/>
          <w:color w:val="000000"/>
          <w:sz w:val="20"/>
          <w:szCs w:val="20"/>
          <w:lang w:eastAsia="de-DE"/>
        </w:rPr>
        <w:t>Villa wieder voll zur Geltung.</w:t>
      </w:r>
      <w:r w:rsidR="007D5F1B" w:rsidRPr="00D402B1">
        <w:rPr>
          <w:rFonts w:ascii="Verdana" w:hAnsi="Verdana"/>
          <w:i/>
          <w:sz w:val="20"/>
          <w:szCs w:val="20"/>
        </w:rPr>
        <w:t xml:space="preserve"> (Foto: </w:t>
      </w:r>
      <w:r w:rsidR="002B40B0">
        <w:rPr>
          <w:rFonts w:ascii="Verdana" w:hAnsi="Verdana"/>
          <w:i/>
          <w:sz w:val="20"/>
          <w:szCs w:val="20"/>
        </w:rPr>
        <w:t>Oertker Bau</w:t>
      </w:r>
      <w:r w:rsidR="007D5F1B" w:rsidRPr="00D402B1">
        <w:rPr>
          <w:rFonts w:ascii="Verdana" w:hAnsi="Verdana"/>
          <w:i/>
          <w:sz w:val="20"/>
          <w:szCs w:val="20"/>
        </w:rPr>
        <w:t>)</w:t>
      </w:r>
    </w:p>
    <w:p w14:paraId="364F4237" w14:textId="77777777" w:rsidR="00885F5A" w:rsidRDefault="00885F5A" w:rsidP="00885F5A">
      <w:pPr>
        <w:overflowPunct w:val="0"/>
        <w:autoSpaceDE w:val="0"/>
        <w:autoSpaceDN w:val="0"/>
        <w:adjustRightInd w:val="0"/>
        <w:spacing w:after="0" w:line="240" w:lineRule="auto"/>
        <w:textAlignment w:val="baseline"/>
        <w:rPr>
          <w:rFonts w:ascii="Verdana" w:hAnsi="Verdana"/>
          <w:i/>
          <w:sz w:val="20"/>
          <w:szCs w:val="20"/>
        </w:rPr>
      </w:pPr>
    </w:p>
    <w:p w14:paraId="6973410E" w14:textId="70042603" w:rsidR="00885F5A" w:rsidRDefault="00885F5A" w:rsidP="00885F5A">
      <w:pPr>
        <w:overflowPunct w:val="0"/>
        <w:autoSpaceDE w:val="0"/>
        <w:autoSpaceDN w:val="0"/>
        <w:adjustRightInd w:val="0"/>
        <w:spacing w:after="0" w:line="240" w:lineRule="auto"/>
        <w:textAlignment w:val="baseline"/>
        <w:rPr>
          <w:rFonts w:ascii="Verdana" w:hAnsi="Verdana"/>
          <w:i/>
          <w:sz w:val="20"/>
          <w:szCs w:val="20"/>
        </w:rPr>
      </w:pPr>
      <w:r>
        <w:rPr>
          <w:rFonts w:ascii="Verdana" w:eastAsia="Times New Roman" w:hAnsi="Verdana"/>
          <w:b/>
          <w:i/>
          <w:color w:val="000000"/>
          <w:sz w:val="20"/>
          <w:szCs w:val="20"/>
          <w:lang w:eastAsia="de-DE"/>
        </w:rPr>
        <w:t xml:space="preserve">Innendaemmung-Villa-Halle-9: </w:t>
      </w:r>
      <w:r w:rsidR="0061175B" w:rsidRPr="0061175B">
        <w:rPr>
          <w:rFonts w:ascii="Verdana" w:eastAsia="Times New Roman" w:hAnsi="Verdana"/>
          <w:i/>
          <w:color w:val="000000"/>
          <w:sz w:val="20"/>
          <w:szCs w:val="20"/>
          <w:lang w:eastAsia="de-DE"/>
        </w:rPr>
        <w:t>Die prächtigen Stuckdecken mit ihren f</w:t>
      </w:r>
      <w:r w:rsidR="00C13C35">
        <w:rPr>
          <w:rFonts w:ascii="Verdana" w:eastAsia="Times New Roman" w:hAnsi="Verdana"/>
          <w:i/>
          <w:color w:val="000000"/>
          <w:sz w:val="20"/>
          <w:szCs w:val="20"/>
          <w:lang w:eastAsia="de-DE"/>
        </w:rPr>
        <w:t xml:space="preserve">iligranen </w:t>
      </w:r>
      <w:r w:rsidR="0061175B" w:rsidRPr="0061175B">
        <w:rPr>
          <w:rFonts w:ascii="Verdana" w:eastAsia="Times New Roman" w:hAnsi="Verdana"/>
          <w:i/>
          <w:color w:val="000000"/>
          <w:sz w:val="20"/>
          <w:szCs w:val="20"/>
          <w:lang w:eastAsia="de-DE"/>
        </w:rPr>
        <w:t>Deckenmalereien blieben bei der Sanierung komplett erhalten.</w:t>
      </w:r>
      <w:r w:rsidRPr="00D402B1">
        <w:rPr>
          <w:rFonts w:ascii="Verdana" w:hAnsi="Verdana"/>
          <w:i/>
          <w:sz w:val="20"/>
          <w:szCs w:val="20"/>
        </w:rPr>
        <w:t xml:space="preserve"> (Foto: </w:t>
      </w:r>
      <w:r w:rsidR="002B40B0">
        <w:rPr>
          <w:rFonts w:ascii="Verdana" w:hAnsi="Verdana"/>
          <w:i/>
          <w:sz w:val="20"/>
          <w:szCs w:val="20"/>
        </w:rPr>
        <w:t>Oertker Bau</w:t>
      </w:r>
      <w:r w:rsidRPr="00D402B1">
        <w:rPr>
          <w:rFonts w:ascii="Verdana" w:hAnsi="Verdana"/>
          <w:i/>
          <w:sz w:val="20"/>
          <w:szCs w:val="20"/>
        </w:rPr>
        <w:t>)</w:t>
      </w:r>
    </w:p>
    <w:p w14:paraId="0593A176" w14:textId="77777777" w:rsidR="00885F5A" w:rsidRDefault="00885F5A" w:rsidP="00885F5A">
      <w:pPr>
        <w:overflowPunct w:val="0"/>
        <w:autoSpaceDE w:val="0"/>
        <w:autoSpaceDN w:val="0"/>
        <w:adjustRightInd w:val="0"/>
        <w:spacing w:after="0" w:line="240" w:lineRule="auto"/>
        <w:textAlignment w:val="baseline"/>
        <w:rPr>
          <w:rFonts w:ascii="Verdana" w:hAnsi="Verdana"/>
          <w:i/>
          <w:sz w:val="20"/>
          <w:szCs w:val="20"/>
        </w:rPr>
      </w:pPr>
    </w:p>
    <w:p w14:paraId="0BA5EA83" w14:textId="00DA737E" w:rsidR="00885F5A" w:rsidRDefault="00885F5A" w:rsidP="00885F5A">
      <w:pPr>
        <w:overflowPunct w:val="0"/>
        <w:autoSpaceDE w:val="0"/>
        <w:autoSpaceDN w:val="0"/>
        <w:adjustRightInd w:val="0"/>
        <w:spacing w:after="0" w:line="240" w:lineRule="auto"/>
        <w:textAlignment w:val="baseline"/>
        <w:rPr>
          <w:rFonts w:ascii="Verdana" w:hAnsi="Verdana"/>
          <w:i/>
          <w:sz w:val="20"/>
          <w:szCs w:val="20"/>
        </w:rPr>
      </w:pPr>
      <w:r>
        <w:rPr>
          <w:rFonts w:ascii="Verdana" w:eastAsia="Times New Roman" w:hAnsi="Verdana"/>
          <w:b/>
          <w:i/>
          <w:color w:val="000000"/>
          <w:sz w:val="20"/>
          <w:szCs w:val="20"/>
          <w:lang w:eastAsia="de-DE"/>
        </w:rPr>
        <w:t xml:space="preserve">Innendaemmung-Villa-Halle-10: </w:t>
      </w:r>
      <w:r w:rsidR="0061175B" w:rsidRPr="0061175B">
        <w:rPr>
          <w:rFonts w:ascii="Verdana" w:eastAsia="Times New Roman" w:hAnsi="Verdana"/>
          <w:bCs/>
          <w:i/>
          <w:color w:val="000000"/>
          <w:sz w:val="20"/>
          <w:szCs w:val="20"/>
          <w:lang w:eastAsia="de-DE"/>
        </w:rPr>
        <w:t>Damit dieses Schmuckstück nichts von seinem ursprünglichen Charme einbüßt, begleitete das Landesdenkmalamt jeden Schritt der Restaurierung mit Argusaugen</w:t>
      </w:r>
      <w:r w:rsidRPr="007D5F1B">
        <w:rPr>
          <w:rFonts w:ascii="Verdana" w:hAnsi="Verdana"/>
          <w:bCs/>
          <w:i/>
          <w:sz w:val="20"/>
          <w:szCs w:val="20"/>
        </w:rPr>
        <w:t>.</w:t>
      </w:r>
      <w:r w:rsidRPr="00D402B1">
        <w:rPr>
          <w:rFonts w:ascii="Verdana" w:hAnsi="Verdana"/>
          <w:i/>
          <w:sz w:val="20"/>
          <w:szCs w:val="20"/>
        </w:rPr>
        <w:t xml:space="preserve"> (Foto: </w:t>
      </w:r>
      <w:r w:rsidR="002B40B0">
        <w:rPr>
          <w:rFonts w:ascii="Verdana" w:hAnsi="Verdana"/>
          <w:i/>
          <w:sz w:val="20"/>
          <w:szCs w:val="20"/>
        </w:rPr>
        <w:t>Oertker Bau</w:t>
      </w:r>
      <w:r w:rsidRPr="00D402B1">
        <w:rPr>
          <w:rFonts w:ascii="Verdana" w:hAnsi="Verdana"/>
          <w:i/>
          <w:sz w:val="20"/>
          <w:szCs w:val="20"/>
        </w:rPr>
        <w:t>)</w:t>
      </w:r>
    </w:p>
    <w:p w14:paraId="7722515E" w14:textId="77777777" w:rsidR="00885F5A" w:rsidRDefault="00885F5A" w:rsidP="00885F5A">
      <w:pPr>
        <w:overflowPunct w:val="0"/>
        <w:autoSpaceDE w:val="0"/>
        <w:autoSpaceDN w:val="0"/>
        <w:adjustRightInd w:val="0"/>
        <w:spacing w:after="0" w:line="240" w:lineRule="auto"/>
        <w:textAlignment w:val="baseline"/>
        <w:rPr>
          <w:rFonts w:ascii="Verdana" w:hAnsi="Verdana"/>
          <w:i/>
          <w:sz w:val="20"/>
          <w:szCs w:val="20"/>
        </w:rPr>
      </w:pPr>
    </w:p>
    <w:p w14:paraId="7A9882AC" w14:textId="1954F865" w:rsidR="00885F5A" w:rsidRDefault="00885F5A" w:rsidP="00885F5A">
      <w:pPr>
        <w:overflowPunct w:val="0"/>
        <w:autoSpaceDE w:val="0"/>
        <w:autoSpaceDN w:val="0"/>
        <w:adjustRightInd w:val="0"/>
        <w:spacing w:after="0" w:line="240" w:lineRule="auto"/>
        <w:textAlignment w:val="baseline"/>
        <w:rPr>
          <w:rFonts w:ascii="Verdana" w:hAnsi="Verdana"/>
          <w:i/>
          <w:sz w:val="20"/>
          <w:szCs w:val="20"/>
        </w:rPr>
      </w:pPr>
      <w:r>
        <w:rPr>
          <w:rFonts w:ascii="Verdana" w:eastAsia="Times New Roman" w:hAnsi="Verdana"/>
          <w:b/>
          <w:i/>
          <w:color w:val="000000"/>
          <w:sz w:val="20"/>
          <w:szCs w:val="20"/>
          <w:lang w:eastAsia="de-DE"/>
        </w:rPr>
        <w:t xml:space="preserve">Innendaemmung-Villa-Halle-11 </w:t>
      </w:r>
      <w:r w:rsidR="0061175B" w:rsidRPr="0061175B">
        <w:rPr>
          <w:rFonts w:ascii="Verdana" w:eastAsia="Times New Roman" w:hAnsi="Verdana"/>
          <w:bCs/>
          <w:i/>
          <w:color w:val="000000"/>
          <w:sz w:val="20"/>
          <w:szCs w:val="20"/>
          <w:lang w:eastAsia="de-DE"/>
        </w:rPr>
        <w:t xml:space="preserve">Die feinen Profilierungen der Türzargen und die plastischen </w:t>
      </w:r>
      <w:r w:rsidR="002B40B0">
        <w:rPr>
          <w:rFonts w:ascii="Verdana" w:eastAsia="Times New Roman" w:hAnsi="Verdana"/>
          <w:bCs/>
          <w:i/>
          <w:color w:val="000000"/>
          <w:sz w:val="20"/>
          <w:szCs w:val="20"/>
          <w:lang w:eastAsia="de-DE"/>
        </w:rPr>
        <w:t>S</w:t>
      </w:r>
      <w:r w:rsidR="0061175B" w:rsidRPr="0061175B">
        <w:rPr>
          <w:rFonts w:ascii="Verdana" w:eastAsia="Times New Roman" w:hAnsi="Verdana"/>
          <w:bCs/>
          <w:i/>
          <w:color w:val="000000"/>
          <w:sz w:val="20"/>
          <w:szCs w:val="20"/>
          <w:lang w:eastAsia="de-DE"/>
        </w:rPr>
        <w:t xml:space="preserve">tuckelemente spiegeln die </w:t>
      </w:r>
      <w:r w:rsidR="002B40B0">
        <w:rPr>
          <w:rFonts w:ascii="Verdana" w:eastAsia="Times New Roman" w:hAnsi="Verdana"/>
          <w:bCs/>
          <w:i/>
          <w:color w:val="000000"/>
          <w:sz w:val="20"/>
          <w:szCs w:val="20"/>
          <w:lang w:eastAsia="de-DE"/>
        </w:rPr>
        <w:t xml:space="preserve">hohe </w:t>
      </w:r>
      <w:r w:rsidR="0061175B" w:rsidRPr="0061175B">
        <w:rPr>
          <w:rFonts w:ascii="Verdana" w:eastAsia="Times New Roman" w:hAnsi="Verdana"/>
          <w:bCs/>
          <w:i/>
          <w:color w:val="000000"/>
          <w:sz w:val="20"/>
          <w:szCs w:val="20"/>
          <w:lang w:eastAsia="de-DE"/>
        </w:rPr>
        <w:t xml:space="preserve">handwerkliche </w:t>
      </w:r>
      <w:r w:rsidR="002B40B0">
        <w:rPr>
          <w:rFonts w:ascii="Verdana" w:eastAsia="Times New Roman" w:hAnsi="Verdana"/>
          <w:bCs/>
          <w:i/>
          <w:color w:val="000000"/>
          <w:sz w:val="20"/>
          <w:szCs w:val="20"/>
          <w:lang w:eastAsia="de-DE"/>
        </w:rPr>
        <w:t>Q</w:t>
      </w:r>
      <w:r w:rsidR="0061175B" w:rsidRPr="0061175B">
        <w:rPr>
          <w:rFonts w:ascii="Verdana" w:eastAsia="Times New Roman" w:hAnsi="Verdana"/>
          <w:bCs/>
          <w:i/>
          <w:color w:val="000000"/>
          <w:sz w:val="20"/>
          <w:szCs w:val="20"/>
          <w:lang w:eastAsia="de-DE"/>
        </w:rPr>
        <w:t>ualität der damaligen Epoche wider.</w:t>
      </w:r>
      <w:r w:rsidRPr="00D402B1">
        <w:rPr>
          <w:rFonts w:ascii="Verdana" w:hAnsi="Verdana"/>
          <w:i/>
          <w:sz w:val="20"/>
          <w:szCs w:val="20"/>
        </w:rPr>
        <w:t xml:space="preserve"> (Foto: </w:t>
      </w:r>
      <w:r w:rsidR="002B40B0">
        <w:rPr>
          <w:rFonts w:ascii="Verdana" w:hAnsi="Verdana"/>
          <w:i/>
          <w:sz w:val="20"/>
          <w:szCs w:val="20"/>
        </w:rPr>
        <w:t>Oertker Bau</w:t>
      </w:r>
      <w:r w:rsidRPr="00D402B1">
        <w:rPr>
          <w:rFonts w:ascii="Verdana" w:hAnsi="Verdana"/>
          <w:i/>
          <w:sz w:val="20"/>
          <w:szCs w:val="20"/>
        </w:rPr>
        <w:t>)</w:t>
      </w:r>
    </w:p>
    <w:p w14:paraId="47DA06AE" w14:textId="77777777" w:rsidR="00885F5A" w:rsidRDefault="00885F5A" w:rsidP="00885F5A">
      <w:pPr>
        <w:overflowPunct w:val="0"/>
        <w:autoSpaceDE w:val="0"/>
        <w:autoSpaceDN w:val="0"/>
        <w:adjustRightInd w:val="0"/>
        <w:spacing w:after="0" w:line="240" w:lineRule="auto"/>
        <w:textAlignment w:val="baseline"/>
        <w:rPr>
          <w:rFonts w:ascii="Verdana" w:hAnsi="Verdana"/>
          <w:i/>
          <w:sz w:val="20"/>
          <w:szCs w:val="20"/>
        </w:rPr>
      </w:pPr>
    </w:p>
    <w:p w14:paraId="241C523A" w14:textId="77777777" w:rsidR="007F307E" w:rsidRPr="007F307E" w:rsidRDefault="007F307E">
      <w:pPr>
        <w:spacing w:after="0" w:line="240" w:lineRule="auto"/>
        <w:rPr>
          <w:rFonts w:ascii="Verdana" w:eastAsia="Times New Roman" w:hAnsi="Verdana" w:cs="Times New Roman"/>
          <w:bCs/>
          <w:sz w:val="20"/>
          <w:szCs w:val="20"/>
          <w:lang w:eastAsia="de-DE"/>
        </w:rPr>
      </w:pPr>
      <w:r w:rsidRPr="007F307E">
        <w:rPr>
          <w:rFonts w:ascii="Verdana" w:eastAsia="Times New Roman" w:hAnsi="Verdana" w:cs="Times New Roman"/>
          <w:bCs/>
          <w:sz w:val="20"/>
          <w:szCs w:val="20"/>
          <w:lang w:eastAsia="de-DE"/>
        </w:rPr>
        <w:t>---------------------------------------------------------------------------------------</w:t>
      </w:r>
    </w:p>
    <w:p w14:paraId="6D8B4386" w14:textId="77777777" w:rsidR="007F307E" w:rsidRDefault="007F307E">
      <w:pPr>
        <w:spacing w:after="0" w:line="240" w:lineRule="auto"/>
        <w:rPr>
          <w:rFonts w:ascii="Verdana" w:eastAsia="Times New Roman" w:hAnsi="Verdana" w:cs="Times New Roman"/>
          <w:bCs/>
          <w:i/>
          <w:sz w:val="20"/>
          <w:szCs w:val="20"/>
          <w:lang w:eastAsia="de-DE"/>
        </w:rPr>
      </w:pPr>
    </w:p>
    <w:p w14:paraId="12AA5E53" w14:textId="77777777" w:rsidR="00641573" w:rsidRDefault="00F32E8B">
      <w:pPr>
        <w:spacing w:after="0" w:line="240" w:lineRule="auto"/>
        <w:rPr>
          <w:rFonts w:ascii="Verdana" w:eastAsia="Times New Roman" w:hAnsi="Verdana" w:cs="Times New Roman"/>
          <w:bCs/>
          <w:i/>
          <w:sz w:val="20"/>
          <w:szCs w:val="20"/>
          <w:lang w:eastAsia="de-DE"/>
        </w:rPr>
      </w:pPr>
      <w:r>
        <w:rPr>
          <w:rFonts w:ascii="Verdana" w:eastAsia="Times New Roman" w:hAnsi="Verdana" w:cs="Times New Roman"/>
          <w:bCs/>
          <w:i/>
          <w:sz w:val="20"/>
          <w:szCs w:val="20"/>
          <w:lang w:eastAsia="de-DE"/>
        </w:rPr>
        <w:t>UdiDÄMMSYSTEME GmbH</w:t>
      </w:r>
    </w:p>
    <w:p w14:paraId="2CF14655" w14:textId="77777777" w:rsidR="00641573" w:rsidRDefault="00F32E8B">
      <w:pPr>
        <w:spacing w:after="0" w:line="300" w:lineRule="atLeast"/>
        <w:rPr>
          <w:rFonts w:ascii="Verdana" w:eastAsia="Times New Roman" w:hAnsi="Verdana" w:cs="Times New Roman"/>
          <w:bCs/>
          <w:i/>
          <w:sz w:val="20"/>
          <w:szCs w:val="20"/>
          <w:lang w:eastAsia="de-DE"/>
        </w:rPr>
      </w:pPr>
      <w:r>
        <w:rPr>
          <w:rFonts w:ascii="Verdana" w:eastAsia="Times New Roman" w:hAnsi="Verdana" w:cs="Times New Roman"/>
          <w:bCs/>
          <w:i/>
          <w:sz w:val="20"/>
          <w:szCs w:val="20"/>
          <w:lang w:eastAsia="de-DE"/>
        </w:rPr>
        <w:t>Oberfrohnaer Straße 2</w:t>
      </w:r>
    </w:p>
    <w:p w14:paraId="3F23FCDA" w14:textId="77777777" w:rsidR="00641573" w:rsidRDefault="00F32E8B">
      <w:pPr>
        <w:spacing w:after="0" w:line="300" w:lineRule="atLeast"/>
        <w:rPr>
          <w:rFonts w:ascii="Verdana" w:eastAsia="Times New Roman" w:hAnsi="Verdana" w:cs="Times New Roman"/>
          <w:bCs/>
          <w:i/>
          <w:sz w:val="20"/>
          <w:szCs w:val="20"/>
          <w:lang w:eastAsia="de-DE"/>
        </w:rPr>
      </w:pPr>
      <w:r>
        <w:rPr>
          <w:rFonts w:ascii="Verdana" w:eastAsia="Times New Roman" w:hAnsi="Verdana" w:cs="Times New Roman"/>
          <w:bCs/>
          <w:i/>
          <w:sz w:val="20"/>
          <w:szCs w:val="20"/>
          <w:lang w:eastAsia="de-DE"/>
        </w:rPr>
        <w:t>09117 Chemnitz Deutschland</w:t>
      </w:r>
    </w:p>
    <w:p w14:paraId="62A80618" w14:textId="77777777" w:rsidR="00641573" w:rsidRDefault="00F32E8B">
      <w:pPr>
        <w:spacing w:after="0" w:line="300" w:lineRule="atLeast"/>
        <w:rPr>
          <w:rFonts w:ascii="Verdana" w:eastAsia="Times New Roman" w:hAnsi="Verdana" w:cs="Times New Roman"/>
          <w:bCs/>
          <w:i/>
          <w:sz w:val="20"/>
          <w:szCs w:val="20"/>
          <w:lang w:eastAsia="de-DE"/>
        </w:rPr>
      </w:pPr>
      <w:r>
        <w:rPr>
          <w:rFonts w:ascii="Verdana" w:eastAsia="Times New Roman" w:hAnsi="Verdana" w:cs="Times New Roman"/>
          <w:bCs/>
          <w:i/>
          <w:sz w:val="20"/>
          <w:szCs w:val="20"/>
          <w:lang w:eastAsia="de-DE"/>
        </w:rPr>
        <w:lastRenderedPageBreak/>
        <w:t>Telefon: +49 (0) 371 / 33 71 38 - 0</w:t>
      </w:r>
    </w:p>
    <w:p w14:paraId="5EEC2DE7" w14:textId="5796EA9E" w:rsidR="00641573" w:rsidRDefault="00F32E8B">
      <w:pPr>
        <w:spacing w:after="0" w:line="300" w:lineRule="atLeast"/>
        <w:rPr>
          <w:rFonts w:ascii="Verdana" w:eastAsia="Times New Roman" w:hAnsi="Verdana" w:cs="Times New Roman"/>
          <w:bCs/>
          <w:i/>
          <w:sz w:val="20"/>
          <w:szCs w:val="20"/>
          <w:lang w:eastAsia="de-DE"/>
        </w:rPr>
      </w:pPr>
      <w:r>
        <w:rPr>
          <w:rFonts w:ascii="Verdana" w:eastAsia="Times New Roman" w:hAnsi="Verdana" w:cs="Times New Roman"/>
          <w:bCs/>
          <w:i/>
          <w:sz w:val="20"/>
          <w:szCs w:val="20"/>
          <w:lang w:eastAsia="de-DE"/>
        </w:rPr>
        <w:t xml:space="preserve">E-Mail: </w:t>
      </w:r>
      <w:hyperlink r:id="rId7" w:history="1">
        <w:r w:rsidR="00345627" w:rsidRPr="008403CF">
          <w:rPr>
            <w:rStyle w:val="Hyperlink"/>
            <w:rFonts w:ascii="Verdana" w:eastAsia="Times New Roman" w:hAnsi="Verdana" w:cs="Times New Roman"/>
            <w:bCs/>
            <w:i/>
            <w:sz w:val="20"/>
            <w:szCs w:val="20"/>
            <w:lang w:eastAsia="de-DE"/>
          </w:rPr>
          <w:t>info@udidaemmsysteme.de</w:t>
        </w:r>
      </w:hyperlink>
    </w:p>
    <w:p w14:paraId="472780CF" w14:textId="77777777" w:rsidR="00345627" w:rsidRDefault="00345627">
      <w:pPr>
        <w:spacing w:after="0" w:line="300" w:lineRule="atLeast"/>
        <w:rPr>
          <w:rFonts w:ascii="Verdana" w:eastAsia="Times New Roman" w:hAnsi="Verdana" w:cs="Arial"/>
          <w:sz w:val="20"/>
          <w:szCs w:val="20"/>
          <w:lang w:eastAsia="de-DE"/>
        </w:rPr>
      </w:pPr>
    </w:p>
    <w:p w14:paraId="004A022D" w14:textId="77777777" w:rsidR="00641573" w:rsidRDefault="00641573">
      <w:pPr>
        <w:spacing w:after="0" w:line="240" w:lineRule="auto"/>
        <w:rPr>
          <w:rFonts w:ascii="Verdana" w:eastAsia="Times New Roman" w:hAnsi="Verdana" w:cs="Arial"/>
          <w:color w:val="000000"/>
          <w:sz w:val="21"/>
          <w:szCs w:val="21"/>
          <w:lang w:eastAsia="de-DE"/>
        </w:rPr>
      </w:pPr>
    </w:p>
    <w:p w14:paraId="32422DFF" w14:textId="65C2132C" w:rsidR="00641573" w:rsidRDefault="00F32E8B">
      <w:pPr>
        <w:spacing w:before="120" w:after="0" w:line="240" w:lineRule="auto"/>
        <w:rPr>
          <w:rFonts w:ascii="Verdana" w:eastAsia="Times New Roman" w:hAnsi="Verdana" w:cs="Arial"/>
          <w:color w:val="000000"/>
          <w:sz w:val="21"/>
          <w:szCs w:val="21"/>
          <w:lang w:eastAsia="de-DE"/>
        </w:rPr>
      </w:pPr>
      <w:r w:rsidRPr="00593A89">
        <w:rPr>
          <w:rFonts w:ascii="Verdana" w:eastAsia="Times New Roman" w:hAnsi="Verdana" w:cs="Arial"/>
          <w:color w:val="000000"/>
          <w:sz w:val="21"/>
          <w:szCs w:val="21"/>
          <w:u w:val="single"/>
          <w:lang w:eastAsia="de-DE"/>
        </w:rPr>
        <w:t>Pressekontakt/Belegexemplare</w:t>
      </w:r>
    </w:p>
    <w:p w14:paraId="2FEB6B94" w14:textId="77777777" w:rsidR="00641573" w:rsidRPr="00593A89" w:rsidRDefault="00F32E8B">
      <w:pPr>
        <w:spacing w:before="120" w:after="0" w:line="240" w:lineRule="auto"/>
        <w:rPr>
          <w:rFonts w:ascii="Verdana" w:eastAsia="Times New Roman" w:hAnsi="Verdana" w:cs="Arial"/>
          <w:bCs/>
          <w:color w:val="000000"/>
          <w:sz w:val="21"/>
          <w:szCs w:val="21"/>
          <w:lang w:eastAsia="de-DE"/>
        </w:rPr>
      </w:pPr>
      <w:r w:rsidRPr="00593A89">
        <w:rPr>
          <w:rFonts w:ascii="Verdana" w:eastAsia="Times New Roman" w:hAnsi="Verdana" w:cs="Arial"/>
          <w:bCs/>
          <w:color w:val="000000"/>
          <w:sz w:val="21"/>
          <w:szCs w:val="21"/>
          <w:lang w:eastAsia="de-DE"/>
        </w:rPr>
        <w:t>PR JÄGER</w:t>
      </w:r>
    </w:p>
    <w:p w14:paraId="758AC9C1" w14:textId="37141B9B" w:rsidR="00641573" w:rsidRPr="00593A89" w:rsidRDefault="00F32E8B">
      <w:pPr>
        <w:spacing w:after="0" w:line="240" w:lineRule="auto"/>
        <w:rPr>
          <w:rFonts w:ascii="Verdana" w:eastAsia="Times New Roman" w:hAnsi="Verdana" w:cs="Arial"/>
          <w:bCs/>
          <w:color w:val="000000"/>
          <w:sz w:val="21"/>
          <w:szCs w:val="21"/>
          <w:lang w:eastAsia="de-DE"/>
        </w:rPr>
      </w:pPr>
      <w:r w:rsidRPr="00593A89">
        <w:rPr>
          <w:rFonts w:ascii="Verdana" w:eastAsia="Times New Roman" w:hAnsi="Verdana" w:cs="Arial"/>
          <w:bCs/>
          <w:color w:val="000000"/>
          <w:sz w:val="21"/>
          <w:szCs w:val="21"/>
          <w:lang w:eastAsia="de-DE"/>
        </w:rPr>
        <w:t xml:space="preserve">Kettelerstraße </w:t>
      </w:r>
      <w:r w:rsidR="000808A0">
        <w:rPr>
          <w:rFonts w:ascii="Verdana" w:eastAsia="Times New Roman" w:hAnsi="Verdana" w:cs="Arial"/>
          <w:bCs/>
          <w:color w:val="000000"/>
          <w:sz w:val="21"/>
          <w:szCs w:val="21"/>
          <w:lang w:eastAsia="de-DE"/>
        </w:rPr>
        <w:t>5</w:t>
      </w:r>
    </w:p>
    <w:p w14:paraId="686AEBC5" w14:textId="77777777" w:rsidR="00641573" w:rsidRPr="00593A89" w:rsidRDefault="00F32E8B">
      <w:pPr>
        <w:spacing w:after="0" w:line="240" w:lineRule="auto"/>
        <w:rPr>
          <w:rFonts w:ascii="Verdana" w:eastAsia="Times New Roman" w:hAnsi="Verdana" w:cs="Arial"/>
          <w:bCs/>
          <w:color w:val="000000"/>
          <w:sz w:val="21"/>
          <w:szCs w:val="21"/>
          <w:lang w:eastAsia="de-DE"/>
        </w:rPr>
      </w:pPr>
      <w:r w:rsidRPr="00593A89">
        <w:rPr>
          <w:rFonts w:ascii="Verdana" w:eastAsia="Times New Roman" w:hAnsi="Verdana" w:cs="Arial"/>
          <w:bCs/>
          <w:color w:val="000000"/>
          <w:sz w:val="21"/>
          <w:szCs w:val="21"/>
          <w:lang w:eastAsia="de-DE"/>
        </w:rPr>
        <w:t>97222 Rimpar</w:t>
      </w:r>
    </w:p>
    <w:bookmarkStart w:id="0" w:name="OLE_LINK1"/>
    <w:p w14:paraId="68E3CBBE" w14:textId="01659E3C" w:rsidR="00641573" w:rsidRDefault="000808A0">
      <w:pPr>
        <w:spacing w:after="0" w:line="240" w:lineRule="auto"/>
        <w:rPr>
          <w:rFonts w:ascii="Verdana" w:eastAsia="Times New Roman" w:hAnsi="Verdana" w:cs="Arial"/>
          <w:bCs/>
          <w:color w:val="000000"/>
          <w:sz w:val="21"/>
          <w:szCs w:val="21"/>
          <w:lang w:eastAsia="de-DE"/>
        </w:rPr>
      </w:pPr>
      <w:r>
        <w:rPr>
          <w:rFonts w:ascii="Verdana" w:eastAsia="Times New Roman" w:hAnsi="Verdana" w:cs="Arial"/>
          <w:bCs/>
          <w:color w:val="000000"/>
          <w:sz w:val="21"/>
          <w:szCs w:val="21"/>
          <w:lang w:eastAsia="de-DE"/>
        </w:rPr>
        <w:fldChar w:fldCharType="begin"/>
      </w:r>
      <w:r>
        <w:rPr>
          <w:rFonts w:ascii="Verdana" w:eastAsia="Times New Roman" w:hAnsi="Verdana" w:cs="Arial"/>
          <w:bCs/>
          <w:color w:val="000000"/>
          <w:sz w:val="21"/>
          <w:szCs w:val="21"/>
          <w:lang w:eastAsia="de-DE"/>
        </w:rPr>
        <w:instrText>HYPERLINK "mailto:</w:instrText>
      </w:r>
      <w:r w:rsidRPr="00593A89">
        <w:rPr>
          <w:rFonts w:ascii="Verdana" w:eastAsia="Times New Roman" w:hAnsi="Verdana" w:cs="Arial"/>
          <w:bCs/>
          <w:color w:val="000000"/>
          <w:sz w:val="21"/>
          <w:szCs w:val="21"/>
          <w:lang w:eastAsia="de-DE"/>
        </w:rPr>
        <w:instrText>mail@pr-jaeger.de</w:instrText>
      </w:r>
      <w:r>
        <w:rPr>
          <w:rFonts w:ascii="Verdana" w:eastAsia="Times New Roman" w:hAnsi="Verdana" w:cs="Arial"/>
          <w:bCs/>
          <w:color w:val="000000"/>
          <w:sz w:val="21"/>
          <w:szCs w:val="21"/>
          <w:lang w:eastAsia="de-DE"/>
        </w:rPr>
        <w:instrText>"</w:instrText>
      </w:r>
      <w:r>
        <w:rPr>
          <w:rFonts w:ascii="Verdana" w:eastAsia="Times New Roman" w:hAnsi="Verdana" w:cs="Arial"/>
          <w:bCs/>
          <w:color w:val="000000"/>
          <w:sz w:val="21"/>
          <w:szCs w:val="21"/>
          <w:lang w:eastAsia="de-DE"/>
        </w:rPr>
      </w:r>
      <w:r>
        <w:rPr>
          <w:rFonts w:ascii="Verdana" w:eastAsia="Times New Roman" w:hAnsi="Verdana" w:cs="Arial"/>
          <w:bCs/>
          <w:color w:val="000000"/>
          <w:sz w:val="21"/>
          <w:szCs w:val="21"/>
          <w:lang w:eastAsia="de-DE"/>
        </w:rPr>
        <w:fldChar w:fldCharType="separate"/>
      </w:r>
      <w:r w:rsidRPr="00AF2259">
        <w:rPr>
          <w:rStyle w:val="Hyperlink"/>
          <w:rFonts w:ascii="Verdana" w:eastAsia="Times New Roman" w:hAnsi="Verdana" w:cs="Arial"/>
          <w:bCs/>
          <w:sz w:val="21"/>
          <w:szCs w:val="21"/>
          <w:lang w:eastAsia="de-DE"/>
        </w:rPr>
        <w:t>mail@pr-jaeger.de</w:t>
      </w:r>
      <w:bookmarkEnd w:id="0"/>
      <w:r>
        <w:rPr>
          <w:rFonts w:ascii="Verdana" w:eastAsia="Times New Roman" w:hAnsi="Verdana" w:cs="Arial"/>
          <w:bCs/>
          <w:color w:val="000000"/>
          <w:sz w:val="21"/>
          <w:szCs w:val="21"/>
          <w:lang w:eastAsia="de-DE"/>
        </w:rPr>
        <w:fldChar w:fldCharType="end"/>
      </w:r>
    </w:p>
    <w:p w14:paraId="32741314" w14:textId="52C45BCF" w:rsidR="000808A0" w:rsidRPr="000808A0" w:rsidRDefault="000808A0" w:rsidP="000808A0">
      <w:pPr>
        <w:spacing w:after="0" w:line="300" w:lineRule="atLeast"/>
        <w:rPr>
          <w:rFonts w:ascii="Verdana" w:eastAsia="Times New Roman" w:hAnsi="Verdana" w:cs="Arial"/>
          <w:bCs/>
          <w:color w:val="000000"/>
          <w:sz w:val="21"/>
          <w:szCs w:val="21"/>
          <w:lang w:eastAsia="de-DE"/>
        </w:rPr>
      </w:pPr>
      <w:r w:rsidRPr="000808A0">
        <w:rPr>
          <w:rFonts w:ascii="Verdana" w:eastAsia="Times New Roman" w:hAnsi="Verdana" w:cs="Arial"/>
          <w:bCs/>
          <w:color w:val="000000"/>
          <w:sz w:val="21"/>
          <w:szCs w:val="21"/>
          <w:lang w:eastAsia="de-DE"/>
        </w:rPr>
        <w:t>Tel</w:t>
      </w:r>
      <w:r>
        <w:rPr>
          <w:rFonts w:ascii="Verdana" w:eastAsia="Times New Roman" w:hAnsi="Verdana" w:cs="Arial"/>
          <w:bCs/>
          <w:color w:val="000000"/>
          <w:sz w:val="21"/>
          <w:szCs w:val="21"/>
          <w:lang w:eastAsia="de-DE"/>
        </w:rPr>
        <w:t>.</w:t>
      </w:r>
      <w:r w:rsidRPr="000808A0">
        <w:rPr>
          <w:rFonts w:ascii="Verdana" w:eastAsia="Times New Roman" w:hAnsi="Verdana" w:cs="Arial"/>
          <w:bCs/>
          <w:color w:val="000000"/>
          <w:sz w:val="21"/>
          <w:szCs w:val="21"/>
          <w:lang w:eastAsia="de-DE"/>
        </w:rPr>
        <w:t xml:space="preserve">: +49 (0) </w:t>
      </w:r>
      <w:r>
        <w:rPr>
          <w:rFonts w:ascii="Verdana" w:eastAsia="Times New Roman" w:hAnsi="Verdana" w:cs="Arial"/>
          <w:bCs/>
          <w:color w:val="000000"/>
          <w:sz w:val="21"/>
          <w:szCs w:val="21"/>
          <w:lang w:eastAsia="de-DE"/>
        </w:rPr>
        <w:t>9365</w:t>
      </w:r>
      <w:r w:rsidRPr="000808A0">
        <w:rPr>
          <w:rFonts w:ascii="Verdana" w:eastAsia="Times New Roman" w:hAnsi="Verdana" w:cs="Arial"/>
          <w:bCs/>
          <w:color w:val="000000"/>
          <w:sz w:val="21"/>
          <w:szCs w:val="21"/>
          <w:lang w:eastAsia="de-DE"/>
        </w:rPr>
        <w:t xml:space="preserve"> / </w:t>
      </w:r>
      <w:r>
        <w:rPr>
          <w:rFonts w:ascii="Verdana" w:eastAsia="Times New Roman" w:hAnsi="Verdana" w:cs="Arial"/>
          <w:bCs/>
          <w:color w:val="000000"/>
          <w:sz w:val="21"/>
          <w:szCs w:val="21"/>
          <w:lang w:eastAsia="de-DE"/>
        </w:rPr>
        <w:t>88 78 020</w:t>
      </w:r>
    </w:p>
    <w:sectPr w:rsidR="000808A0" w:rsidRPr="000808A0">
      <w:headerReference w:type="default" r:id="rId8"/>
      <w:footerReference w:type="default" r:id="rId9"/>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FC0C04" w14:textId="77777777" w:rsidR="00C13367" w:rsidRDefault="00C13367">
      <w:pPr>
        <w:spacing w:after="0" w:line="240" w:lineRule="auto"/>
      </w:pPr>
      <w:r>
        <w:separator/>
      </w:r>
    </w:p>
  </w:endnote>
  <w:endnote w:type="continuationSeparator" w:id="0">
    <w:p w14:paraId="7E1F1550" w14:textId="77777777" w:rsidR="00C13367" w:rsidRDefault="00C133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DejaVu Sans">
    <w:altName w:val="MS Mincho"/>
    <w:charset w:val="80"/>
    <w:family w:val="auto"/>
    <w:pitch w:val="variable"/>
  </w:font>
  <w:font w:name="FreeSans">
    <w:altName w:val="Segoe Script"/>
    <w:charset w:val="00"/>
    <w:family w:val="auto"/>
    <w:pitch w:val="default"/>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9F64AC" w14:textId="77777777" w:rsidR="00641573" w:rsidRDefault="00641573">
    <w:pPr>
      <w:tabs>
        <w:tab w:val="center" w:pos="4536"/>
        <w:tab w:val="right" w:pos="9072"/>
      </w:tabs>
      <w:spacing w:after="0" w:line="240" w:lineRule="auto"/>
      <w:rPr>
        <w:rFonts w:ascii="Times New Roman" w:eastAsia="Times New Roman" w:hAnsi="Times New Roman" w:cs="Times New Roman"/>
        <w:b/>
        <w:szCs w:val="20"/>
        <w:lang w:eastAsia="de-DE"/>
      </w:rPr>
    </w:pPr>
  </w:p>
  <w:p w14:paraId="39E61631" w14:textId="77777777" w:rsidR="00641573" w:rsidRDefault="00641573">
    <w:pPr>
      <w:tabs>
        <w:tab w:val="center" w:pos="4536"/>
        <w:tab w:val="right" w:pos="9072"/>
      </w:tabs>
      <w:spacing w:after="0" w:line="240" w:lineRule="auto"/>
      <w:ind w:right="-567"/>
      <w:rPr>
        <w:rFonts w:ascii="Times New Roman" w:eastAsia="Times New Roman" w:hAnsi="Times New Roman" w:cs="Times New Roman"/>
        <w:sz w:val="21"/>
        <w:szCs w:val="20"/>
        <w:lang w:eastAsia="de-DE"/>
      </w:rPr>
    </w:pPr>
  </w:p>
  <w:p w14:paraId="4AEE2B72" w14:textId="77777777" w:rsidR="00641573" w:rsidRDefault="00641573">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F5280D" w14:textId="77777777" w:rsidR="00C13367" w:rsidRDefault="00C13367">
      <w:pPr>
        <w:spacing w:after="0" w:line="240" w:lineRule="auto"/>
      </w:pPr>
      <w:r>
        <w:separator/>
      </w:r>
    </w:p>
  </w:footnote>
  <w:footnote w:type="continuationSeparator" w:id="0">
    <w:p w14:paraId="562E1CBC" w14:textId="77777777" w:rsidR="00C13367" w:rsidRDefault="00C1336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FF9ADB" w14:textId="77777777" w:rsidR="00641573" w:rsidRDefault="00641573">
    <w:pPr>
      <w:tabs>
        <w:tab w:val="center" w:pos="4536"/>
        <w:tab w:val="right" w:pos="9072"/>
      </w:tabs>
      <w:spacing w:after="0" w:line="240" w:lineRule="auto"/>
      <w:rPr>
        <w:rFonts w:ascii="Times New Roman" w:eastAsia="Times New Roman" w:hAnsi="Times New Roman" w:cs="Times New Roman"/>
        <w:b/>
        <w:bCs/>
        <w:sz w:val="24"/>
        <w:szCs w:val="20"/>
        <w:lang w:eastAsia="de-DE"/>
      </w:rPr>
    </w:pPr>
  </w:p>
  <w:p w14:paraId="1DE49FA6" w14:textId="77777777" w:rsidR="00641573" w:rsidRDefault="00F32E8B">
    <w:pPr>
      <w:tabs>
        <w:tab w:val="center" w:pos="7230"/>
        <w:tab w:val="right" w:pos="9072"/>
      </w:tabs>
      <w:spacing w:after="0" w:line="240" w:lineRule="auto"/>
      <w:jc w:val="right"/>
      <w:rPr>
        <w:rFonts w:ascii="Verdana" w:eastAsia="Times New Roman" w:hAnsi="Verdana" w:cs="Times New Roman"/>
        <w:i/>
        <w:iCs/>
        <w:color w:val="7F7F7F"/>
        <w:sz w:val="26"/>
        <w:szCs w:val="26"/>
        <w:lang w:eastAsia="de-DE"/>
      </w:rPr>
    </w:pPr>
    <w:r>
      <w:rPr>
        <w:rFonts w:ascii="Verdana" w:eastAsia="Times New Roman" w:hAnsi="Verdana" w:cs="Times New Roman"/>
        <w:i/>
        <w:iCs/>
        <w:color w:val="7F7F7F"/>
        <w:sz w:val="26"/>
        <w:szCs w:val="26"/>
        <w:lang w:eastAsia="de-DE"/>
      </w:rPr>
      <w:t>Pressemitteilung</w:t>
    </w:r>
  </w:p>
  <w:p w14:paraId="66CD5FD8" w14:textId="77777777" w:rsidR="00641573" w:rsidRDefault="00641573">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1573"/>
    <w:rsid w:val="00003E5B"/>
    <w:rsid w:val="00016A4F"/>
    <w:rsid w:val="0002252E"/>
    <w:rsid w:val="000235C0"/>
    <w:rsid w:val="0005629F"/>
    <w:rsid w:val="000808A0"/>
    <w:rsid w:val="00091CD7"/>
    <w:rsid w:val="000C01B7"/>
    <w:rsid w:val="000E2227"/>
    <w:rsid w:val="000F37FD"/>
    <w:rsid w:val="000F4DAE"/>
    <w:rsid w:val="001001F0"/>
    <w:rsid w:val="00116A2A"/>
    <w:rsid w:val="001717AE"/>
    <w:rsid w:val="001807DA"/>
    <w:rsid w:val="001A10D5"/>
    <w:rsid w:val="001E5D3C"/>
    <w:rsid w:val="00211D8B"/>
    <w:rsid w:val="00247C3D"/>
    <w:rsid w:val="002550A6"/>
    <w:rsid w:val="00275DB8"/>
    <w:rsid w:val="00293524"/>
    <w:rsid w:val="002B40B0"/>
    <w:rsid w:val="002D6A44"/>
    <w:rsid w:val="002F2A5E"/>
    <w:rsid w:val="0033196C"/>
    <w:rsid w:val="00345627"/>
    <w:rsid w:val="00356F80"/>
    <w:rsid w:val="0039010D"/>
    <w:rsid w:val="0039170F"/>
    <w:rsid w:val="00391D15"/>
    <w:rsid w:val="003A6A56"/>
    <w:rsid w:val="003B379B"/>
    <w:rsid w:val="004012D3"/>
    <w:rsid w:val="00486E42"/>
    <w:rsid w:val="004D1BAA"/>
    <w:rsid w:val="004E5493"/>
    <w:rsid w:val="004F37DC"/>
    <w:rsid w:val="00520F32"/>
    <w:rsid w:val="00535CAE"/>
    <w:rsid w:val="00553A07"/>
    <w:rsid w:val="0057246D"/>
    <w:rsid w:val="00576212"/>
    <w:rsid w:val="005779AF"/>
    <w:rsid w:val="00593A89"/>
    <w:rsid w:val="005C7BC6"/>
    <w:rsid w:val="0061175B"/>
    <w:rsid w:val="00641573"/>
    <w:rsid w:val="0066036E"/>
    <w:rsid w:val="0069278F"/>
    <w:rsid w:val="006B0D75"/>
    <w:rsid w:val="006E5390"/>
    <w:rsid w:val="006F2A75"/>
    <w:rsid w:val="006F4BB8"/>
    <w:rsid w:val="00715CF4"/>
    <w:rsid w:val="0072017B"/>
    <w:rsid w:val="00772DAF"/>
    <w:rsid w:val="00781244"/>
    <w:rsid w:val="007D5F1B"/>
    <w:rsid w:val="007F307E"/>
    <w:rsid w:val="007F33E0"/>
    <w:rsid w:val="00800490"/>
    <w:rsid w:val="00804EEA"/>
    <w:rsid w:val="008336B1"/>
    <w:rsid w:val="00882D7C"/>
    <w:rsid w:val="00885F5A"/>
    <w:rsid w:val="008A4749"/>
    <w:rsid w:val="008C479C"/>
    <w:rsid w:val="008E0A5E"/>
    <w:rsid w:val="008E5CD3"/>
    <w:rsid w:val="00907C79"/>
    <w:rsid w:val="00925A1D"/>
    <w:rsid w:val="00930691"/>
    <w:rsid w:val="009654C6"/>
    <w:rsid w:val="00972EBC"/>
    <w:rsid w:val="00992195"/>
    <w:rsid w:val="00A262F7"/>
    <w:rsid w:val="00A54F32"/>
    <w:rsid w:val="00A57F49"/>
    <w:rsid w:val="00A954A2"/>
    <w:rsid w:val="00A955A1"/>
    <w:rsid w:val="00AE006E"/>
    <w:rsid w:val="00B47BB3"/>
    <w:rsid w:val="00B530E4"/>
    <w:rsid w:val="00B70259"/>
    <w:rsid w:val="00B74C27"/>
    <w:rsid w:val="00B767FB"/>
    <w:rsid w:val="00B84412"/>
    <w:rsid w:val="00BA525C"/>
    <w:rsid w:val="00BB5DEC"/>
    <w:rsid w:val="00C13367"/>
    <w:rsid w:val="00C13C35"/>
    <w:rsid w:val="00C22FFB"/>
    <w:rsid w:val="00C32E7B"/>
    <w:rsid w:val="00C4087D"/>
    <w:rsid w:val="00C4508C"/>
    <w:rsid w:val="00C62CD9"/>
    <w:rsid w:val="00C76382"/>
    <w:rsid w:val="00C94CF0"/>
    <w:rsid w:val="00D1249C"/>
    <w:rsid w:val="00D402B1"/>
    <w:rsid w:val="00D43874"/>
    <w:rsid w:val="00D5139B"/>
    <w:rsid w:val="00DA7E82"/>
    <w:rsid w:val="00DB13C0"/>
    <w:rsid w:val="00DB6342"/>
    <w:rsid w:val="00DF1DBE"/>
    <w:rsid w:val="00DF4062"/>
    <w:rsid w:val="00E0350D"/>
    <w:rsid w:val="00E30E89"/>
    <w:rsid w:val="00E353AC"/>
    <w:rsid w:val="00E3572A"/>
    <w:rsid w:val="00E413A1"/>
    <w:rsid w:val="00E539B4"/>
    <w:rsid w:val="00EB474F"/>
    <w:rsid w:val="00EE2BDC"/>
    <w:rsid w:val="00EE762D"/>
    <w:rsid w:val="00EF653B"/>
    <w:rsid w:val="00F0305D"/>
    <w:rsid w:val="00F03666"/>
    <w:rsid w:val="00F1773C"/>
    <w:rsid w:val="00F32E8B"/>
    <w:rsid w:val="00F372F9"/>
    <w:rsid w:val="00F42D65"/>
    <w:rsid w:val="00FC1534"/>
    <w:rsid w:val="00FC3B11"/>
    <w:rsid w:val="00FD1333"/>
    <w:rsid w:val="00FF0375"/>
    <w:rsid w:val="00FF359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4512EC"/>
  <w15:docId w15:val="{41A896F2-CB03-4D2D-99DF-39BABE8407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pacing w:after="200" w:line="276" w:lineRule="auto"/>
    </w:p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KopfzeileZchn">
    <w:name w:val="Kopfzeile Zchn"/>
    <w:basedOn w:val="Absatz-Standardschriftart"/>
    <w:link w:val="Kopfzeile"/>
    <w:uiPriority w:val="99"/>
    <w:qFormat/>
  </w:style>
  <w:style w:type="character" w:customStyle="1" w:styleId="FuzeileZchn">
    <w:name w:val="Fußzeile Zchn"/>
    <w:basedOn w:val="Absatz-Standardschriftart"/>
    <w:link w:val="Fuzeile"/>
    <w:uiPriority w:val="99"/>
    <w:qFormat/>
  </w:style>
  <w:style w:type="character" w:styleId="Hyperlink">
    <w:name w:val="Hyperlink"/>
    <w:basedOn w:val="Absatz-Standardschriftart"/>
    <w:uiPriority w:val="99"/>
    <w:unhideWhenUsed/>
    <w:rPr>
      <w:color w:val="0000FF" w:themeColor="hyperlink"/>
      <w:u w:val="single"/>
    </w:rPr>
  </w:style>
  <w:style w:type="character" w:customStyle="1" w:styleId="TextkrperZchn">
    <w:name w:val="Textkörper Zchn"/>
    <w:basedOn w:val="Absatz-Standardschriftart"/>
    <w:link w:val="Textkrper"/>
    <w:uiPriority w:val="99"/>
    <w:qFormat/>
    <w:rPr>
      <w:rFonts w:ascii="Times New Roman" w:hAnsi="Times New Roman" w:cs="Times New Roman"/>
      <w:sz w:val="24"/>
      <w:szCs w:val="24"/>
      <w:lang w:eastAsia="ar-SA"/>
    </w:rPr>
  </w:style>
  <w:style w:type="character" w:customStyle="1" w:styleId="SprechblasentextZchn">
    <w:name w:val="Sprechblasentext Zchn"/>
    <w:basedOn w:val="Absatz-Standardschriftart"/>
    <w:link w:val="Sprechblasentext"/>
    <w:uiPriority w:val="99"/>
    <w:semiHidden/>
    <w:qFormat/>
    <w:rPr>
      <w:rFonts w:ascii="Segoe UI" w:hAnsi="Segoe UI" w:cs="Segoe UI"/>
      <w:sz w:val="18"/>
      <w:szCs w:val="18"/>
    </w:rPr>
  </w:style>
  <w:style w:type="character" w:customStyle="1" w:styleId="markedcontent">
    <w:name w:val="markedcontent"/>
    <w:basedOn w:val="Absatz-Standardschriftart"/>
    <w:qFormat/>
  </w:style>
  <w:style w:type="paragraph" w:customStyle="1" w:styleId="berschrift">
    <w:name w:val="Überschrift"/>
    <w:basedOn w:val="Standard"/>
    <w:next w:val="Textkrper"/>
    <w:qFormat/>
    <w:pPr>
      <w:keepNext/>
      <w:widowControl w:val="0"/>
      <w:spacing w:before="240" w:after="120" w:line="240" w:lineRule="auto"/>
    </w:pPr>
    <w:rPr>
      <w:rFonts w:ascii="Arial" w:eastAsia="Arial" w:hAnsi="Arial" w:cs="Arial"/>
      <w:sz w:val="28"/>
      <w:szCs w:val="28"/>
      <w:lang w:eastAsia="ar-SA"/>
    </w:rPr>
  </w:style>
  <w:style w:type="paragraph" w:styleId="Textkrper">
    <w:name w:val="Body Text"/>
    <w:basedOn w:val="Standard"/>
    <w:link w:val="TextkrperZchn"/>
    <w:uiPriority w:val="99"/>
    <w:unhideWhenUsed/>
    <w:pPr>
      <w:spacing w:after="120" w:line="240" w:lineRule="auto"/>
    </w:pPr>
    <w:rPr>
      <w:rFonts w:ascii="Times New Roman" w:hAnsi="Times New Roman" w:cs="Times New Roman"/>
      <w:sz w:val="24"/>
      <w:szCs w:val="24"/>
      <w:lang w:eastAsia="ar-SA"/>
    </w:rPr>
  </w:style>
  <w:style w:type="paragraph" w:styleId="Liste">
    <w:name w:val="List"/>
    <w:basedOn w:val="Textkrper"/>
    <w:rPr>
      <w:rFonts w:ascii="DejaVu Sans" w:hAnsi="DejaVu Sans" w:cs="FreeSans"/>
    </w:rPr>
  </w:style>
  <w:style w:type="paragraph" w:styleId="Beschriftung">
    <w:name w:val="caption"/>
    <w:basedOn w:val="Standard"/>
    <w:qFormat/>
    <w:pPr>
      <w:suppressLineNumbers/>
      <w:spacing w:before="120" w:after="120"/>
    </w:pPr>
    <w:rPr>
      <w:rFonts w:ascii="DejaVu Sans" w:hAnsi="DejaVu Sans" w:cs="FreeSans"/>
      <w:i/>
      <w:iCs/>
      <w:sz w:val="24"/>
      <w:szCs w:val="24"/>
    </w:rPr>
  </w:style>
  <w:style w:type="paragraph" w:customStyle="1" w:styleId="Verzeichnis">
    <w:name w:val="Verzeichnis"/>
    <w:basedOn w:val="Standard"/>
    <w:qFormat/>
    <w:pPr>
      <w:suppressLineNumbers/>
    </w:pPr>
    <w:rPr>
      <w:rFonts w:ascii="DejaVu Sans" w:hAnsi="DejaVu Sans" w:cs="FreeSans"/>
    </w:rPr>
  </w:style>
  <w:style w:type="paragraph" w:customStyle="1" w:styleId="Kopf-undFuzeile">
    <w:name w:val="Kopf- und Fußzeile"/>
    <w:basedOn w:val="Standard"/>
    <w:qFormat/>
  </w:style>
  <w:style w:type="paragraph" w:styleId="Kopfzeile">
    <w:name w:val="header"/>
    <w:basedOn w:val="Standard"/>
    <w:link w:val="KopfzeileZchn"/>
    <w:uiPriority w:val="99"/>
    <w:unhideWhenUsed/>
    <w:pPr>
      <w:tabs>
        <w:tab w:val="center" w:pos="4536"/>
        <w:tab w:val="right" w:pos="9072"/>
      </w:tabs>
      <w:spacing w:after="0" w:line="240" w:lineRule="auto"/>
    </w:pPr>
  </w:style>
  <w:style w:type="paragraph" w:styleId="Fuzeile">
    <w:name w:val="footer"/>
    <w:basedOn w:val="Standard"/>
    <w:link w:val="FuzeileZchn"/>
    <w:uiPriority w:val="99"/>
    <w:unhideWhenUsed/>
    <w:pPr>
      <w:tabs>
        <w:tab w:val="center" w:pos="4536"/>
        <w:tab w:val="right" w:pos="9072"/>
      </w:tabs>
      <w:spacing w:after="0" w:line="240" w:lineRule="auto"/>
    </w:pPr>
  </w:style>
  <w:style w:type="paragraph" w:styleId="Sprechblasentext">
    <w:name w:val="Balloon Text"/>
    <w:basedOn w:val="Standard"/>
    <w:link w:val="SprechblasentextZchn"/>
    <w:uiPriority w:val="99"/>
    <w:semiHidden/>
    <w:unhideWhenUsed/>
    <w:qFormat/>
    <w:pPr>
      <w:spacing w:after="0" w:line="240" w:lineRule="auto"/>
    </w:pPr>
    <w:rPr>
      <w:rFonts w:ascii="Segoe UI" w:hAnsi="Segoe UI" w:cs="Segoe UI"/>
      <w:sz w:val="18"/>
      <w:szCs w:val="18"/>
    </w:rPr>
  </w:style>
  <w:style w:type="paragraph" w:styleId="berarbeitung">
    <w:name w:val="Revision"/>
    <w:uiPriority w:val="99"/>
    <w:semiHidden/>
    <w:qFormat/>
  </w:style>
  <w:style w:type="character" w:styleId="NichtaufgelsteErwhnung">
    <w:name w:val="Unresolved Mention"/>
    <w:basedOn w:val="Absatz-Standardschriftart"/>
    <w:uiPriority w:val="99"/>
    <w:semiHidden/>
    <w:unhideWhenUsed/>
    <w:rsid w:val="000808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2670259">
      <w:bodyDiv w:val="1"/>
      <w:marLeft w:val="0"/>
      <w:marRight w:val="0"/>
      <w:marTop w:val="0"/>
      <w:marBottom w:val="0"/>
      <w:divBdr>
        <w:top w:val="none" w:sz="0" w:space="0" w:color="auto"/>
        <w:left w:val="none" w:sz="0" w:space="0" w:color="auto"/>
        <w:bottom w:val="none" w:sz="0" w:space="0" w:color="auto"/>
        <w:right w:val="none" w:sz="0" w:space="0" w:color="auto"/>
      </w:divBdr>
    </w:div>
    <w:div w:id="468860201">
      <w:bodyDiv w:val="1"/>
      <w:marLeft w:val="0"/>
      <w:marRight w:val="0"/>
      <w:marTop w:val="0"/>
      <w:marBottom w:val="0"/>
      <w:divBdr>
        <w:top w:val="none" w:sz="0" w:space="0" w:color="auto"/>
        <w:left w:val="none" w:sz="0" w:space="0" w:color="auto"/>
        <w:bottom w:val="none" w:sz="0" w:space="0" w:color="auto"/>
        <w:right w:val="none" w:sz="0" w:space="0" w:color="auto"/>
      </w:divBdr>
    </w:div>
    <w:div w:id="746270424">
      <w:bodyDiv w:val="1"/>
      <w:marLeft w:val="0"/>
      <w:marRight w:val="0"/>
      <w:marTop w:val="0"/>
      <w:marBottom w:val="0"/>
      <w:divBdr>
        <w:top w:val="none" w:sz="0" w:space="0" w:color="auto"/>
        <w:left w:val="none" w:sz="0" w:space="0" w:color="auto"/>
        <w:bottom w:val="none" w:sz="0" w:space="0" w:color="auto"/>
        <w:right w:val="none" w:sz="0" w:space="0" w:color="auto"/>
      </w:divBdr>
    </w:div>
    <w:div w:id="1115947034">
      <w:bodyDiv w:val="1"/>
      <w:marLeft w:val="0"/>
      <w:marRight w:val="0"/>
      <w:marTop w:val="0"/>
      <w:marBottom w:val="0"/>
      <w:divBdr>
        <w:top w:val="none" w:sz="0" w:space="0" w:color="auto"/>
        <w:left w:val="none" w:sz="0" w:space="0" w:color="auto"/>
        <w:bottom w:val="none" w:sz="0" w:space="0" w:color="auto"/>
        <w:right w:val="none" w:sz="0" w:space="0" w:color="auto"/>
      </w:divBdr>
    </w:div>
    <w:div w:id="1521041072">
      <w:bodyDiv w:val="1"/>
      <w:marLeft w:val="0"/>
      <w:marRight w:val="0"/>
      <w:marTop w:val="0"/>
      <w:marBottom w:val="0"/>
      <w:divBdr>
        <w:top w:val="none" w:sz="0" w:space="0" w:color="auto"/>
        <w:left w:val="none" w:sz="0" w:space="0" w:color="auto"/>
        <w:bottom w:val="none" w:sz="0" w:space="0" w:color="auto"/>
        <w:right w:val="none" w:sz="0" w:space="0" w:color="auto"/>
      </w:divBdr>
    </w:div>
    <w:div w:id="1730417166">
      <w:bodyDiv w:val="1"/>
      <w:marLeft w:val="0"/>
      <w:marRight w:val="0"/>
      <w:marTop w:val="0"/>
      <w:marBottom w:val="0"/>
      <w:divBdr>
        <w:top w:val="none" w:sz="0" w:space="0" w:color="auto"/>
        <w:left w:val="none" w:sz="0" w:space="0" w:color="auto"/>
        <w:bottom w:val="none" w:sz="0" w:space="0" w:color="auto"/>
        <w:right w:val="none" w:sz="0" w:space="0" w:color="auto"/>
      </w:divBdr>
    </w:div>
    <w:div w:id="19375136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info@udidaemmsysteme.de"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Arial"/>
        <a:cs typeface="Arial"/>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Arial"/>
        <a:cs typeface="Arial"/>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7BDD26-5198-4EDA-B5FB-B457313D4B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816</Words>
  <Characters>5146</Characters>
  <Application>Microsoft Office Word</Application>
  <DocSecurity>0</DocSecurity>
  <Lines>42</Lines>
  <Paragraphs>11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Franz Ciikhart</dc:creator>
  <dc:description/>
  <cp:lastModifiedBy>Heike Schuster</cp:lastModifiedBy>
  <cp:revision>36</cp:revision>
  <cp:lastPrinted>2023-07-31T12:40:00Z</cp:lastPrinted>
  <dcterms:created xsi:type="dcterms:W3CDTF">2025-07-28T14:38:00Z</dcterms:created>
  <dcterms:modified xsi:type="dcterms:W3CDTF">2026-09-17T06:29:00Z</dcterms:modified>
  <dc:language>de-DE</dc:language>
</cp:coreProperties>
</file>