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B9F37" w14:textId="3605698F" w:rsidR="00760DE2" w:rsidRPr="000F5279" w:rsidRDefault="001367A4" w:rsidP="00760DE2">
      <w:pPr>
        <w:pStyle w:val="Textkrper"/>
        <w:spacing w:after="0" w:line="300" w:lineRule="atLeast"/>
        <w:rPr>
          <w:rFonts w:ascii="Verdana" w:hAnsi="Verdana"/>
          <w:b w:val="0"/>
          <w:i w:val="0"/>
          <w:iCs/>
          <w:sz w:val="24"/>
          <w:szCs w:val="24"/>
        </w:rPr>
      </w:pPr>
      <w:bookmarkStart w:id="0" w:name="_Hlk61435045"/>
      <w:r>
        <w:rPr>
          <w:rFonts w:ascii="Verdana" w:hAnsi="Verdana"/>
          <w:b w:val="0"/>
          <w:i w:val="0"/>
          <w:iCs/>
          <w:sz w:val="24"/>
          <w:szCs w:val="24"/>
        </w:rPr>
        <w:t xml:space="preserve">Krumme </w:t>
      </w:r>
      <w:r w:rsidR="00760DE2" w:rsidRPr="000F5279">
        <w:rPr>
          <w:rFonts w:ascii="Verdana" w:hAnsi="Verdana"/>
          <w:b w:val="0"/>
          <w:i w:val="0"/>
          <w:iCs/>
          <w:sz w:val="24"/>
          <w:szCs w:val="24"/>
        </w:rPr>
        <w:t>Altbau</w:t>
      </w:r>
      <w:r w:rsidR="00FB4668" w:rsidRPr="000F5279">
        <w:rPr>
          <w:rFonts w:ascii="Verdana" w:hAnsi="Verdana"/>
          <w:b w:val="0"/>
          <w:i w:val="0"/>
          <w:iCs/>
          <w:sz w:val="24"/>
          <w:szCs w:val="24"/>
        </w:rPr>
        <w:t xml:space="preserve">wände </w:t>
      </w:r>
      <w:r w:rsidR="00760DE2" w:rsidRPr="000F5279">
        <w:rPr>
          <w:rFonts w:ascii="Verdana" w:hAnsi="Verdana"/>
          <w:b w:val="0"/>
          <w:i w:val="0"/>
          <w:iCs/>
          <w:sz w:val="24"/>
          <w:szCs w:val="24"/>
        </w:rPr>
        <w:t>hohlraumfrei d</w:t>
      </w:r>
      <w:r w:rsidR="00E300AC" w:rsidRPr="000F5279">
        <w:rPr>
          <w:rFonts w:ascii="Verdana" w:hAnsi="Verdana"/>
          <w:b w:val="0"/>
          <w:i w:val="0"/>
          <w:iCs/>
          <w:sz w:val="24"/>
          <w:szCs w:val="24"/>
        </w:rPr>
        <w:t>ämmen</w:t>
      </w:r>
    </w:p>
    <w:p w14:paraId="391F0766" w14:textId="27A40AE7" w:rsidR="00E300AC" w:rsidRPr="000F5279" w:rsidRDefault="00D84A33" w:rsidP="00760DE2">
      <w:pPr>
        <w:pStyle w:val="Textkrper"/>
        <w:spacing w:after="0" w:line="300" w:lineRule="atLeast"/>
        <w:rPr>
          <w:rFonts w:ascii="Verdana" w:hAnsi="Verdana"/>
          <w:b w:val="0"/>
          <w:i w:val="0"/>
          <w:iCs/>
          <w:sz w:val="24"/>
          <w:szCs w:val="24"/>
        </w:rPr>
      </w:pPr>
      <w:r w:rsidRPr="000F5279">
        <w:rPr>
          <w:rFonts w:ascii="Verdana" w:hAnsi="Verdana"/>
          <w:b w:val="0"/>
          <w:i w:val="0"/>
          <w:iCs/>
          <w:sz w:val="24"/>
          <w:szCs w:val="24"/>
        </w:rPr>
        <w:t>Mineralische</w:t>
      </w:r>
      <w:r w:rsidR="00DC10EE" w:rsidRPr="000F5279">
        <w:rPr>
          <w:rFonts w:ascii="Verdana" w:hAnsi="Verdana"/>
          <w:b w:val="0"/>
          <w:i w:val="0"/>
          <w:iCs/>
          <w:sz w:val="24"/>
          <w:szCs w:val="24"/>
        </w:rPr>
        <w:t>r</w:t>
      </w:r>
      <w:r w:rsidRPr="000F5279">
        <w:rPr>
          <w:rFonts w:ascii="Verdana" w:hAnsi="Verdana"/>
          <w:b w:val="0"/>
          <w:i w:val="0"/>
          <w:iCs/>
          <w:sz w:val="24"/>
          <w:szCs w:val="24"/>
        </w:rPr>
        <w:t xml:space="preserve"> </w:t>
      </w:r>
      <w:r w:rsidR="00760DE2" w:rsidRPr="000F5279">
        <w:rPr>
          <w:rFonts w:ascii="Verdana" w:hAnsi="Verdana"/>
          <w:b w:val="0"/>
          <w:i w:val="0"/>
          <w:iCs/>
          <w:sz w:val="24"/>
          <w:szCs w:val="24"/>
        </w:rPr>
        <w:t xml:space="preserve">Sanierputz mit Vierfachwirkung </w:t>
      </w:r>
      <w:r w:rsidRPr="000F5279">
        <w:rPr>
          <w:rFonts w:ascii="Verdana" w:hAnsi="Verdana"/>
          <w:b w:val="0"/>
          <w:i w:val="0"/>
          <w:iCs/>
          <w:sz w:val="24"/>
          <w:szCs w:val="24"/>
        </w:rPr>
        <w:t xml:space="preserve">für </w:t>
      </w:r>
      <w:r w:rsidR="00DC10EE" w:rsidRPr="000F5279">
        <w:rPr>
          <w:rFonts w:ascii="Verdana" w:hAnsi="Verdana"/>
          <w:b w:val="0"/>
          <w:i w:val="0"/>
          <w:iCs/>
          <w:sz w:val="24"/>
          <w:szCs w:val="24"/>
        </w:rPr>
        <w:t>innen und außen</w:t>
      </w:r>
    </w:p>
    <w:p w14:paraId="089ED1DB" w14:textId="77777777" w:rsidR="00760DE2" w:rsidRPr="000F5279" w:rsidRDefault="00760DE2" w:rsidP="00760DE2">
      <w:pPr>
        <w:pStyle w:val="Textkrper"/>
        <w:spacing w:after="0"/>
        <w:rPr>
          <w:rFonts w:ascii="Verdana" w:hAnsi="Verdana"/>
          <w:b w:val="0"/>
          <w:bCs/>
          <w:i w:val="0"/>
          <w:sz w:val="20"/>
        </w:rPr>
      </w:pPr>
    </w:p>
    <w:p w14:paraId="22371C26" w14:textId="0ED188D6" w:rsidR="00680A0E" w:rsidRPr="000F5279" w:rsidRDefault="004905B9" w:rsidP="00E300AC">
      <w:pPr>
        <w:pStyle w:val="Textkrper"/>
        <w:spacing w:after="0" w:line="300" w:lineRule="atLeast"/>
        <w:rPr>
          <w:sz w:val="20"/>
        </w:rPr>
      </w:pPr>
      <w:r w:rsidRPr="004905B9">
        <w:rPr>
          <w:rFonts w:ascii="Verdana" w:hAnsi="Verdana"/>
          <w:b w:val="0"/>
          <w:bCs/>
          <w:i w:val="0"/>
          <w:sz w:val="20"/>
        </w:rPr>
        <w:t>Das Dämmen von unebenen Altbauwänden ist eine heikle Sache</w:t>
      </w:r>
      <w:r w:rsidR="0016128A">
        <w:rPr>
          <w:rFonts w:ascii="Verdana" w:hAnsi="Verdana"/>
          <w:b w:val="0"/>
          <w:bCs/>
          <w:i w:val="0"/>
          <w:sz w:val="20"/>
        </w:rPr>
        <w:t xml:space="preserve">. </w:t>
      </w:r>
      <w:r w:rsidRPr="004905B9">
        <w:rPr>
          <w:rFonts w:ascii="Verdana" w:hAnsi="Verdana"/>
          <w:b w:val="0"/>
          <w:bCs/>
          <w:i w:val="0"/>
          <w:sz w:val="20"/>
        </w:rPr>
        <w:t xml:space="preserve">Hohlräume hinter der Dämmung können zu schweren Bauschäden führen. Wenn warme Raumluft die Dämmung </w:t>
      </w:r>
      <w:proofErr w:type="spellStart"/>
      <w:r w:rsidRPr="004905B9">
        <w:rPr>
          <w:rFonts w:ascii="Verdana" w:hAnsi="Verdana"/>
          <w:b w:val="0"/>
          <w:bCs/>
          <w:i w:val="0"/>
          <w:sz w:val="20"/>
        </w:rPr>
        <w:t>hinterströmt</w:t>
      </w:r>
      <w:proofErr w:type="spellEnd"/>
      <w:r w:rsidRPr="004905B9">
        <w:rPr>
          <w:rFonts w:ascii="Verdana" w:hAnsi="Verdana"/>
          <w:b w:val="0"/>
          <w:bCs/>
          <w:i w:val="0"/>
          <w:sz w:val="20"/>
        </w:rPr>
        <w:t xml:space="preserve">, kondensiert sie an der kalten Wand und begünstigt Schimmelbildung. Starre Dämmplatten stoßen bei der vollflächigen Verklebung schnell an ihre Grenzen. Der mineralische Dämm- und Entfeuchtungsputz HAGA </w:t>
      </w:r>
      <w:proofErr w:type="spellStart"/>
      <w:r w:rsidRPr="004905B9">
        <w:rPr>
          <w:rFonts w:ascii="Verdana" w:hAnsi="Verdana"/>
          <w:b w:val="0"/>
          <w:bCs/>
          <w:i w:val="0"/>
          <w:sz w:val="20"/>
        </w:rPr>
        <w:t>Biotherm</w:t>
      </w:r>
      <w:proofErr w:type="spellEnd"/>
      <w:r w:rsidRPr="004905B9">
        <w:rPr>
          <w:rFonts w:ascii="Verdana" w:hAnsi="Verdana"/>
          <w:b w:val="0"/>
          <w:bCs/>
          <w:i w:val="0"/>
          <w:sz w:val="20"/>
        </w:rPr>
        <w:t xml:space="preserve"> löst dieses Problem durch seine Anschmiegsamkeit</w:t>
      </w:r>
      <w:r w:rsidR="000F5279" w:rsidRPr="000F5279">
        <w:rPr>
          <w:rFonts w:ascii="Verdana" w:hAnsi="Verdana"/>
          <w:b w:val="0"/>
          <w:bCs/>
          <w:i w:val="0"/>
          <w:sz w:val="20"/>
        </w:rPr>
        <w:t>.</w:t>
      </w:r>
      <w:r w:rsidR="00362C27" w:rsidRPr="000F5279">
        <w:rPr>
          <w:rFonts w:ascii="Verdana" w:hAnsi="Verdana"/>
          <w:b w:val="0"/>
          <w:bCs/>
          <w:i w:val="0"/>
          <w:sz w:val="20"/>
        </w:rPr>
        <w:t xml:space="preserve"> Als kapillaraktives System vereint der Putz vier wichtige Funktionen in einem Arbeitsgang: Er gleicht den Untergrund hohlraumfrei aus, </w:t>
      </w:r>
      <w:r w:rsidR="00D84A33" w:rsidRPr="000F5279">
        <w:rPr>
          <w:rFonts w:ascii="Verdana" w:hAnsi="Verdana"/>
          <w:b w:val="0"/>
          <w:bCs/>
          <w:i w:val="0"/>
          <w:sz w:val="20"/>
        </w:rPr>
        <w:t>optimier</w:t>
      </w:r>
      <w:r w:rsidR="00362C27" w:rsidRPr="000F5279">
        <w:rPr>
          <w:rFonts w:ascii="Verdana" w:hAnsi="Verdana"/>
          <w:b w:val="0"/>
          <w:bCs/>
          <w:i w:val="0"/>
          <w:sz w:val="20"/>
        </w:rPr>
        <w:t xml:space="preserve">t den Wärmeschutz, entfeuchtet </w:t>
      </w:r>
      <w:r w:rsidR="00D84A33" w:rsidRPr="000F5279">
        <w:rPr>
          <w:rFonts w:ascii="Verdana" w:hAnsi="Verdana"/>
          <w:b w:val="0"/>
          <w:bCs/>
          <w:i w:val="0"/>
          <w:sz w:val="20"/>
        </w:rPr>
        <w:t xml:space="preserve">aktiv </w:t>
      </w:r>
      <w:r w:rsidR="00362C27" w:rsidRPr="000F5279">
        <w:rPr>
          <w:rFonts w:ascii="Verdana" w:hAnsi="Verdana"/>
          <w:b w:val="0"/>
          <w:bCs/>
          <w:i w:val="0"/>
          <w:sz w:val="20"/>
        </w:rPr>
        <w:t>das Mauerwerk und lagert schädliche Salze dauerhaft ein.</w:t>
      </w:r>
      <w:r w:rsidR="00760DE2" w:rsidRPr="000F5279">
        <w:rPr>
          <w:rFonts w:ascii="Verdana" w:hAnsi="Verdana"/>
          <w:b w:val="0"/>
          <w:bCs/>
          <w:i w:val="0"/>
          <w:sz w:val="20"/>
        </w:rPr>
        <w:t xml:space="preserve"> </w:t>
      </w:r>
      <w:r w:rsidR="00DC10EE" w:rsidRPr="000F5279">
        <w:rPr>
          <w:rFonts w:ascii="Verdana" w:hAnsi="Verdana"/>
          <w:b w:val="0"/>
          <w:bCs/>
          <w:i w:val="0"/>
          <w:sz w:val="20"/>
        </w:rPr>
        <w:t>Mit seinem pH-Wert von 12 wirkt er stark schimmelhemmend.</w:t>
      </w:r>
    </w:p>
    <w:p w14:paraId="640C0499" w14:textId="34E247D8" w:rsidR="00E300AC" w:rsidRDefault="00605491" w:rsidP="00605491">
      <w:pPr>
        <w:pStyle w:val="Textkrper"/>
        <w:spacing w:before="120" w:after="0" w:line="300" w:lineRule="atLeast"/>
        <w:rPr>
          <w:rFonts w:ascii="Verdana" w:hAnsi="Verdana"/>
          <w:b w:val="0"/>
          <w:i w:val="0"/>
          <w:sz w:val="20"/>
        </w:rPr>
      </w:pPr>
      <w:r w:rsidRPr="000F5279">
        <w:rPr>
          <w:rFonts w:ascii="Verdana" w:hAnsi="Verdana"/>
          <w:b w:val="0"/>
          <w:i w:val="0"/>
          <w:sz w:val="20"/>
        </w:rPr>
        <w:t>Die rein mineralische Trockenmischung besteht aus Weißkalk und Weißzement als Bindemittel</w:t>
      </w:r>
      <w:r w:rsidR="00D84A33" w:rsidRPr="000F5279">
        <w:rPr>
          <w:rFonts w:ascii="Verdana" w:hAnsi="Verdana"/>
          <w:b w:val="0"/>
          <w:i w:val="0"/>
          <w:sz w:val="20"/>
        </w:rPr>
        <w:t xml:space="preserve"> sowie f</w:t>
      </w:r>
      <w:r w:rsidRPr="000F5279">
        <w:rPr>
          <w:rFonts w:ascii="Verdana" w:hAnsi="Verdana"/>
          <w:b w:val="0"/>
          <w:i w:val="0"/>
          <w:sz w:val="20"/>
        </w:rPr>
        <w:t>aserfreie</w:t>
      </w:r>
      <w:r w:rsidR="00D84A33" w:rsidRPr="000F5279">
        <w:rPr>
          <w:rFonts w:ascii="Verdana" w:hAnsi="Verdana"/>
          <w:b w:val="0"/>
          <w:i w:val="0"/>
          <w:sz w:val="20"/>
        </w:rPr>
        <w:t>n</w:t>
      </w:r>
      <w:r w:rsidR="008626DC" w:rsidRPr="000F5279">
        <w:rPr>
          <w:rFonts w:ascii="Verdana" w:hAnsi="Verdana"/>
          <w:b w:val="0"/>
          <w:i w:val="0"/>
          <w:sz w:val="20"/>
        </w:rPr>
        <w:t xml:space="preserve"> Leichtzuschlagstoffen</w:t>
      </w:r>
      <w:r w:rsidR="003C761D" w:rsidRPr="000F5279">
        <w:rPr>
          <w:rFonts w:ascii="Verdana" w:hAnsi="Verdana"/>
          <w:b w:val="0"/>
          <w:i w:val="0"/>
          <w:sz w:val="20"/>
        </w:rPr>
        <w:t xml:space="preserve">, er ist auch zementfrei erhältlich. </w:t>
      </w:r>
      <w:r w:rsidR="008626DC" w:rsidRPr="000F5279">
        <w:rPr>
          <w:rFonts w:ascii="Verdana" w:hAnsi="Verdana"/>
          <w:b w:val="0"/>
          <w:i w:val="0"/>
          <w:sz w:val="20"/>
        </w:rPr>
        <w:t>Seine poröse Struktur, hohe Alkalität</w:t>
      </w:r>
      <w:r w:rsidR="00A540F7" w:rsidRPr="000F5279">
        <w:rPr>
          <w:rFonts w:ascii="Verdana" w:hAnsi="Verdana"/>
          <w:b w:val="0"/>
          <w:i w:val="0"/>
          <w:sz w:val="20"/>
        </w:rPr>
        <w:t xml:space="preserve"> </w:t>
      </w:r>
      <w:r w:rsidR="008626DC" w:rsidRPr="000F5279">
        <w:rPr>
          <w:rFonts w:ascii="Verdana" w:hAnsi="Verdana"/>
          <w:b w:val="0"/>
          <w:i w:val="0"/>
          <w:sz w:val="20"/>
        </w:rPr>
        <w:t>und Einstufung in die Brandschutzklasse A1</w:t>
      </w:r>
      <w:r w:rsidR="008626DC" w:rsidRPr="008626DC">
        <w:rPr>
          <w:rFonts w:ascii="Verdana" w:hAnsi="Verdana"/>
          <w:b w:val="0"/>
          <w:i w:val="0"/>
          <w:sz w:val="20"/>
        </w:rPr>
        <w:t xml:space="preserve"> (</w:t>
      </w:r>
      <w:r w:rsidR="008626DC">
        <w:rPr>
          <w:rFonts w:ascii="Verdana" w:hAnsi="Verdana"/>
          <w:b w:val="0"/>
          <w:i w:val="0"/>
          <w:sz w:val="20"/>
        </w:rPr>
        <w:t>nicht b</w:t>
      </w:r>
      <w:r w:rsidR="008626DC" w:rsidRPr="008626DC">
        <w:rPr>
          <w:rFonts w:ascii="Verdana" w:hAnsi="Verdana"/>
          <w:b w:val="0"/>
          <w:i w:val="0"/>
          <w:sz w:val="20"/>
        </w:rPr>
        <w:t>rennbar) machen ihn zu einem Problemlöser für heikle Fassaden und Innenwände.</w:t>
      </w:r>
      <w:r w:rsidR="00680A0E">
        <w:rPr>
          <w:rFonts w:ascii="Verdana" w:hAnsi="Verdana"/>
          <w:b w:val="0"/>
          <w:i w:val="0"/>
          <w:sz w:val="20"/>
        </w:rPr>
        <w:t xml:space="preserve"> </w:t>
      </w:r>
      <w:r w:rsidR="00D84A33">
        <w:rPr>
          <w:rFonts w:ascii="Verdana" w:hAnsi="Verdana"/>
          <w:b w:val="0"/>
          <w:i w:val="0"/>
          <w:sz w:val="20"/>
        </w:rPr>
        <w:t>D</w:t>
      </w:r>
      <w:r w:rsidR="00E300AC">
        <w:rPr>
          <w:rFonts w:ascii="Verdana" w:hAnsi="Verdana"/>
          <w:b w:val="0"/>
          <w:i w:val="0"/>
          <w:sz w:val="20"/>
        </w:rPr>
        <w:t xml:space="preserve">ie </w:t>
      </w:r>
      <w:r>
        <w:rPr>
          <w:rFonts w:ascii="Verdana" w:hAnsi="Verdana"/>
          <w:b w:val="0"/>
          <w:i w:val="0"/>
          <w:sz w:val="20"/>
        </w:rPr>
        <w:t xml:space="preserve">geringe Trockenrohdichte </w:t>
      </w:r>
      <w:r w:rsidR="00D84A33">
        <w:rPr>
          <w:rFonts w:ascii="Verdana" w:hAnsi="Verdana"/>
          <w:b w:val="0"/>
          <w:i w:val="0"/>
          <w:sz w:val="20"/>
        </w:rPr>
        <w:t>ermöglicht</w:t>
      </w:r>
      <w:r w:rsidR="00E300AC" w:rsidRPr="00E300AC">
        <w:rPr>
          <w:rFonts w:ascii="Verdana" w:hAnsi="Verdana"/>
          <w:b w:val="0"/>
          <w:i w:val="0"/>
          <w:sz w:val="20"/>
        </w:rPr>
        <w:t xml:space="preserve"> </w:t>
      </w:r>
      <w:r>
        <w:rPr>
          <w:rFonts w:ascii="Verdana" w:hAnsi="Verdana"/>
          <w:b w:val="0"/>
          <w:i w:val="0"/>
          <w:sz w:val="20"/>
        </w:rPr>
        <w:t>Schichtstärke</w:t>
      </w:r>
      <w:r w:rsidR="00E300AC">
        <w:rPr>
          <w:rFonts w:ascii="Verdana" w:hAnsi="Verdana"/>
          <w:b w:val="0"/>
          <w:i w:val="0"/>
          <w:sz w:val="20"/>
        </w:rPr>
        <w:t>n</w:t>
      </w:r>
      <w:r>
        <w:rPr>
          <w:rFonts w:ascii="Verdana" w:hAnsi="Verdana"/>
          <w:b w:val="0"/>
          <w:i w:val="0"/>
          <w:sz w:val="20"/>
        </w:rPr>
        <w:t xml:space="preserve"> von bis zu </w:t>
      </w:r>
      <w:r w:rsidRPr="00853ED2">
        <w:rPr>
          <w:rFonts w:ascii="Verdana" w:hAnsi="Verdana"/>
          <w:b w:val="0"/>
          <w:i w:val="0"/>
          <w:sz w:val="20"/>
        </w:rPr>
        <w:t>20</w:t>
      </w:r>
      <w:r>
        <w:rPr>
          <w:rFonts w:ascii="Verdana" w:hAnsi="Verdana"/>
          <w:b w:val="0"/>
          <w:i w:val="0"/>
          <w:sz w:val="20"/>
        </w:rPr>
        <w:t xml:space="preserve"> Zentimetern.</w:t>
      </w:r>
    </w:p>
    <w:p w14:paraId="0DAF0576" w14:textId="67EAE94E" w:rsidR="00E300AC" w:rsidRPr="00E300AC" w:rsidRDefault="00015FA8" w:rsidP="00605491">
      <w:pPr>
        <w:pStyle w:val="Textkrper"/>
        <w:spacing w:before="120" w:after="0" w:line="300" w:lineRule="atLeast"/>
        <w:rPr>
          <w:rFonts w:ascii="Verdana" w:hAnsi="Verdana"/>
          <w:bCs/>
          <w:i w:val="0"/>
          <w:sz w:val="20"/>
        </w:rPr>
      </w:pPr>
      <w:r>
        <w:rPr>
          <w:rFonts w:ascii="Verdana" w:hAnsi="Verdana"/>
          <w:bCs/>
          <w:i w:val="0"/>
          <w:sz w:val="20"/>
        </w:rPr>
        <w:t xml:space="preserve">Aktive </w:t>
      </w:r>
      <w:r w:rsidR="00D84A33">
        <w:rPr>
          <w:rFonts w:ascii="Verdana" w:hAnsi="Verdana"/>
          <w:bCs/>
          <w:i w:val="0"/>
          <w:sz w:val="20"/>
        </w:rPr>
        <w:t>Mauere</w:t>
      </w:r>
      <w:r>
        <w:rPr>
          <w:rFonts w:ascii="Verdana" w:hAnsi="Verdana"/>
          <w:bCs/>
          <w:i w:val="0"/>
          <w:sz w:val="20"/>
        </w:rPr>
        <w:t>ntfeuchtung und Schutz vor Salzen</w:t>
      </w:r>
    </w:p>
    <w:p w14:paraId="6E27696D" w14:textId="3A054C3F" w:rsidR="00E300AC" w:rsidRDefault="00D84A33" w:rsidP="00E300AC">
      <w:pPr>
        <w:pStyle w:val="Textkrper"/>
        <w:spacing w:before="60" w:after="0" w:line="300" w:lineRule="atLeast"/>
        <w:rPr>
          <w:rFonts w:ascii="Verdana" w:hAnsi="Verdana"/>
          <w:b w:val="0"/>
          <w:i w:val="0"/>
          <w:sz w:val="20"/>
        </w:rPr>
      </w:pPr>
      <w:r>
        <w:rPr>
          <w:rFonts w:ascii="Verdana" w:hAnsi="Verdana"/>
          <w:b w:val="0"/>
          <w:i w:val="0"/>
          <w:sz w:val="20"/>
        </w:rPr>
        <w:t xml:space="preserve">Ab einer Schichtstärke von sechs Zentimetern kann der diffusionsoffene Spezialputz für die Feuchteregulierung im Keller und zur Beseitigung von Salzausblühungen eingesetzt werden, da er </w:t>
      </w:r>
      <w:r w:rsidR="00E300AC">
        <w:rPr>
          <w:rFonts w:ascii="Verdana" w:hAnsi="Verdana"/>
          <w:b w:val="0"/>
          <w:i w:val="0"/>
          <w:sz w:val="20"/>
        </w:rPr>
        <w:t xml:space="preserve">Wasser und treibende Salze </w:t>
      </w:r>
      <w:r>
        <w:rPr>
          <w:rFonts w:ascii="Verdana" w:hAnsi="Verdana"/>
          <w:b w:val="0"/>
          <w:i w:val="0"/>
          <w:sz w:val="20"/>
        </w:rPr>
        <w:t>aufnehmen kann</w:t>
      </w:r>
      <w:r w:rsidR="00E300AC">
        <w:rPr>
          <w:rFonts w:ascii="Verdana" w:hAnsi="Verdana"/>
          <w:b w:val="0"/>
          <w:i w:val="0"/>
          <w:sz w:val="20"/>
        </w:rPr>
        <w:t xml:space="preserve">. </w:t>
      </w:r>
      <w:r w:rsidR="00F26F05">
        <w:rPr>
          <w:rFonts w:ascii="Verdana" w:hAnsi="Verdana"/>
          <w:b w:val="0"/>
          <w:i w:val="0"/>
          <w:sz w:val="20"/>
        </w:rPr>
        <w:t xml:space="preserve">Punktuell </w:t>
      </w:r>
      <w:r w:rsidR="00E300AC">
        <w:rPr>
          <w:rFonts w:ascii="Verdana" w:hAnsi="Verdana"/>
          <w:b w:val="0"/>
          <w:i w:val="0"/>
          <w:sz w:val="20"/>
        </w:rPr>
        <w:t xml:space="preserve">auftretende Feuchtigkeit </w:t>
      </w:r>
      <w:r w:rsidR="00F26F05">
        <w:rPr>
          <w:rFonts w:ascii="Verdana" w:hAnsi="Verdana"/>
          <w:b w:val="0"/>
          <w:i w:val="0"/>
          <w:sz w:val="20"/>
        </w:rPr>
        <w:t>verteilt sich</w:t>
      </w:r>
      <w:r w:rsidR="00E300AC">
        <w:rPr>
          <w:rFonts w:ascii="Verdana" w:hAnsi="Verdana"/>
          <w:b w:val="0"/>
          <w:i w:val="0"/>
          <w:sz w:val="20"/>
        </w:rPr>
        <w:t xml:space="preserve"> über die ganze Mauerfläche und </w:t>
      </w:r>
      <w:r w:rsidR="00F26F05">
        <w:rPr>
          <w:rFonts w:ascii="Verdana" w:hAnsi="Verdana"/>
          <w:b w:val="0"/>
          <w:i w:val="0"/>
          <w:sz w:val="20"/>
        </w:rPr>
        <w:t xml:space="preserve">wird </w:t>
      </w:r>
      <w:r w:rsidR="00E300AC">
        <w:rPr>
          <w:rFonts w:ascii="Verdana" w:hAnsi="Verdana"/>
          <w:b w:val="0"/>
          <w:i w:val="0"/>
          <w:sz w:val="20"/>
        </w:rPr>
        <w:t xml:space="preserve">sukzessive an die Luft abgegeben. "Der Putz saugt sich gleichmäßig voll und trocknet gleichmäßig wieder aus", </w:t>
      </w:r>
      <w:r w:rsidR="00F26F05">
        <w:rPr>
          <w:rFonts w:ascii="Verdana" w:hAnsi="Verdana"/>
          <w:b w:val="0"/>
          <w:i w:val="0"/>
          <w:sz w:val="20"/>
        </w:rPr>
        <w:t>erklär</w:t>
      </w:r>
      <w:r w:rsidR="00E300AC">
        <w:rPr>
          <w:rFonts w:ascii="Verdana" w:hAnsi="Verdana"/>
          <w:b w:val="0"/>
          <w:i w:val="0"/>
          <w:sz w:val="20"/>
        </w:rPr>
        <w:t xml:space="preserve">t </w:t>
      </w:r>
      <w:r w:rsidR="00F26F05">
        <w:rPr>
          <w:rFonts w:ascii="Verdana" w:hAnsi="Verdana"/>
          <w:b w:val="0"/>
          <w:i w:val="0"/>
          <w:sz w:val="20"/>
        </w:rPr>
        <w:t xml:space="preserve">Haga-Geschäftsführer Thomas </w:t>
      </w:r>
      <w:r w:rsidR="00E300AC">
        <w:rPr>
          <w:rFonts w:ascii="Verdana" w:hAnsi="Verdana"/>
          <w:b w:val="0"/>
          <w:i w:val="0"/>
          <w:sz w:val="20"/>
        </w:rPr>
        <w:t>Bühler</w:t>
      </w:r>
      <w:r w:rsidR="00F26F05">
        <w:rPr>
          <w:rFonts w:ascii="Verdana" w:hAnsi="Verdana"/>
          <w:b w:val="0"/>
          <w:i w:val="0"/>
          <w:sz w:val="20"/>
        </w:rPr>
        <w:t>.</w:t>
      </w:r>
    </w:p>
    <w:p w14:paraId="51DE555D" w14:textId="1E20257D" w:rsidR="00E300AC" w:rsidRPr="00F26F05" w:rsidRDefault="00D70A9F" w:rsidP="00605491">
      <w:pPr>
        <w:pStyle w:val="Textkrper"/>
        <w:spacing w:before="120" w:after="0" w:line="300" w:lineRule="atLeast"/>
        <w:rPr>
          <w:rFonts w:ascii="Verdana" w:hAnsi="Verdana"/>
          <w:bCs/>
          <w:i w:val="0"/>
          <w:sz w:val="20"/>
        </w:rPr>
      </w:pPr>
      <w:r>
        <w:rPr>
          <w:rFonts w:ascii="Verdana" w:hAnsi="Verdana"/>
          <w:bCs/>
          <w:i w:val="0"/>
          <w:sz w:val="20"/>
        </w:rPr>
        <w:t>Starke Dämmleistung</w:t>
      </w:r>
      <w:r w:rsidR="00F26F05" w:rsidRPr="00F26F05">
        <w:rPr>
          <w:rFonts w:ascii="Verdana" w:hAnsi="Verdana"/>
          <w:bCs/>
          <w:i w:val="0"/>
          <w:sz w:val="20"/>
        </w:rPr>
        <w:t xml:space="preserve"> </w:t>
      </w:r>
      <w:r w:rsidR="00015FA8">
        <w:rPr>
          <w:rFonts w:ascii="Verdana" w:hAnsi="Verdana"/>
          <w:bCs/>
          <w:i w:val="0"/>
          <w:sz w:val="20"/>
        </w:rPr>
        <w:t>schon ab drei Zentimetern Schichtstärke</w:t>
      </w:r>
    </w:p>
    <w:p w14:paraId="52932AB0" w14:textId="784AF0D7" w:rsidR="00605491" w:rsidRDefault="00605491" w:rsidP="00D522CB">
      <w:pPr>
        <w:pStyle w:val="Textkrper"/>
        <w:spacing w:before="60" w:after="0" w:line="300" w:lineRule="atLeast"/>
        <w:rPr>
          <w:rFonts w:ascii="Verdana" w:hAnsi="Verdana"/>
          <w:b w:val="0"/>
          <w:i w:val="0"/>
          <w:sz w:val="20"/>
        </w:rPr>
      </w:pPr>
      <w:r>
        <w:rPr>
          <w:rFonts w:ascii="Verdana" w:hAnsi="Verdana"/>
          <w:b w:val="0"/>
          <w:i w:val="0"/>
          <w:sz w:val="20"/>
        </w:rPr>
        <w:t>Mit einer Wärmeleitzahl von nur 0,06 W/</w:t>
      </w:r>
      <w:proofErr w:type="spellStart"/>
      <w:r>
        <w:rPr>
          <w:rFonts w:ascii="Verdana" w:hAnsi="Verdana"/>
          <w:b w:val="0"/>
          <w:i w:val="0"/>
          <w:sz w:val="20"/>
        </w:rPr>
        <w:t>mK</w:t>
      </w:r>
      <w:proofErr w:type="spellEnd"/>
      <w:r>
        <w:rPr>
          <w:rFonts w:ascii="Verdana" w:hAnsi="Verdana"/>
          <w:b w:val="0"/>
          <w:i w:val="0"/>
          <w:sz w:val="20"/>
        </w:rPr>
        <w:t xml:space="preserve"> weist </w:t>
      </w:r>
      <w:proofErr w:type="spellStart"/>
      <w:r w:rsidR="00D84A33">
        <w:rPr>
          <w:rFonts w:ascii="Verdana" w:hAnsi="Verdana"/>
          <w:b w:val="0"/>
          <w:i w:val="0"/>
          <w:sz w:val="20"/>
        </w:rPr>
        <w:t>Biotherm</w:t>
      </w:r>
      <w:proofErr w:type="spellEnd"/>
      <w:r>
        <w:rPr>
          <w:rFonts w:ascii="Verdana" w:hAnsi="Verdana"/>
          <w:b w:val="0"/>
          <w:i w:val="0"/>
          <w:sz w:val="20"/>
        </w:rPr>
        <w:t xml:space="preserve"> </w:t>
      </w:r>
      <w:r w:rsidR="00D70A9F">
        <w:rPr>
          <w:rFonts w:ascii="Verdana" w:hAnsi="Verdana"/>
          <w:b w:val="0"/>
          <w:i w:val="0"/>
          <w:sz w:val="20"/>
        </w:rPr>
        <w:t xml:space="preserve">hervorragende </w:t>
      </w:r>
      <w:r>
        <w:rPr>
          <w:rFonts w:ascii="Verdana" w:hAnsi="Verdana"/>
          <w:b w:val="0"/>
          <w:i w:val="0"/>
          <w:sz w:val="20"/>
        </w:rPr>
        <w:t>Dämmeigenschaften auf. "</w:t>
      </w:r>
      <w:r w:rsidR="00556792">
        <w:rPr>
          <w:rFonts w:ascii="Verdana" w:hAnsi="Verdana"/>
          <w:b w:val="0"/>
          <w:i w:val="0"/>
          <w:sz w:val="20"/>
        </w:rPr>
        <w:t xml:space="preserve">Bereits eine drei Zentimeter starke Schicht kann auf altem Mauerwerk den </w:t>
      </w:r>
      <w:r>
        <w:rPr>
          <w:rFonts w:ascii="Verdana" w:hAnsi="Verdana"/>
          <w:b w:val="0"/>
          <w:i w:val="0"/>
          <w:sz w:val="20"/>
        </w:rPr>
        <w:t xml:space="preserve">Wärmeverlust um </w:t>
      </w:r>
      <w:r w:rsidR="00556792">
        <w:rPr>
          <w:rFonts w:ascii="Verdana" w:hAnsi="Verdana"/>
          <w:b w:val="0"/>
          <w:i w:val="0"/>
          <w:sz w:val="20"/>
        </w:rPr>
        <w:t xml:space="preserve">circa </w:t>
      </w:r>
      <w:r>
        <w:rPr>
          <w:rFonts w:ascii="Verdana" w:hAnsi="Verdana"/>
          <w:b w:val="0"/>
          <w:i w:val="0"/>
          <w:sz w:val="20"/>
        </w:rPr>
        <w:t>40 Prozent reduzier</w:t>
      </w:r>
      <w:r w:rsidR="00D70A9F">
        <w:rPr>
          <w:rFonts w:ascii="Verdana" w:hAnsi="Verdana"/>
          <w:b w:val="0"/>
          <w:i w:val="0"/>
          <w:sz w:val="20"/>
        </w:rPr>
        <w:t>en</w:t>
      </w:r>
      <w:r>
        <w:rPr>
          <w:rFonts w:ascii="Verdana" w:hAnsi="Verdana"/>
          <w:b w:val="0"/>
          <w:i w:val="0"/>
          <w:sz w:val="20"/>
        </w:rPr>
        <w:t xml:space="preserve">", </w:t>
      </w:r>
      <w:r w:rsidR="00556792">
        <w:rPr>
          <w:rFonts w:ascii="Verdana" w:hAnsi="Verdana"/>
          <w:b w:val="0"/>
          <w:i w:val="0"/>
          <w:sz w:val="20"/>
        </w:rPr>
        <w:t>so Bühler.</w:t>
      </w:r>
    </w:p>
    <w:p w14:paraId="290DCCB7" w14:textId="5B20F1B2" w:rsidR="00556792" w:rsidRPr="00556792" w:rsidRDefault="00556792" w:rsidP="00A72D3B">
      <w:pPr>
        <w:pStyle w:val="Textkrper"/>
        <w:spacing w:before="120" w:after="0" w:line="300" w:lineRule="atLeast"/>
        <w:rPr>
          <w:rFonts w:ascii="Verdana" w:hAnsi="Verdana"/>
          <w:bCs/>
          <w:i w:val="0"/>
          <w:sz w:val="20"/>
        </w:rPr>
      </w:pPr>
      <w:r w:rsidRPr="00556792">
        <w:rPr>
          <w:rFonts w:ascii="Verdana" w:hAnsi="Verdana"/>
          <w:bCs/>
          <w:i w:val="0"/>
          <w:sz w:val="20"/>
        </w:rPr>
        <w:t>Schwachstelle Elek</w:t>
      </w:r>
      <w:r w:rsidR="00D70A9F">
        <w:rPr>
          <w:rFonts w:ascii="Verdana" w:hAnsi="Verdana"/>
          <w:bCs/>
          <w:i w:val="0"/>
          <w:sz w:val="20"/>
        </w:rPr>
        <w:t>t</w:t>
      </w:r>
      <w:r w:rsidRPr="00556792">
        <w:rPr>
          <w:rFonts w:ascii="Verdana" w:hAnsi="Verdana"/>
          <w:bCs/>
          <w:i w:val="0"/>
          <w:sz w:val="20"/>
        </w:rPr>
        <w:t>roleitungen</w:t>
      </w:r>
    </w:p>
    <w:p w14:paraId="1DB8E418" w14:textId="40D1F90F" w:rsidR="00605491" w:rsidRDefault="004D239C" w:rsidP="00D522CB">
      <w:pPr>
        <w:pStyle w:val="Textkrper"/>
        <w:spacing w:before="60" w:after="0" w:line="300" w:lineRule="atLeast"/>
        <w:rPr>
          <w:rFonts w:ascii="Verdana" w:hAnsi="Verdana"/>
          <w:b w:val="0"/>
          <w:i w:val="0"/>
          <w:sz w:val="20"/>
        </w:rPr>
      </w:pPr>
      <w:r w:rsidRPr="004D239C">
        <w:rPr>
          <w:rFonts w:ascii="Verdana" w:hAnsi="Verdana"/>
          <w:b w:val="0"/>
          <w:i w:val="0"/>
          <w:sz w:val="20"/>
        </w:rPr>
        <w:t xml:space="preserve">Dank seiner niedrigen Wärmeleitzahl </w:t>
      </w:r>
      <w:r>
        <w:rPr>
          <w:rFonts w:ascii="Verdana" w:hAnsi="Verdana"/>
          <w:b w:val="0"/>
          <w:i w:val="0"/>
          <w:sz w:val="20"/>
        </w:rPr>
        <w:t xml:space="preserve">ist </w:t>
      </w:r>
      <w:r w:rsidRPr="004D239C">
        <w:rPr>
          <w:rFonts w:ascii="Verdana" w:hAnsi="Verdana"/>
          <w:b w:val="0"/>
          <w:i w:val="0"/>
          <w:sz w:val="20"/>
        </w:rPr>
        <w:t xml:space="preserve">der </w:t>
      </w:r>
      <w:r>
        <w:rPr>
          <w:rFonts w:ascii="Verdana" w:hAnsi="Verdana"/>
          <w:b w:val="0"/>
          <w:i w:val="0"/>
          <w:sz w:val="20"/>
        </w:rPr>
        <w:t xml:space="preserve">anpassungsfähige </w:t>
      </w:r>
      <w:r w:rsidRPr="004D239C">
        <w:rPr>
          <w:rFonts w:ascii="Verdana" w:hAnsi="Verdana"/>
          <w:b w:val="0"/>
          <w:i w:val="0"/>
          <w:sz w:val="20"/>
        </w:rPr>
        <w:t xml:space="preserve">Mörtel </w:t>
      </w:r>
      <w:r>
        <w:rPr>
          <w:rFonts w:ascii="Verdana" w:hAnsi="Verdana"/>
          <w:b w:val="0"/>
          <w:i w:val="0"/>
          <w:sz w:val="20"/>
        </w:rPr>
        <w:t xml:space="preserve">auch in </w:t>
      </w:r>
      <w:r w:rsidRPr="004D239C">
        <w:rPr>
          <w:rFonts w:ascii="Verdana" w:hAnsi="Verdana"/>
          <w:b w:val="0"/>
          <w:i w:val="0"/>
          <w:sz w:val="20"/>
        </w:rPr>
        <w:t>wärmebrückenempfindliche</w:t>
      </w:r>
      <w:r>
        <w:rPr>
          <w:rFonts w:ascii="Verdana" w:hAnsi="Verdana"/>
          <w:b w:val="0"/>
          <w:i w:val="0"/>
          <w:sz w:val="20"/>
        </w:rPr>
        <w:t>n</w:t>
      </w:r>
      <w:r w:rsidRPr="004D239C">
        <w:rPr>
          <w:rFonts w:ascii="Verdana" w:hAnsi="Verdana"/>
          <w:b w:val="0"/>
          <w:i w:val="0"/>
          <w:sz w:val="20"/>
        </w:rPr>
        <w:t xml:space="preserve"> Bereiche</w:t>
      </w:r>
      <w:r>
        <w:rPr>
          <w:rFonts w:ascii="Verdana" w:hAnsi="Verdana"/>
          <w:b w:val="0"/>
          <w:i w:val="0"/>
          <w:sz w:val="20"/>
        </w:rPr>
        <w:t>n</w:t>
      </w:r>
      <w:r w:rsidRPr="004D239C">
        <w:rPr>
          <w:rFonts w:ascii="Verdana" w:hAnsi="Verdana"/>
          <w:b w:val="0"/>
          <w:i w:val="0"/>
          <w:sz w:val="20"/>
        </w:rPr>
        <w:t xml:space="preserve"> – wie etwa </w:t>
      </w:r>
      <w:r>
        <w:rPr>
          <w:rFonts w:ascii="Verdana" w:hAnsi="Verdana"/>
          <w:b w:val="0"/>
          <w:i w:val="0"/>
          <w:sz w:val="20"/>
        </w:rPr>
        <w:t>zu verputzenden</w:t>
      </w:r>
      <w:r w:rsidRPr="004D239C">
        <w:rPr>
          <w:rFonts w:ascii="Verdana" w:hAnsi="Verdana"/>
          <w:b w:val="0"/>
          <w:i w:val="0"/>
          <w:sz w:val="20"/>
        </w:rPr>
        <w:t xml:space="preserve"> Elektroleitungen</w:t>
      </w:r>
      <w:r>
        <w:rPr>
          <w:rFonts w:ascii="Verdana" w:hAnsi="Verdana"/>
          <w:b w:val="0"/>
          <w:i w:val="0"/>
          <w:sz w:val="20"/>
        </w:rPr>
        <w:t xml:space="preserve"> – im Vorteil. </w:t>
      </w:r>
      <w:r w:rsidR="00605491">
        <w:rPr>
          <w:rFonts w:ascii="Verdana" w:hAnsi="Verdana"/>
          <w:b w:val="0"/>
          <w:i w:val="0"/>
          <w:sz w:val="20"/>
        </w:rPr>
        <w:t>Undichtigkeiten</w:t>
      </w:r>
      <w:r w:rsidR="00D522CB">
        <w:rPr>
          <w:rFonts w:ascii="Verdana" w:hAnsi="Verdana"/>
          <w:b w:val="0"/>
          <w:i w:val="0"/>
          <w:sz w:val="20"/>
        </w:rPr>
        <w:t xml:space="preserve"> und damit einhergehende Energieverluste </w:t>
      </w:r>
      <w:r w:rsidR="00605491">
        <w:rPr>
          <w:rFonts w:ascii="Verdana" w:hAnsi="Verdana"/>
          <w:b w:val="0"/>
          <w:i w:val="0"/>
          <w:sz w:val="20"/>
        </w:rPr>
        <w:t>lassen sich vermeiden.</w:t>
      </w:r>
    </w:p>
    <w:p w14:paraId="39827450" w14:textId="0781DC06" w:rsidR="00D522CB" w:rsidRPr="00D522CB" w:rsidRDefault="008626DC" w:rsidP="00333ED4">
      <w:pPr>
        <w:pStyle w:val="Textkrper"/>
        <w:spacing w:before="120" w:after="0" w:line="300" w:lineRule="atLeast"/>
        <w:rPr>
          <w:rFonts w:ascii="Verdana" w:hAnsi="Verdana"/>
          <w:bCs/>
          <w:i w:val="0"/>
          <w:sz w:val="20"/>
        </w:rPr>
      </w:pPr>
      <w:r>
        <w:rPr>
          <w:rFonts w:ascii="Verdana" w:hAnsi="Verdana"/>
          <w:bCs/>
          <w:i w:val="0"/>
          <w:sz w:val="20"/>
        </w:rPr>
        <w:t>Verarbeitung manuell</w:t>
      </w:r>
      <w:r w:rsidR="00D522CB" w:rsidRPr="00D522CB">
        <w:rPr>
          <w:rFonts w:ascii="Verdana" w:hAnsi="Verdana"/>
          <w:bCs/>
          <w:i w:val="0"/>
          <w:sz w:val="20"/>
        </w:rPr>
        <w:t xml:space="preserve"> oder maschinell</w:t>
      </w:r>
    </w:p>
    <w:p w14:paraId="461D08E2" w14:textId="5E1B02CE" w:rsidR="00333ED4" w:rsidRDefault="00333ED4" w:rsidP="00D522CB">
      <w:pPr>
        <w:pStyle w:val="Textkrper"/>
        <w:spacing w:before="60" w:after="0" w:line="300" w:lineRule="atLeast"/>
        <w:rPr>
          <w:rFonts w:ascii="Verdana" w:hAnsi="Verdana"/>
          <w:b w:val="0"/>
          <w:i w:val="0"/>
          <w:sz w:val="20"/>
        </w:rPr>
      </w:pPr>
      <w:r>
        <w:rPr>
          <w:rFonts w:ascii="Verdana" w:hAnsi="Verdana"/>
          <w:b w:val="0"/>
          <w:i w:val="0"/>
          <w:sz w:val="20"/>
        </w:rPr>
        <w:t>HAGA</w:t>
      </w:r>
      <w:r w:rsidR="00605491" w:rsidRPr="00605491">
        <w:rPr>
          <w:rFonts w:ascii="Verdana" w:hAnsi="Verdana"/>
          <w:b w:val="0"/>
          <w:i w:val="0"/>
          <w:sz w:val="20"/>
        </w:rPr>
        <w:t xml:space="preserve"> </w:t>
      </w:r>
      <w:proofErr w:type="spellStart"/>
      <w:r w:rsidR="00605491" w:rsidRPr="00605491">
        <w:rPr>
          <w:rFonts w:ascii="Verdana" w:hAnsi="Verdana"/>
          <w:b w:val="0"/>
          <w:i w:val="0"/>
          <w:sz w:val="20"/>
        </w:rPr>
        <w:t>Biotherm</w:t>
      </w:r>
      <w:proofErr w:type="spellEnd"/>
      <w:r w:rsidR="00605491" w:rsidRPr="00605491">
        <w:rPr>
          <w:rFonts w:ascii="Verdana" w:hAnsi="Verdana"/>
          <w:b w:val="0"/>
          <w:i w:val="0"/>
          <w:sz w:val="20"/>
        </w:rPr>
        <w:t xml:space="preserve"> kann </w:t>
      </w:r>
      <w:r w:rsidR="00D522CB" w:rsidRPr="00605491">
        <w:rPr>
          <w:rFonts w:ascii="Verdana" w:hAnsi="Verdana"/>
          <w:b w:val="0"/>
          <w:i w:val="0"/>
          <w:sz w:val="20"/>
        </w:rPr>
        <w:t xml:space="preserve">per Hand </w:t>
      </w:r>
      <w:r w:rsidR="00D522CB">
        <w:rPr>
          <w:rFonts w:ascii="Verdana" w:hAnsi="Verdana"/>
          <w:b w:val="0"/>
          <w:i w:val="0"/>
          <w:sz w:val="20"/>
        </w:rPr>
        <w:t>und</w:t>
      </w:r>
      <w:r w:rsidR="00D522CB" w:rsidRPr="00605491">
        <w:rPr>
          <w:rFonts w:ascii="Verdana" w:hAnsi="Verdana"/>
          <w:b w:val="0"/>
          <w:i w:val="0"/>
          <w:sz w:val="20"/>
        </w:rPr>
        <w:t xml:space="preserve"> maschinell </w:t>
      </w:r>
      <w:r w:rsidR="00605491" w:rsidRPr="00605491">
        <w:rPr>
          <w:rFonts w:ascii="Verdana" w:hAnsi="Verdana"/>
          <w:b w:val="0"/>
          <w:i w:val="0"/>
          <w:sz w:val="20"/>
        </w:rPr>
        <w:t>in Schichten von bis zu fünf Zentimetern pro Arbeitsgang aufgetragen werden</w:t>
      </w:r>
      <w:r w:rsidR="00D522CB">
        <w:rPr>
          <w:rFonts w:ascii="Verdana" w:hAnsi="Verdana"/>
          <w:b w:val="0"/>
          <w:i w:val="0"/>
          <w:sz w:val="20"/>
        </w:rPr>
        <w:t xml:space="preserve">. Für eine gute Haftung muss vorher </w:t>
      </w:r>
      <w:r w:rsidR="00605491" w:rsidRPr="00605491">
        <w:rPr>
          <w:rFonts w:ascii="Verdana" w:hAnsi="Verdana"/>
          <w:b w:val="0"/>
          <w:i w:val="0"/>
          <w:sz w:val="20"/>
        </w:rPr>
        <w:t>ein mineralischer Grundputz angeworfen werden</w:t>
      </w:r>
      <w:r w:rsidR="00D522CB">
        <w:rPr>
          <w:rFonts w:ascii="Verdana" w:hAnsi="Verdana"/>
          <w:b w:val="0"/>
          <w:i w:val="0"/>
          <w:sz w:val="20"/>
        </w:rPr>
        <w:t xml:space="preserve">. </w:t>
      </w:r>
      <w:r w:rsidR="00A72D3B" w:rsidRPr="00A72D3B">
        <w:rPr>
          <w:rFonts w:ascii="Verdana" w:hAnsi="Verdana"/>
          <w:b w:val="0"/>
          <w:i w:val="0"/>
          <w:sz w:val="20"/>
        </w:rPr>
        <w:t>Alle Untergründe müssen dauerhaft tragfähig, stabil,</w:t>
      </w:r>
      <w:r w:rsidR="00A72D3B">
        <w:rPr>
          <w:rFonts w:ascii="Verdana" w:hAnsi="Verdana"/>
          <w:b w:val="0"/>
          <w:i w:val="0"/>
          <w:sz w:val="20"/>
        </w:rPr>
        <w:t xml:space="preserve"> </w:t>
      </w:r>
      <w:r w:rsidR="00A72D3B" w:rsidRPr="00A72D3B">
        <w:rPr>
          <w:rFonts w:ascii="Verdana" w:hAnsi="Verdana"/>
          <w:b w:val="0"/>
          <w:i w:val="0"/>
          <w:sz w:val="20"/>
        </w:rPr>
        <w:t>sauber, trocken und fettfrei sein. Speziell geeignet sind</w:t>
      </w:r>
      <w:r w:rsidR="00A72D3B">
        <w:rPr>
          <w:rFonts w:ascii="Verdana" w:hAnsi="Verdana"/>
          <w:b w:val="0"/>
          <w:i w:val="0"/>
          <w:sz w:val="20"/>
        </w:rPr>
        <w:t xml:space="preserve"> </w:t>
      </w:r>
      <w:r w:rsidR="00A72D3B" w:rsidRPr="00A72D3B">
        <w:rPr>
          <w:rFonts w:ascii="Verdana" w:hAnsi="Verdana"/>
          <w:b w:val="0"/>
          <w:i w:val="0"/>
          <w:sz w:val="20"/>
        </w:rPr>
        <w:t>Bruchsteine, Stampfbeton, Riegel- und Fachwerkbauten</w:t>
      </w:r>
      <w:r w:rsidR="00A72D3B">
        <w:rPr>
          <w:rFonts w:ascii="Verdana" w:hAnsi="Verdana"/>
          <w:b w:val="0"/>
          <w:i w:val="0"/>
          <w:sz w:val="20"/>
        </w:rPr>
        <w:t xml:space="preserve"> </w:t>
      </w:r>
      <w:r w:rsidR="00A72D3B" w:rsidRPr="00A72D3B">
        <w:rPr>
          <w:rFonts w:ascii="Verdana" w:hAnsi="Verdana"/>
          <w:b w:val="0"/>
          <w:i w:val="0"/>
          <w:sz w:val="20"/>
        </w:rPr>
        <w:t xml:space="preserve">sowie gängige Mauerwerke. </w:t>
      </w:r>
      <w:r w:rsidR="00D522CB">
        <w:rPr>
          <w:rFonts w:ascii="Verdana" w:hAnsi="Verdana"/>
          <w:b w:val="0"/>
          <w:i w:val="0"/>
          <w:sz w:val="20"/>
        </w:rPr>
        <w:t>Auch a</w:t>
      </w:r>
      <w:r w:rsidR="00A72D3B" w:rsidRPr="00A72D3B">
        <w:rPr>
          <w:rFonts w:ascii="Verdana" w:hAnsi="Verdana"/>
          <w:b w:val="0"/>
          <w:i w:val="0"/>
          <w:sz w:val="20"/>
        </w:rPr>
        <w:t>lte mineralische, tragfähige</w:t>
      </w:r>
      <w:r w:rsidR="00A72D3B">
        <w:rPr>
          <w:rFonts w:ascii="Verdana" w:hAnsi="Verdana"/>
          <w:b w:val="0"/>
          <w:i w:val="0"/>
          <w:sz w:val="20"/>
        </w:rPr>
        <w:t xml:space="preserve"> </w:t>
      </w:r>
      <w:r w:rsidR="00A72D3B" w:rsidRPr="00A72D3B">
        <w:rPr>
          <w:rFonts w:ascii="Verdana" w:hAnsi="Verdana"/>
          <w:b w:val="0"/>
          <w:i w:val="0"/>
          <w:sz w:val="20"/>
        </w:rPr>
        <w:t>Putzuntergründe sind möglich</w:t>
      </w:r>
      <w:r w:rsidR="00A72D3B">
        <w:rPr>
          <w:rFonts w:ascii="Verdana" w:hAnsi="Verdana"/>
          <w:b w:val="0"/>
          <w:i w:val="0"/>
          <w:sz w:val="20"/>
        </w:rPr>
        <w:t>.</w:t>
      </w:r>
    </w:p>
    <w:p w14:paraId="1E82A371" w14:textId="6E064DC8" w:rsidR="00D656BC" w:rsidRDefault="00E71B85" w:rsidP="00F02E4E">
      <w:pPr>
        <w:pStyle w:val="Textkrper"/>
        <w:spacing w:before="120" w:line="300" w:lineRule="atLeast"/>
        <w:rPr>
          <w:rFonts w:ascii="Verdana" w:hAnsi="Verdana"/>
          <w:b w:val="0"/>
          <w:i w:val="0"/>
          <w:sz w:val="20"/>
        </w:rPr>
      </w:pPr>
      <w:r>
        <w:rPr>
          <w:rFonts w:ascii="Verdana" w:hAnsi="Verdana"/>
          <w:b w:val="0"/>
          <w:i w:val="0"/>
          <w:sz w:val="20"/>
        </w:rPr>
        <w:lastRenderedPageBreak/>
        <w:t>Für die</w:t>
      </w:r>
      <w:r w:rsidR="00F02E4E">
        <w:rPr>
          <w:rFonts w:ascii="Verdana" w:hAnsi="Verdana"/>
          <w:b w:val="0"/>
          <w:i w:val="0"/>
          <w:sz w:val="20"/>
        </w:rPr>
        <w:t xml:space="preserve"> Oberflächengestaltung mit </w:t>
      </w:r>
      <w:proofErr w:type="spellStart"/>
      <w:r w:rsidR="00F02E4E" w:rsidRPr="00F02E4E">
        <w:rPr>
          <w:rFonts w:ascii="Verdana" w:hAnsi="Verdana"/>
          <w:b w:val="0"/>
          <w:i w:val="0"/>
          <w:sz w:val="20"/>
        </w:rPr>
        <w:t>Edelputz</w:t>
      </w:r>
      <w:proofErr w:type="spellEnd"/>
      <w:r w:rsidR="00F02E4E">
        <w:rPr>
          <w:rFonts w:ascii="Verdana" w:hAnsi="Verdana"/>
          <w:b w:val="0"/>
          <w:i w:val="0"/>
          <w:sz w:val="20"/>
        </w:rPr>
        <w:t xml:space="preserve"> oder </w:t>
      </w:r>
      <w:r w:rsidR="00F02E4E" w:rsidRPr="00F02E4E">
        <w:rPr>
          <w:rFonts w:ascii="Verdana" w:hAnsi="Verdana"/>
          <w:b w:val="0"/>
          <w:i w:val="0"/>
          <w:sz w:val="20"/>
        </w:rPr>
        <w:t xml:space="preserve">Sumpfkalkputz </w:t>
      </w:r>
      <w:r w:rsidR="00F02E4E">
        <w:rPr>
          <w:rFonts w:ascii="Verdana" w:hAnsi="Verdana"/>
          <w:b w:val="0"/>
          <w:i w:val="0"/>
          <w:sz w:val="20"/>
        </w:rPr>
        <w:t xml:space="preserve">steht eine Vielzahl an </w:t>
      </w:r>
      <w:r w:rsidR="004D239C">
        <w:rPr>
          <w:rFonts w:ascii="Verdana" w:hAnsi="Verdana"/>
          <w:b w:val="0"/>
          <w:i w:val="0"/>
          <w:sz w:val="20"/>
        </w:rPr>
        <w:t xml:space="preserve">Farben und </w:t>
      </w:r>
      <w:r w:rsidR="00F02E4E">
        <w:rPr>
          <w:rFonts w:ascii="Verdana" w:hAnsi="Verdana"/>
          <w:b w:val="0"/>
          <w:i w:val="0"/>
          <w:sz w:val="20"/>
        </w:rPr>
        <w:t>Struktu</w:t>
      </w:r>
      <w:r w:rsidR="00333ED4">
        <w:rPr>
          <w:rFonts w:ascii="Verdana" w:hAnsi="Verdana"/>
          <w:b w:val="0"/>
          <w:i w:val="0"/>
          <w:sz w:val="20"/>
        </w:rPr>
        <w:t>r</w:t>
      </w:r>
      <w:r w:rsidR="00F02E4E">
        <w:rPr>
          <w:rFonts w:ascii="Verdana" w:hAnsi="Verdana"/>
          <w:b w:val="0"/>
          <w:i w:val="0"/>
          <w:sz w:val="20"/>
        </w:rPr>
        <w:t>en</w:t>
      </w:r>
      <w:r w:rsidR="0016128A">
        <w:rPr>
          <w:rFonts w:ascii="Verdana" w:hAnsi="Verdana"/>
          <w:b w:val="0"/>
          <w:i w:val="0"/>
          <w:sz w:val="20"/>
        </w:rPr>
        <w:t xml:space="preserve"> zur </w:t>
      </w:r>
      <w:r w:rsidR="00154225">
        <w:rPr>
          <w:rFonts w:ascii="Verdana" w:hAnsi="Verdana"/>
          <w:b w:val="0"/>
          <w:i w:val="0"/>
          <w:sz w:val="20"/>
        </w:rPr>
        <w:t>V</w:t>
      </w:r>
      <w:r w:rsidR="0016128A">
        <w:rPr>
          <w:rFonts w:ascii="Verdana" w:hAnsi="Verdana"/>
          <w:b w:val="0"/>
          <w:i w:val="0"/>
          <w:sz w:val="20"/>
        </w:rPr>
        <w:t>erfügung</w:t>
      </w:r>
      <w:r w:rsidR="00F02E4E">
        <w:rPr>
          <w:rFonts w:ascii="Verdana" w:hAnsi="Verdana"/>
          <w:b w:val="0"/>
          <w:i w:val="0"/>
          <w:sz w:val="20"/>
        </w:rPr>
        <w:t xml:space="preserve">. </w:t>
      </w:r>
      <w:r w:rsidR="00605491" w:rsidRPr="00605491">
        <w:rPr>
          <w:rFonts w:ascii="Verdana" w:hAnsi="Verdana"/>
          <w:b w:val="0"/>
          <w:i w:val="0"/>
          <w:sz w:val="20"/>
        </w:rPr>
        <w:t xml:space="preserve">Sämtliche </w:t>
      </w:r>
      <w:r w:rsidR="004D239C">
        <w:rPr>
          <w:rFonts w:ascii="Verdana" w:hAnsi="Verdana"/>
          <w:b w:val="0"/>
          <w:i w:val="0"/>
          <w:sz w:val="20"/>
        </w:rPr>
        <w:t>HAGA-</w:t>
      </w:r>
      <w:r w:rsidR="00605491" w:rsidRPr="00605491">
        <w:rPr>
          <w:rFonts w:ascii="Verdana" w:hAnsi="Verdana"/>
          <w:b w:val="0"/>
          <w:i w:val="0"/>
          <w:sz w:val="20"/>
        </w:rPr>
        <w:t>Kalkputze lassen sich später komplett recyceln.</w:t>
      </w:r>
      <w:r w:rsidR="00D522CB">
        <w:rPr>
          <w:rFonts w:ascii="Verdana" w:hAnsi="Verdana"/>
          <w:b w:val="0"/>
          <w:i w:val="0"/>
          <w:sz w:val="20"/>
        </w:rPr>
        <w:t xml:space="preserve"> </w:t>
      </w:r>
      <w:r w:rsidR="004D239C">
        <w:rPr>
          <w:rFonts w:ascii="Verdana" w:hAnsi="Verdana"/>
          <w:b w:val="0"/>
          <w:i w:val="0"/>
          <w:sz w:val="20"/>
        </w:rPr>
        <w:t xml:space="preserve">Informationen unter </w:t>
      </w:r>
      <w:r w:rsidR="00D656BC" w:rsidRPr="00D522CB">
        <w:rPr>
          <w:rFonts w:ascii="Verdana" w:hAnsi="Verdana"/>
          <w:b w:val="0"/>
          <w:i w:val="0"/>
          <w:sz w:val="20"/>
        </w:rPr>
        <w:t>www.haganatur.de</w:t>
      </w:r>
    </w:p>
    <w:bookmarkEnd w:id="0"/>
    <w:p w14:paraId="5E64604B" w14:textId="09AA5F22" w:rsidR="001070CC" w:rsidRDefault="001070CC" w:rsidP="001C051F">
      <w:pPr>
        <w:pStyle w:val="Textkrper3"/>
        <w:spacing w:after="0"/>
        <w:rPr>
          <w:b w:val="0"/>
          <w:i/>
        </w:rPr>
      </w:pPr>
      <w:r w:rsidRPr="001070CC">
        <w:rPr>
          <w:b w:val="0"/>
          <w:i/>
        </w:rPr>
        <w:t>(</w:t>
      </w:r>
      <w:r w:rsidR="008626DC">
        <w:rPr>
          <w:b w:val="0"/>
          <w:i/>
        </w:rPr>
        <w:t>3.</w:t>
      </w:r>
      <w:r w:rsidR="0016128A">
        <w:rPr>
          <w:b w:val="0"/>
          <w:i/>
        </w:rPr>
        <w:t>0</w:t>
      </w:r>
      <w:r w:rsidR="008A6271">
        <w:rPr>
          <w:b w:val="0"/>
          <w:i/>
        </w:rPr>
        <w:t>29</w:t>
      </w:r>
      <w:r w:rsidR="00A57FFE">
        <w:rPr>
          <w:b w:val="0"/>
          <w:i/>
        </w:rPr>
        <w:t xml:space="preserve"> </w:t>
      </w:r>
      <w:r w:rsidRPr="001070CC">
        <w:rPr>
          <w:b w:val="0"/>
          <w:i/>
        </w:rPr>
        <w:t xml:space="preserve">Zeichen inklusive </w:t>
      </w:r>
      <w:r>
        <w:rPr>
          <w:b w:val="0"/>
          <w:i/>
        </w:rPr>
        <w:t>L</w:t>
      </w:r>
      <w:r w:rsidRPr="001070CC">
        <w:rPr>
          <w:b w:val="0"/>
          <w:i/>
        </w:rPr>
        <w:t>eerzeichen)</w:t>
      </w:r>
    </w:p>
    <w:p w14:paraId="51A07624" w14:textId="77777777" w:rsidR="001C051F" w:rsidRDefault="001C051F" w:rsidP="001C051F">
      <w:pPr>
        <w:pStyle w:val="Textkrper3"/>
        <w:spacing w:after="0"/>
        <w:rPr>
          <w:b w:val="0"/>
          <w:i/>
        </w:rPr>
      </w:pPr>
    </w:p>
    <w:p w14:paraId="7817135D" w14:textId="0EE5C2C8" w:rsidR="00F02E4E" w:rsidRDefault="00F02E4E" w:rsidP="00DC10EE">
      <w:pPr>
        <w:pStyle w:val="Textkrper3"/>
        <w:spacing w:after="0"/>
        <w:rPr>
          <w:b w:val="0"/>
        </w:rPr>
      </w:pPr>
      <w:r>
        <w:rPr>
          <w:b w:val="0"/>
        </w:rPr>
        <w:t>-------------------------------------------------------------------------------------</w:t>
      </w:r>
      <w:r w:rsidR="00154225">
        <w:rPr>
          <w:b w:val="0"/>
        </w:rPr>
        <w:t xml:space="preserve"> </w:t>
      </w:r>
    </w:p>
    <w:p w14:paraId="1B5B8605" w14:textId="77777777" w:rsidR="00154225" w:rsidRDefault="00154225" w:rsidP="00154225">
      <w:pPr>
        <w:pStyle w:val="Textkrper3"/>
        <w:spacing w:after="0"/>
        <w:rPr>
          <w:iCs/>
        </w:rPr>
      </w:pPr>
    </w:p>
    <w:p w14:paraId="4B21A379" w14:textId="77777777" w:rsidR="00154225" w:rsidRDefault="00154225" w:rsidP="00154225">
      <w:pPr>
        <w:pStyle w:val="Textkrper3"/>
        <w:spacing w:after="0"/>
        <w:rPr>
          <w:i/>
          <w:u w:val="single"/>
        </w:rPr>
      </w:pPr>
      <w:r>
        <w:rPr>
          <w:i/>
          <w:u w:val="single"/>
        </w:rPr>
        <w:t>Bilder</w:t>
      </w:r>
    </w:p>
    <w:p w14:paraId="64894261" w14:textId="2F81F90A" w:rsidR="00154225" w:rsidRPr="00FB3AC4" w:rsidRDefault="00154225" w:rsidP="00154225">
      <w:pPr>
        <w:pStyle w:val="Textkrper"/>
        <w:spacing w:before="120" w:after="0"/>
        <w:rPr>
          <w:rFonts w:ascii="Verdana" w:hAnsi="Verdana"/>
          <w:b w:val="0"/>
        </w:rPr>
      </w:pPr>
      <w:r w:rsidRPr="00154225">
        <w:rPr>
          <w:rFonts w:ascii="Verdana" w:hAnsi="Verdana"/>
          <w:color w:val="000000"/>
          <w:sz w:val="20"/>
        </w:rPr>
        <w:t>Daemm-und-Entfeuchtungsputz-Biotherm-</w:t>
      </w:r>
      <w:r>
        <w:rPr>
          <w:rFonts w:ascii="Verdana" w:hAnsi="Verdana"/>
          <w:color w:val="000000"/>
          <w:sz w:val="20"/>
        </w:rPr>
        <w:t>1</w:t>
      </w:r>
      <w:r w:rsidRPr="00FB3AC4">
        <w:rPr>
          <w:rFonts w:ascii="Verdana" w:hAnsi="Verdana"/>
          <w:color w:val="000000"/>
          <w:sz w:val="20"/>
        </w:rPr>
        <w:t>:</w:t>
      </w:r>
      <w:r>
        <w:rPr>
          <w:rFonts w:ascii="Verdana" w:hAnsi="Verdana"/>
          <w:color w:val="000000"/>
          <w:sz w:val="20"/>
        </w:rPr>
        <w:t xml:space="preserve"> </w:t>
      </w:r>
      <w:r w:rsidRPr="00154225">
        <w:rPr>
          <w:rFonts w:ascii="Verdana" w:hAnsi="Verdana"/>
          <w:b w:val="0"/>
          <w:bCs/>
          <w:iCs/>
          <w:sz w:val="20"/>
        </w:rPr>
        <w:t xml:space="preserve">Das Dämmen von unebenen Altbauwänden ist </w:t>
      </w:r>
      <w:r w:rsidR="00434F44">
        <w:rPr>
          <w:rFonts w:ascii="Verdana" w:hAnsi="Verdana"/>
          <w:b w:val="0"/>
          <w:bCs/>
          <w:iCs/>
          <w:sz w:val="20"/>
        </w:rPr>
        <w:t>heikel</w:t>
      </w:r>
      <w:r w:rsidRPr="00154225">
        <w:rPr>
          <w:rFonts w:ascii="Verdana" w:hAnsi="Verdana"/>
          <w:b w:val="0"/>
          <w:bCs/>
          <w:iCs/>
          <w:sz w:val="20"/>
        </w:rPr>
        <w:t>. Hohlräume hinter der Dämmung können zu schweren Bauschäden führen</w:t>
      </w:r>
      <w:r w:rsidRPr="004E04B8">
        <w:rPr>
          <w:rFonts w:ascii="Verdana" w:hAnsi="Verdana"/>
          <w:b w:val="0"/>
          <w:bCs/>
          <w:color w:val="000000"/>
          <w:sz w:val="20"/>
        </w:rPr>
        <w:t>.</w:t>
      </w:r>
      <w:r>
        <w:rPr>
          <w:rFonts w:ascii="Verdana" w:hAnsi="Verdana"/>
          <w:b w:val="0"/>
          <w:bCs/>
          <w:color w:val="000000"/>
          <w:sz w:val="20"/>
        </w:rPr>
        <w:t xml:space="preserve"> Der Dämm- und Entfeuchtungsputz schmiegt sich hohlraumfrei an die Wandoberfläche an.  </w:t>
      </w:r>
      <w:r w:rsidRPr="00FB3AC4">
        <w:rPr>
          <w:rFonts w:ascii="Verdana" w:hAnsi="Verdana"/>
          <w:b w:val="0"/>
          <w:color w:val="000000"/>
          <w:sz w:val="20"/>
        </w:rPr>
        <w:t>(Bild: Haga</w:t>
      </w:r>
      <w:r w:rsidRPr="00FB3AC4">
        <w:rPr>
          <w:rFonts w:ascii="Verdana" w:hAnsi="Verdana"/>
          <w:b w:val="0"/>
          <w:sz w:val="20"/>
        </w:rPr>
        <w:t>)</w:t>
      </w:r>
    </w:p>
    <w:p w14:paraId="00C472E3" w14:textId="77777777" w:rsidR="00154225" w:rsidRPr="002E515E" w:rsidRDefault="00154225" w:rsidP="00154225">
      <w:pPr>
        <w:pStyle w:val="Textkrper3"/>
        <w:spacing w:after="0"/>
        <w:rPr>
          <w:b w:val="0"/>
          <w:i/>
          <w:iCs/>
        </w:rPr>
      </w:pPr>
    </w:p>
    <w:p w14:paraId="0B78144F" w14:textId="4C03E42B" w:rsidR="00154225" w:rsidRPr="00FB3AC4" w:rsidRDefault="00154225" w:rsidP="00154225">
      <w:pPr>
        <w:pStyle w:val="Textkrper"/>
        <w:spacing w:after="0"/>
        <w:rPr>
          <w:rFonts w:ascii="Verdana" w:hAnsi="Verdana"/>
          <w:b w:val="0"/>
        </w:rPr>
      </w:pPr>
      <w:r w:rsidRPr="00154225">
        <w:rPr>
          <w:rFonts w:ascii="Verdana" w:hAnsi="Verdana"/>
          <w:color w:val="000000"/>
          <w:sz w:val="20"/>
        </w:rPr>
        <w:t>Daemm-und-Entfeuchtungsputz-Biotherm-</w:t>
      </w:r>
      <w:r>
        <w:rPr>
          <w:rFonts w:ascii="Verdana" w:hAnsi="Verdana"/>
          <w:color w:val="000000"/>
          <w:sz w:val="20"/>
        </w:rPr>
        <w:t>2</w:t>
      </w:r>
      <w:r w:rsidRPr="00FB3AC4">
        <w:rPr>
          <w:rFonts w:ascii="Verdana" w:hAnsi="Verdana"/>
          <w:color w:val="000000"/>
          <w:sz w:val="20"/>
        </w:rPr>
        <w:t>:</w:t>
      </w:r>
      <w:r>
        <w:rPr>
          <w:rFonts w:ascii="Verdana" w:hAnsi="Verdana"/>
          <w:color w:val="000000"/>
          <w:sz w:val="20"/>
        </w:rPr>
        <w:t xml:space="preserve"> </w:t>
      </w:r>
      <w:r>
        <w:rPr>
          <w:rFonts w:ascii="Verdana" w:hAnsi="Verdana"/>
          <w:b w:val="0"/>
          <w:bCs/>
          <w:color w:val="000000"/>
          <w:sz w:val="20"/>
        </w:rPr>
        <w:t xml:space="preserve">Auch an </w:t>
      </w:r>
      <w:r w:rsidR="00434F44">
        <w:rPr>
          <w:rFonts w:ascii="Verdana" w:hAnsi="Verdana"/>
          <w:b w:val="0"/>
          <w:bCs/>
          <w:color w:val="000000"/>
          <w:sz w:val="20"/>
        </w:rPr>
        <w:t>schwierig</w:t>
      </w:r>
      <w:r w:rsidR="009364B3">
        <w:rPr>
          <w:rFonts w:ascii="Verdana" w:hAnsi="Verdana"/>
          <w:b w:val="0"/>
          <w:bCs/>
          <w:color w:val="000000"/>
          <w:sz w:val="20"/>
        </w:rPr>
        <w:t xml:space="preserve">en </w:t>
      </w:r>
      <w:r>
        <w:rPr>
          <w:rFonts w:ascii="Verdana" w:hAnsi="Verdana"/>
          <w:b w:val="0"/>
          <w:bCs/>
          <w:color w:val="000000"/>
          <w:sz w:val="20"/>
        </w:rPr>
        <w:t xml:space="preserve">Anschlussstellen ist der </w:t>
      </w:r>
      <w:r w:rsidR="009364B3">
        <w:rPr>
          <w:rFonts w:ascii="Verdana" w:hAnsi="Verdana"/>
          <w:b w:val="0"/>
          <w:bCs/>
          <w:color w:val="000000"/>
          <w:sz w:val="20"/>
        </w:rPr>
        <w:t>anpassungsfähige</w:t>
      </w:r>
      <w:r>
        <w:rPr>
          <w:rFonts w:ascii="Verdana" w:hAnsi="Verdana"/>
          <w:b w:val="0"/>
          <w:bCs/>
          <w:color w:val="000000"/>
          <w:sz w:val="20"/>
        </w:rPr>
        <w:t xml:space="preserve"> Putz im Vorteil</w:t>
      </w:r>
      <w:r w:rsidRPr="00B7765B">
        <w:rPr>
          <w:rFonts w:ascii="Verdana" w:hAnsi="Verdana"/>
          <w:b w:val="0"/>
          <w:bCs/>
          <w:color w:val="000000"/>
          <w:sz w:val="20"/>
        </w:rPr>
        <w:t>.</w:t>
      </w:r>
      <w:r>
        <w:rPr>
          <w:rFonts w:ascii="Verdana" w:hAnsi="Verdana"/>
          <w:b w:val="0"/>
          <w:bCs/>
          <w:color w:val="000000"/>
          <w:sz w:val="20"/>
        </w:rPr>
        <w:t xml:space="preserve"> </w:t>
      </w:r>
      <w:r w:rsidRPr="00FB3AC4">
        <w:rPr>
          <w:rFonts w:ascii="Verdana" w:hAnsi="Verdana"/>
          <w:b w:val="0"/>
          <w:color w:val="000000"/>
          <w:sz w:val="20"/>
        </w:rPr>
        <w:t>(Bild: Haga</w:t>
      </w:r>
      <w:r w:rsidRPr="00FB3AC4">
        <w:rPr>
          <w:rFonts w:ascii="Verdana" w:hAnsi="Verdana"/>
          <w:b w:val="0"/>
          <w:sz w:val="20"/>
        </w:rPr>
        <w:t>)</w:t>
      </w:r>
    </w:p>
    <w:p w14:paraId="18AFC3C4" w14:textId="77777777" w:rsidR="00154225" w:rsidRPr="002E515E" w:rsidRDefault="00154225" w:rsidP="00154225">
      <w:pPr>
        <w:pStyle w:val="Textkrper3"/>
        <w:spacing w:after="0"/>
        <w:rPr>
          <w:b w:val="0"/>
          <w:i/>
          <w:iCs/>
        </w:rPr>
      </w:pPr>
    </w:p>
    <w:p w14:paraId="29F5E380" w14:textId="2CED7F4E" w:rsidR="00154225" w:rsidRPr="00FB3AC4" w:rsidRDefault="00154225" w:rsidP="00154225">
      <w:pPr>
        <w:pStyle w:val="Textkrper"/>
        <w:spacing w:after="0"/>
        <w:rPr>
          <w:rFonts w:ascii="Verdana" w:hAnsi="Verdana"/>
          <w:b w:val="0"/>
        </w:rPr>
      </w:pPr>
      <w:r w:rsidRPr="00154225">
        <w:rPr>
          <w:rFonts w:ascii="Verdana" w:hAnsi="Verdana"/>
          <w:color w:val="000000"/>
          <w:sz w:val="20"/>
        </w:rPr>
        <w:t>Daemm-und-Entfeuchtungsputz-Biotherm-</w:t>
      </w:r>
      <w:r>
        <w:rPr>
          <w:rFonts w:ascii="Verdana" w:hAnsi="Verdana"/>
          <w:color w:val="000000"/>
          <w:sz w:val="20"/>
        </w:rPr>
        <w:t>3</w:t>
      </w:r>
      <w:r w:rsidRPr="00FB3AC4">
        <w:rPr>
          <w:rFonts w:ascii="Verdana" w:hAnsi="Verdana"/>
          <w:color w:val="000000"/>
          <w:sz w:val="20"/>
        </w:rPr>
        <w:t>:</w:t>
      </w:r>
      <w:r>
        <w:rPr>
          <w:rFonts w:ascii="Verdana" w:hAnsi="Verdana"/>
          <w:color w:val="000000"/>
          <w:sz w:val="20"/>
        </w:rPr>
        <w:t xml:space="preserve"> </w:t>
      </w:r>
      <w:r w:rsidR="009364B3" w:rsidRPr="009364B3">
        <w:rPr>
          <w:rFonts w:ascii="Verdana" w:hAnsi="Verdana"/>
          <w:b w:val="0"/>
          <w:bCs/>
          <w:color w:val="000000"/>
          <w:sz w:val="20"/>
        </w:rPr>
        <w:t>Der Spezialputz eignet sich für Fassaden und den Innenbereich.</w:t>
      </w:r>
      <w:r w:rsidR="009364B3">
        <w:rPr>
          <w:rFonts w:ascii="Verdana" w:hAnsi="Verdana"/>
          <w:color w:val="000000"/>
          <w:sz w:val="20"/>
        </w:rPr>
        <w:t xml:space="preserve"> </w:t>
      </w:r>
      <w:r w:rsidR="009364B3" w:rsidRPr="009364B3">
        <w:rPr>
          <w:rFonts w:ascii="Verdana" w:hAnsi="Verdana"/>
          <w:b w:val="0"/>
          <w:bCs/>
          <w:color w:val="000000"/>
          <w:sz w:val="20"/>
        </w:rPr>
        <w:t>Er</w:t>
      </w:r>
      <w:r w:rsidR="009364B3">
        <w:rPr>
          <w:rFonts w:ascii="Verdana" w:hAnsi="Verdana"/>
          <w:color w:val="000000"/>
          <w:sz w:val="20"/>
        </w:rPr>
        <w:t xml:space="preserve"> </w:t>
      </w:r>
      <w:r w:rsidR="009364B3" w:rsidRPr="009364B3">
        <w:rPr>
          <w:rFonts w:ascii="Verdana" w:hAnsi="Verdana"/>
          <w:b w:val="0"/>
          <w:bCs/>
          <w:iCs/>
          <w:sz w:val="20"/>
        </w:rPr>
        <w:t>gleicht den Untergrund hohlraumfrei aus, optimiert den Wärmeschutz, entfeuchtet aktiv das Mauerwerk und lagert schädliche Salze dauerhaft ein</w:t>
      </w:r>
      <w:r w:rsidRPr="009364B3">
        <w:rPr>
          <w:rFonts w:ascii="Verdana" w:hAnsi="Verdana"/>
          <w:b w:val="0"/>
          <w:bCs/>
          <w:iCs/>
          <w:color w:val="000000"/>
          <w:sz w:val="20"/>
        </w:rPr>
        <w:t>.</w:t>
      </w:r>
      <w:r>
        <w:rPr>
          <w:rFonts w:ascii="Verdana" w:hAnsi="Verdana"/>
          <w:color w:val="000000"/>
          <w:sz w:val="20"/>
        </w:rPr>
        <w:t xml:space="preserve"> </w:t>
      </w:r>
      <w:r w:rsidRPr="00FB3AC4">
        <w:rPr>
          <w:rFonts w:ascii="Verdana" w:hAnsi="Verdana"/>
          <w:b w:val="0"/>
          <w:color w:val="000000"/>
          <w:sz w:val="20"/>
        </w:rPr>
        <w:t>(Bild: Haga</w:t>
      </w:r>
      <w:r w:rsidRPr="00FB3AC4">
        <w:rPr>
          <w:rFonts w:ascii="Verdana" w:hAnsi="Verdana"/>
          <w:b w:val="0"/>
          <w:sz w:val="20"/>
        </w:rPr>
        <w:t>)</w:t>
      </w:r>
    </w:p>
    <w:p w14:paraId="5925648D" w14:textId="77777777" w:rsidR="00154225" w:rsidRPr="002E515E" w:rsidRDefault="00154225" w:rsidP="00154225">
      <w:pPr>
        <w:pStyle w:val="Textkrper3"/>
        <w:spacing w:after="0"/>
        <w:rPr>
          <w:b w:val="0"/>
          <w:i/>
          <w:iCs/>
        </w:rPr>
      </w:pPr>
    </w:p>
    <w:p w14:paraId="0A8F5C84" w14:textId="49562CB7" w:rsidR="00154225" w:rsidRDefault="00154225" w:rsidP="00154225">
      <w:pPr>
        <w:pStyle w:val="Textkrper"/>
        <w:spacing w:after="0"/>
        <w:rPr>
          <w:rFonts w:ascii="Verdana" w:hAnsi="Verdana"/>
          <w:b w:val="0"/>
          <w:sz w:val="20"/>
        </w:rPr>
      </w:pPr>
      <w:r w:rsidRPr="00154225">
        <w:rPr>
          <w:rFonts w:ascii="Verdana" w:hAnsi="Verdana"/>
          <w:color w:val="000000"/>
          <w:sz w:val="20"/>
        </w:rPr>
        <w:t>Daemm-und-Entfeuchtungsputz-Biotherm-</w:t>
      </w:r>
      <w:r>
        <w:rPr>
          <w:rFonts w:ascii="Verdana" w:hAnsi="Verdana"/>
          <w:color w:val="000000"/>
          <w:sz w:val="20"/>
        </w:rPr>
        <w:t>4</w:t>
      </w:r>
      <w:r w:rsidRPr="00FB3AC4">
        <w:rPr>
          <w:rFonts w:ascii="Verdana" w:hAnsi="Verdana"/>
          <w:color w:val="000000"/>
          <w:sz w:val="20"/>
        </w:rPr>
        <w:t>:</w:t>
      </w:r>
      <w:r>
        <w:rPr>
          <w:rFonts w:ascii="Verdana" w:hAnsi="Verdana"/>
          <w:color w:val="000000"/>
          <w:sz w:val="20"/>
        </w:rPr>
        <w:t xml:space="preserve"> </w:t>
      </w:r>
      <w:r w:rsidR="00A47943">
        <w:rPr>
          <w:rFonts w:ascii="Verdana" w:hAnsi="Verdana"/>
          <w:b w:val="0"/>
          <w:iCs/>
          <w:sz w:val="20"/>
        </w:rPr>
        <w:t>Frische Optik, dauerhafter Schutz: Erfolgreiche Fassadensanierung mit mineralischem Dämm- und Entfeuchtungsputz</w:t>
      </w:r>
      <w:r>
        <w:rPr>
          <w:rFonts w:ascii="Verdana" w:hAnsi="Verdana"/>
          <w:b w:val="0"/>
          <w:iCs/>
          <w:sz w:val="20"/>
        </w:rPr>
        <w:t>.</w:t>
      </w:r>
      <w:r>
        <w:rPr>
          <w:rFonts w:ascii="Verdana" w:hAnsi="Verdana"/>
          <w:b w:val="0"/>
          <w:bCs/>
          <w:color w:val="000000"/>
          <w:sz w:val="20"/>
        </w:rPr>
        <w:t xml:space="preserve"> </w:t>
      </w:r>
      <w:r w:rsidRPr="00FB3AC4">
        <w:rPr>
          <w:rFonts w:ascii="Verdana" w:hAnsi="Verdana"/>
          <w:b w:val="0"/>
          <w:color w:val="000000"/>
          <w:sz w:val="20"/>
        </w:rPr>
        <w:t>(Bild: Haga</w:t>
      </w:r>
      <w:r w:rsidRPr="00FB3AC4">
        <w:rPr>
          <w:rFonts w:ascii="Verdana" w:hAnsi="Verdana"/>
          <w:b w:val="0"/>
          <w:sz w:val="20"/>
        </w:rPr>
        <w:t>)</w:t>
      </w:r>
    </w:p>
    <w:p w14:paraId="38DCE34F" w14:textId="77777777" w:rsidR="00154225" w:rsidRDefault="00154225" w:rsidP="00154225">
      <w:pPr>
        <w:pStyle w:val="Textkrper"/>
        <w:spacing w:after="0"/>
        <w:rPr>
          <w:rFonts w:ascii="Verdana" w:hAnsi="Verdana"/>
          <w:b w:val="0"/>
          <w:sz w:val="20"/>
        </w:rPr>
      </w:pPr>
    </w:p>
    <w:p w14:paraId="0D091FC0" w14:textId="244CD47C" w:rsidR="00154225" w:rsidRPr="00FB3AC4" w:rsidRDefault="00154225" w:rsidP="00154225">
      <w:pPr>
        <w:pStyle w:val="Textkrper"/>
        <w:spacing w:after="0"/>
        <w:rPr>
          <w:rFonts w:ascii="Verdana" w:hAnsi="Verdana"/>
          <w:b w:val="0"/>
        </w:rPr>
      </w:pPr>
      <w:r w:rsidRPr="00154225">
        <w:rPr>
          <w:rFonts w:ascii="Verdana" w:hAnsi="Verdana"/>
          <w:color w:val="000000"/>
          <w:sz w:val="20"/>
        </w:rPr>
        <w:t>Daemm-und-Entfeuchtungsputz-Biotherm-</w:t>
      </w:r>
      <w:r>
        <w:rPr>
          <w:rFonts w:ascii="Verdana" w:hAnsi="Verdana"/>
          <w:color w:val="000000"/>
          <w:sz w:val="20"/>
        </w:rPr>
        <w:t>5</w:t>
      </w:r>
      <w:r w:rsidRPr="00FB3AC4">
        <w:rPr>
          <w:rFonts w:ascii="Verdana" w:hAnsi="Verdana"/>
          <w:color w:val="000000"/>
          <w:sz w:val="20"/>
        </w:rPr>
        <w:t>:</w:t>
      </w:r>
      <w:r>
        <w:rPr>
          <w:rFonts w:ascii="Verdana" w:hAnsi="Verdana"/>
          <w:color w:val="000000"/>
          <w:sz w:val="20"/>
        </w:rPr>
        <w:t xml:space="preserve"> </w:t>
      </w:r>
      <w:r w:rsidR="00A47943" w:rsidRPr="00A47943">
        <w:rPr>
          <w:rFonts w:ascii="Verdana" w:hAnsi="Verdana"/>
          <w:b w:val="0"/>
          <w:bCs/>
          <w:iCs/>
          <w:sz w:val="20"/>
        </w:rPr>
        <w:t xml:space="preserve">Mit einem pH-Wert von 12 wirkt der Dämm- und Entfeuchtungsputz stark schimmelhemmend. </w:t>
      </w:r>
      <w:r w:rsidR="00A47943">
        <w:rPr>
          <w:rFonts w:ascii="Verdana" w:hAnsi="Verdana"/>
          <w:b w:val="0"/>
          <w:bCs/>
          <w:iCs/>
          <w:sz w:val="20"/>
        </w:rPr>
        <w:t xml:space="preserve">Als </w:t>
      </w:r>
      <w:r w:rsidR="00A47943" w:rsidRPr="00A47943">
        <w:rPr>
          <w:rFonts w:ascii="Verdana" w:hAnsi="Verdana"/>
          <w:b w:val="0"/>
          <w:bCs/>
          <w:iCs/>
          <w:sz w:val="20"/>
        </w:rPr>
        <w:t xml:space="preserve">Oberflächengestaltung empfiehlt sich ein ebenfalls diffusionsoffener </w:t>
      </w:r>
      <w:r w:rsidR="00A47943" w:rsidRPr="00A47943">
        <w:rPr>
          <w:rFonts w:ascii="Verdana" w:hAnsi="Verdana"/>
          <w:b w:val="0"/>
          <w:iCs/>
          <w:sz w:val="20"/>
        </w:rPr>
        <w:t>Edel</w:t>
      </w:r>
      <w:r w:rsidR="00A47943">
        <w:rPr>
          <w:rFonts w:ascii="Verdana" w:hAnsi="Verdana"/>
          <w:b w:val="0"/>
          <w:iCs/>
          <w:sz w:val="20"/>
        </w:rPr>
        <w:t xml:space="preserve">- </w:t>
      </w:r>
      <w:r w:rsidR="00A47943" w:rsidRPr="00A47943">
        <w:rPr>
          <w:rFonts w:ascii="Verdana" w:hAnsi="Verdana"/>
          <w:b w:val="0"/>
          <w:iCs/>
          <w:sz w:val="20"/>
        </w:rPr>
        <w:t>oder Sumpfkalkputz</w:t>
      </w:r>
      <w:r w:rsidRPr="00A47943">
        <w:rPr>
          <w:rFonts w:ascii="Verdana" w:hAnsi="Verdana"/>
          <w:b w:val="0"/>
          <w:iCs/>
          <w:sz w:val="20"/>
        </w:rPr>
        <w:t>.</w:t>
      </w:r>
      <w:r w:rsidRPr="00A47943">
        <w:rPr>
          <w:rFonts w:ascii="Verdana" w:hAnsi="Verdana"/>
          <w:b w:val="0"/>
          <w:bCs/>
          <w:iCs/>
          <w:color w:val="000000"/>
          <w:sz w:val="20"/>
        </w:rPr>
        <w:t xml:space="preserve"> </w:t>
      </w:r>
      <w:r w:rsidRPr="00FB3AC4">
        <w:rPr>
          <w:rFonts w:ascii="Verdana" w:hAnsi="Verdana"/>
          <w:b w:val="0"/>
          <w:color w:val="000000"/>
          <w:sz w:val="20"/>
        </w:rPr>
        <w:t>(Bild: Haga</w:t>
      </w:r>
      <w:r w:rsidRPr="00FB3AC4">
        <w:rPr>
          <w:rFonts w:ascii="Verdana" w:hAnsi="Verdana"/>
          <w:b w:val="0"/>
          <w:sz w:val="20"/>
        </w:rPr>
        <w:t>)</w:t>
      </w:r>
    </w:p>
    <w:p w14:paraId="3213B841" w14:textId="77777777" w:rsidR="00154225" w:rsidRPr="002E515E" w:rsidRDefault="00154225" w:rsidP="00154225">
      <w:pPr>
        <w:pStyle w:val="Textkrper3"/>
        <w:spacing w:after="0"/>
        <w:rPr>
          <w:b w:val="0"/>
          <w:i/>
          <w:iCs/>
        </w:rPr>
      </w:pPr>
    </w:p>
    <w:p w14:paraId="117E7A1F" w14:textId="7C3C6C33" w:rsidR="00154225" w:rsidRPr="0081553E" w:rsidRDefault="00154225" w:rsidP="00154225">
      <w:pPr>
        <w:pStyle w:val="Textkrper3"/>
        <w:spacing w:after="0"/>
        <w:rPr>
          <w:b w:val="0"/>
          <w:i/>
          <w:iCs/>
        </w:rPr>
      </w:pPr>
      <w:r w:rsidRPr="00434F44">
        <w:rPr>
          <w:i/>
          <w:iCs/>
          <w:color w:val="000000"/>
        </w:rPr>
        <w:t>Daemm-und-Entfeuchtungsputz-Biotherm-6:</w:t>
      </w:r>
      <w:r>
        <w:rPr>
          <w:color w:val="000000"/>
        </w:rPr>
        <w:t xml:space="preserve"> </w:t>
      </w:r>
      <w:r w:rsidR="0081553E" w:rsidRPr="0081553E">
        <w:rPr>
          <w:b w:val="0"/>
          <w:bCs/>
          <w:i/>
          <w:iCs/>
          <w:color w:val="000000"/>
        </w:rPr>
        <w:t>M</w:t>
      </w:r>
      <w:r w:rsidR="0081553E" w:rsidRPr="0081553E">
        <w:rPr>
          <w:b w:val="0"/>
          <w:i/>
          <w:iCs/>
        </w:rPr>
        <w:t>aschinelles Aufbringen des Putzes</w:t>
      </w:r>
      <w:r w:rsidR="0081553E">
        <w:rPr>
          <w:b w:val="0"/>
          <w:i/>
          <w:iCs/>
        </w:rPr>
        <w:t xml:space="preserve">. </w:t>
      </w:r>
      <w:r w:rsidR="0081553E" w:rsidRPr="0081553E">
        <w:rPr>
          <w:b w:val="0"/>
          <w:i/>
          <w:iCs/>
        </w:rPr>
        <w:t>Die geringe Trockenrohdichte ermöglicht Schichtstärken von bis zu 20 Zentimetern</w:t>
      </w:r>
      <w:r w:rsidR="0081553E">
        <w:rPr>
          <w:b w:val="0"/>
          <w:i/>
          <w:iCs/>
        </w:rPr>
        <w:t xml:space="preserve">. </w:t>
      </w:r>
      <w:r w:rsidR="0081553E" w:rsidRPr="0081553E">
        <w:rPr>
          <w:b w:val="0"/>
          <w:i/>
          <w:iCs/>
        </w:rPr>
        <w:t>Für eine gute Haftung muss vorher ein mineralischer Grundputz angeworfen werden</w:t>
      </w:r>
      <w:r w:rsidRPr="0081553E">
        <w:rPr>
          <w:b w:val="0"/>
          <w:bCs/>
          <w:i/>
          <w:iCs/>
          <w:color w:val="000000"/>
        </w:rPr>
        <w:t xml:space="preserve">. </w:t>
      </w:r>
      <w:r w:rsidRPr="0081553E">
        <w:rPr>
          <w:b w:val="0"/>
          <w:i/>
          <w:iCs/>
          <w:color w:val="000000"/>
        </w:rPr>
        <w:t>(Bild: Haga</w:t>
      </w:r>
      <w:r w:rsidRPr="0081553E">
        <w:rPr>
          <w:b w:val="0"/>
          <w:i/>
          <w:iCs/>
        </w:rPr>
        <w:t>)</w:t>
      </w:r>
    </w:p>
    <w:p w14:paraId="6A45B449" w14:textId="77777777" w:rsidR="00154225" w:rsidRDefault="00154225" w:rsidP="00154225">
      <w:pPr>
        <w:pStyle w:val="Textkrper3"/>
        <w:spacing w:after="0"/>
        <w:rPr>
          <w:b w:val="0"/>
        </w:rPr>
      </w:pPr>
    </w:p>
    <w:p w14:paraId="2A42FF91" w14:textId="7ACC8BBB" w:rsidR="00154225" w:rsidRPr="00FB3AC4" w:rsidRDefault="00154225" w:rsidP="00154225">
      <w:pPr>
        <w:pStyle w:val="Textkrper"/>
        <w:spacing w:before="120" w:after="0"/>
        <w:rPr>
          <w:rFonts w:ascii="Verdana" w:hAnsi="Verdana"/>
          <w:b w:val="0"/>
        </w:rPr>
      </w:pPr>
      <w:r w:rsidRPr="00154225">
        <w:rPr>
          <w:rFonts w:ascii="Verdana" w:hAnsi="Verdana"/>
          <w:color w:val="000000"/>
          <w:sz w:val="20"/>
        </w:rPr>
        <w:t>Daemm-und-Entfeuchtungsputz-Biotherm-</w:t>
      </w:r>
      <w:r>
        <w:rPr>
          <w:rFonts w:ascii="Verdana" w:hAnsi="Verdana"/>
          <w:color w:val="000000"/>
          <w:sz w:val="20"/>
        </w:rPr>
        <w:t>7</w:t>
      </w:r>
      <w:r w:rsidRPr="00FB3AC4">
        <w:rPr>
          <w:rFonts w:ascii="Verdana" w:hAnsi="Verdana"/>
          <w:color w:val="000000"/>
          <w:sz w:val="20"/>
        </w:rPr>
        <w:t>:</w:t>
      </w:r>
      <w:r>
        <w:rPr>
          <w:rFonts w:ascii="Verdana" w:hAnsi="Verdana"/>
          <w:color w:val="000000"/>
          <w:sz w:val="20"/>
        </w:rPr>
        <w:t xml:space="preserve"> </w:t>
      </w:r>
      <w:r w:rsidR="0081553E" w:rsidRPr="00434F44">
        <w:rPr>
          <w:rFonts w:ascii="Verdana" w:hAnsi="Verdana"/>
          <w:b w:val="0"/>
          <w:bCs/>
          <w:color w:val="000000"/>
          <w:sz w:val="20"/>
        </w:rPr>
        <w:t>Manuelle Verarbeitung</w:t>
      </w:r>
      <w:r w:rsidRPr="00434F44">
        <w:rPr>
          <w:rFonts w:ascii="Verdana" w:hAnsi="Verdana"/>
          <w:b w:val="0"/>
          <w:bCs/>
          <w:color w:val="000000"/>
          <w:sz w:val="20"/>
        </w:rPr>
        <w:t>.</w:t>
      </w:r>
      <w:r w:rsidR="00434F44" w:rsidRPr="00434F44">
        <w:rPr>
          <w:rFonts w:ascii="Verdana" w:hAnsi="Verdana"/>
          <w:b w:val="0"/>
          <w:bCs/>
          <w:color w:val="000000"/>
          <w:sz w:val="20"/>
        </w:rPr>
        <w:t xml:space="preserve"> </w:t>
      </w:r>
      <w:r w:rsidR="00434F44" w:rsidRPr="00434F44">
        <w:rPr>
          <w:rFonts w:ascii="Verdana" w:hAnsi="Verdana"/>
          <w:b w:val="0"/>
          <w:sz w:val="20"/>
        </w:rPr>
        <w:t>Auf altem Mauerwerk kann bereits eine drei Zentimeter starke Schicht den Wärmeverlust um circa 40 Prozent reduzieren.</w:t>
      </w:r>
      <w:r>
        <w:rPr>
          <w:rFonts w:ascii="Verdana" w:hAnsi="Verdana"/>
          <w:b w:val="0"/>
          <w:bCs/>
          <w:color w:val="000000"/>
          <w:sz w:val="20"/>
        </w:rPr>
        <w:t xml:space="preserve"> </w:t>
      </w:r>
      <w:r w:rsidRPr="00FB3AC4">
        <w:rPr>
          <w:rFonts w:ascii="Verdana" w:hAnsi="Verdana"/>
          <w:b w:val="0"/>
          <w:color w:val="000000"/>
          <w:sz w:val="20"/>
        </w:rPr>
        <w:t>(Bild:</w:t>
      </w:r>
      <w:r w:rsidR="0081553E">
        <w:rPr>
          <w:rFonts w:ascii="Verdana" w:hAnsi="Verdana"/>
          <w:b w:val="0"/>
          <w:color w:val="000000"/>
          <w:sz w:val="20"/>
        </w:rPr>
        <w:t xml:space="preserve"> </w:t>
      </w:r>
      <w:r w:rsidRPr="00FB3AC4">
        <w:rPr>
          <w:rFonts w:ascii="Verdana" w:hAnsi="Verdana"/>
          <w:b w:val="0"/>
          <w:color w:val="000000"/>
          <w:sz w:val="20"/>
        </w:rPr>
        <w:t>Haga</w:t>
      </w:r>
      <w:r w:rsidRPr="00FB3AC4">
        <w:rPr>
          <w:rFonts w:ascii="Verdana" w:hAnsi="Verdana"/>
          <w:b w:val="0"/>
          <w:sz w:val="20"/>
        </w:rPr>
        <w:t>)</w:t>
      </w:r>
    </w:p>
    <w:p w14:paraId="5078CCC5" w14:textId="77777777" w:rsidR="00154225" w:rsidRDefault="00154225" w:rsidP="00154225">
      <w:pPr>
        <w:pStyle w:val="Textkrper"/>
        <w:spacing w:after="0"/>
        <w:rPr>
          <w:rFonts w:ascii="Verdana" w:hAnsi="Verdana"/>
          <w:b w:val="0"/>
          <w:bCs/>
          <w:color w:val="000000"/>
          <w:sz w:val="20"/>
        </w:rPr>
      </w:pPr>
    </w:p>
    <w:p w14:paraId="7C8E8B41" w14:textId="5EB64D30" w:rsidR="00154225" w:rsidRPr="00FB3AC4" w:rsidRDefault="00154225" w:rsidP="00154225">
      <w:pPr>
        <w:pStyle w:val="Textkrper"/>
        <w:spacing w:after="0"/>
        <w:rPr>
          <w:rFonts w:ascii="Verdana" w:hAnsi="Verdana"/>
          <w:b w:val="0"/>
        </w:rPr>
      </w:pPr>
      <w:r>
        <w:rPr>
          <w:b w:val="0"/>
        </w:rPr>
        <w:t>------------------------------------------------------------------------------------</w:t>
      </w:r>
      <w:r w:rsidRPr="00FB3AC4">
        <w:rPr>
          <w:rFonts w:ascii="Verdana" w:hAnsi="Verdana"/>
          <w:b w:val="0"/>
          <w:color w:val="000000"/>
          <w:sz w:val="20"/>
        </w:rPr>
        <w:t xml:space="preserve"> </w:t>
      </w:r>
    </w:p>
    <w:p w14:paraId="330D8F66" w14:textId="77777777" w:rsidR="00154225" w:rsidRPr="00B3119C" w:rsidRDefault="00154225" w:rsidP="00154225">
      <w:pPr>
        <w:pStyle w:val="Textkrper3"/>
        <w:spacing w:after="0"/>
        <w:rPr>
          <w:b w:val="0"/>
        </w:rPr>
      </w:pPr>
    </w:p>
    <w:p w14:paraId="2EC433FB" w14:textId="3A7A3C80" w:rsidR="003656B4" w:rsidRDefault="00333ED4" w:rsidP="003656B4">
      <w:pPr>
        <w:pStyle w:val="Textkrper3"/>
        <w:spacing w:after="0"/>
        <w:rPr>
          <w:b w:val="0"/>
          <w:bCs/>
        </w:rPr>
      </w:pPr>
      <w:r>
        <w:rPr>
          <w:b w:val="0"/>
          <w:bCs/>
        </w:rPr>
        <w:t>HAGA</w:t>
      </w:r>
      <w:r w:rsidR="003656B4">
        <w:rPr>
          <w:b w:val="0"/>
          <w:bCs/>
        </w:rPr>
        <w:t xml:space="preserve"> AG Naturbaustoffe</w:t>
      </w:r>
    </w:p>
    <w:p w14:paraId="380AFA6D" w14:textId="77777777" w:rsidR="003656B4" w:rsidRDefault="003656B4" w:rsidP="003656B4">
      <w:pPr>
        <w:pStyle w:val="Textkrper3"/>
        <w:spacing w:after="0"/>
        <w:rPr>
          <w:b w:val="0"/>
          <w:bCs/>
        </w:rPr>
      </w:pPr>
      <w:r>
        <w:rPr>
          <w:b w:val="0"/>
          <w:bCs/>
        </w:rPr>
        <w:t>Amselweg 36</w:t>
      </w:r>
    </w:p>
    <w:p w14:paraId="18360410" w14:textId="77777777" w:rsidR="003656B4" w:rsidRDefault="003656B4" w:rsidP="003656B4">
      <w:pPr>
        <w:pStyle w:val="Textkrper3"/>
        <w:spacing w:after="0"/>
        <w:rPr>
          <w:b w:val="0"/>
          <w:bCs/>
        </w:rPr>
      </w:pPr>
      <w:r>
        <w:rPr>
          <w:b w:val="0"/>
          <w:bCs/>
        </w:rPr>
        <w:t>CH-5102 Rupperswil</w:t>
      </w:r>
    </w:p>
    <w:p w14:paraId="6B4692D5" w14:textId="77777777" w:rsidR="003656B4" w:rsidRDefault="003656B4" w:rsidP="003656B4">
      <w:pPr>
        <w:pStyle w:val="Textkrper3"/>
        <w:spacing w:after="0"/>
        <w:rPr>
          <w:rFonts w:cs="Tahoma"/>
          <w:b w:val="0"/>
          <w:bCs/>
        </w:rPr>
      </w:pPr>
      <w:r>
        <w:rPr>
          <w:rFonts w:cs="Tahoma"/>
          <w:b w:val="0"/>
          <w:bCs/>
        </w:rPr>
        <w:t>Tel. 0041/62889/1818</w:t>
      </w:r>
    </w:p>
    <w:p w14:paraId="512DE8AF" w14:textId="2096FD48" w:rsidR="00445609" w:rsidRDefault="00445609" w:rsidP="003656B4">
      <w:pPr>
        <w:pStyle w:val="Textkrper3"/>
        <w:spacing w:after="0"/>
        <w:rPr>
          <w:rFonts w:cs="Tahoma"/>
          <w:b w:val="0"/>
          <w:bCs/>
        </w:rPr>
      </w:pPr>
      <w:r>
        <w:rPr>
          <w:rFonts w:cs="Tahoma"/>
          <w:b w:val="0"/>
          <w:bCs/>
        </w:rPr>
        <w:t>www.</w:t>
      </w:r>
      <w:r w:rsidR="00333ED4">
        <w:rPr>
          <w:rFonts w:cs="Tahoma"/>
          <w:b w:val="0"/>
          <w:bCs/>
        </w:rPr>
        <w:t>HAGA</w:t>
      </w:r>
      <w:r>
        <w:rPr>
          <w:rFonts w:cs="Tahoma"/>
          <w:b w:val="0"/>
          <w:bCs/>
        </w:rPr>
        <w:t>natur.de</w:t>
      </w:r>
    </w:p>
    <w:p w14:paraId="0D7BD7FD" w14:textId="77777777" w:rsidR="003656B4" w:rsidRDefault="003656B4" w:rsidP="003656B4">
      <w:pPr>
        <w:pStyle w:val="Textkrper3"/>
        <w:spacing w:after="0"/>
        <w:rPr>
          <w:rFonts w:cs="Arial"/>
          <w:b w:val="0"/>
        </w:rPr>
      </w:pPr>
    </w:p>
    <w:p w14:paraId="6CFCFD0C" w14:textId="77777777" w:rsidR="003656B4" w:rsidRDefault="003656B4" w:rsidP="003656B4">
      <w:pPr>
        <w:pStyle w:val="StandardWeb"/>
        <w:spacing w:before="0" w:beforeAutospacing="0" w:after="0" w:afterAutospacing="0"/>
        <w:rPr>
          <w:rFonts w:ascii="Arial" w:hAnsi="Arial" w:cs="Arial"/>
          <w:sz w:val="20"/>
        </w:rPr>
      </w:pPr>
    </w:p>
    <w:p w14:paraId="4084AF6B" w14:textId="00063114" w:rsidR="003656B4" w:rsidRPr="00445609" w:rsidRDefault="003656B4" w:rsidP="003656B4">
      <w:pPr>
        <w:pStyle w:val="StandardWeb"/>
        <w:spacing w:before="0" w:beforeAutospacing="0" w:after="0" w:afterAutospacing="0"/>
        <w:rPr>
          <w:rFonts w:ascii="Verdana" w:hAnsi="Verdana" w:cs="Arial"/>
          <w:sz w:val="21"/>
          <w:szCs w:val="21"/>
          <w:u w:val="single"/>
        </w:rPr>
      </w:pPr>
      <w:r w:rsidRPr="00445609">
        <w:rPr>
          <w:rFonts w:ascii="Verdana" w:hAnsi="Verdana" w:cs="Arial"/>
          <w:sz w:val="21"/>
          <w:szCs w:val="21"/>
          <w:u w:val="single"/>
        </w:rPr>
        <w:t>Pressekontakt/Belegexemplare</w:t>
      </w:r>
    </w:p>
    <w:p w14:paraId="3D4A71AA" w14:textId="6FA2694B" w:rsidR="003656B4" w:rsidRPr="00C0099F" w:rsidRDefault="00C0099F" w:rsidP="00C0099F">
      <w:pPr>
        <w:pStyle w:val="StandardWeb"/>
        <w:spacing w:before="120" w:beforeAutospacing="0" w:after="0" w:afterAutospacing="0"/>
        <w:rPr>
          <w:rFonts w:ascii="Verdana" w:hAnsi="Verdana" w:cs="Arial"/>
          <w:bCs/>
          <w:sz w:val="21"/>
          <w:szCs w:val="21"/>
        </w:rPr>
      </w:pPr>
      <w:r>
        <w:rPr>
          <w:rFonts w:ascii="Verdana" w:hAnsi="Verdana" w:cs="Arial"/>
          <w:bCs/>
          <w:sz w:val="21"/>
          <w:szCs w:val="21"/>
        </w:rPr>
        <w:t>PR</w:t>
      </w:r>
      <w:r w:rsidR="007C4903">
        <w:rPr>
          <w:rFonts w:ascii="Verdana" w:hAnsi="Verdana" w:cs="Arial"/>
          <w:bCs/>
          <w:sz w:val="21"/>
          <w:szCs w:val="21"/>
        </w:rPr>
        <w:t xml:space="preserve"> Jäger</w:t>
      </w:r>
    </w:p>
    <w:p w14:paraId="0C2200AE" w14:textId="5A7C1F59" w:rsidR="003656B4" w:rsidRPr="00C0099F" w:rsidRDefault="003656B4" w:rsidP="00C0099F">
      <w:pPr>
        <w:pStyle w:val="StandardWeb"/>
        <w:spacing w:before="0" w:beforeAutospacing="0" w:after="0" w:afterAutospacing="0"/>
        <w:rPr>
          <w:rFonts w:ascii="Verdana" w:hAnsi="Verdana" w:cs="Arial"/>
          <w:bCs/>
          <w:sz w:val="21"/>
          <w:szCs w:val="21"/>
        </w:rPr>
      </w:pPr>
      <w:proofErr w:type="spellStart"/>
      <w:r w:rsidRPr="00C0099F">
        <w:rPr>
          <w:rFonts w:ascii="Verdana" w:hAnsi="Verdana" w:cs="Arial"/>
          <w:bCs/>
          <w:sz w:val="21"/>
          <w:szCs w:val="21"/>
        </w:rPr>
        <w:t>Kettelerstraße</w:t>
      </w:r>
      <w:proofErr w:type="spellEnd"/>
      <w:r w:rsidRPr="00C0099F">
        <w:rPr>
          <w:rFonts w:ascii="Verdana" w:hAnsi="Verdana" w:cs="Arial"/>
          <w:bCs/>
          <w:sz w:val="21"/>
          <w:szCs w:val="21"/>
        </w:rPr>
        <w:t xml:space="preserve"> </w:t>
      </w:r>
      <w:r w:rsidR="00333ED4">
        <w:rPr>
          <w:rFonts w:ascii="Verdana" w:hAnsi="Verdana" w:cs="Arial"/>
          <w:bCs/>
          <w:sz w:val="21"/>
          <w:szCs w:val="21"/>
        </w:rPr>
        <w:t>5</w:t>
      </w:r>
    </w:p>
    <w:p w14:paraId="0F80CD49" w14:textId="77777777" w:rsidR="003656B4" w:rsidRPr="008D0DEC" w:rsidRDefault="003656B4" w:rsidP="003656B4">
      <w:pPr>
        <w:pStyle w:val="StandardWeb"/>
        <w:spacing w:before="0" w:beforeAutospacing="0" w:after="0" w:afterAutospacing="0"/>
        <w:rPr>
          <w:rFonts w:ascii="Verdana" w:hAnsi="Verdana" w:cs="Arial"/>
          <w:bCs/>
          <w:sz w:val="21"/>
          <w:szCs w:val="21"/>
        </w:rPr>
      </w:pPr>
      <w:r w:rsidRPr="008D0DEC">
        <w:rPr>
          <w:rFonts w:ascii="Verdana" w:hAnsi="Verdana" w:cs="Arial"/>
          <w:bCs/>
          <w:sz w:val="21"/>
          <w:szCs w:val="21"/>
        </w:rPr>
        <w:t>97222 Rimpar</w:t>
      </w:r>
    </w:p>
    <w:p w14:paraId="5B50143A" w14:textId="450A4EB3" w:rsidR="00C0099F" w:rsidRPr="008D0DEC" w:rsidRDefault="00C0099F" w:rsidP="003656B4">
      <w:pPr>
        <w:pStyle w:val="StandardWeb"/>
        <w:spacing w:before="0" w:beforeAutospacing="0" w:after="0" w:afterAutospacing="0"/>
        <w:rPr>
          <w:rFonts w:ascii="Verdana" w:hAnsi="Verdana" w:cs="Arial"/>
          <w:bCs/>
          <w:sz w:val="21"/>
          <w:szCs w:val="21"/>
        </w:rPr>
      </w:pPr>
      <w:r w:rsidRPr="008D0DEC">
        <w:rPr>
          <w:rFonts w:ascii="Verdana" w:hAnsi="Verdana" w:cs="Arial"/>
          <w:bCs/>
          <w:sz w:val="21"/>
          <w:szCs w:val="21"/>
        </w:rPr>
        <w:t>Tel. 0 93 65/ 8</w:t>
      </w:r>
      <w:r w:rsidR="00333ED4" w:rsidRPr="008D0DEC">
        <w:rPr>
          <w:rFonts w:ascii="Verdana" w:hAnsi="Verdana" w:cs="Arial"/>
          <w:bCs/>
          <w:sz w:val="21"/>
          <w:szCs w:val="21"/>
        </w:rPr>
        <w:t>8 78 02 0</w:t>
      </w:r>
    </w:p>
    <w:p w14:paraId="2A24E371" w14:textId="568ED4D4" w:rsidR="00637502" w:rsidRPr="008D0DEC" w:rsidRDefault="00434F44" w:rsidP="003656B4">
      <w:pPr>
        <w:pStyle w:val="Textkrper3"/>
        <w:spacing w:after="0"/>
        <w:rPr>
          <w:b w:val="0"/>
          <w:bCs/>
          <w:i/>
          <w:iCs/>
          <w:color w:val="000000"/>
        </w:rPr>
      </w:pPr>
      <w:r w:rsidRPr="008D0DEC">
        <w:rPr>
          <w:rFonts w:cs="Arial"/>
          <w:b w:val="0"/>
          <w:bCs/>
          <w:sz w:val="21"/>
          <w:szCs w:val="21"/>
        </w:rPr>
        <w:t>m</w:t>
      </w:r>
      <w:r w:rsidR="003656B4" w:rsidRPr="008D0DEC">
        <w:rPr>
          <w:rFonts w:cs="Arial"/>
          <w:b w:val="0"/>
          <w:bCs/>
          <w:sz w:val="21"/>
          <w:szCs w:val="21"/>
        </w:rPr>
        <w:t>ail@pr-jaeger.de</w:t>
      </w:r>
    </w:p>
    <w:sectPr w:rsidR="00637502" w:rsidRPr="008D0DEC" w:rsidSect="008254F1">
      <w:headerReference w:type="default" r:id="rId8"/>
      <w:footerReference w:type="default" r:id="rId9"/>
      <w:pgSz w:w="11907" w:h="16840"/>
      <w:pgMar w:top="1588" w:right="1134" w:bottom="454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009981" w14:textId="77777777" w:rsidR="00CE4ECE" w:rsidRDefault="00CE4ECE">
      <w:r>
        <w:separator/>
      </w:r>
    </w:p>
  </w:endnote>
  <w:endnote w:type="continuationSeparator" w:id="0">
    <w:p w14:paraId="616E035F" w14:textId="77777777" w:rsidR="00CE4ECE" w:rsidRDefault="00CE4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 Sans">
    <w:altName w:val="MS Gothic"/>
    <w:charset w:val="80"/>
    <w:family w:val="auto"/>
    <w:pitch w:val="variable"/>
  </w:font>
  <w:font w:name="Lohit Hindi">
    <w:charset w:val="80"/>
    <w:family w:val="auto"/>
    <w:pitch w:val="default"/>
  </w:font>
  <w:font w:name="Nimrod MT Std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68CCA" w14:textId="77777777" w:rsidR="004425EF" w:rsidRDefault="004425EF" w:rsidP="000009A5">
    <w:pPr>
      <w:pStyle w:val="Fuzeile"/>
      <w:ind w:right="-567"/>
      <w:rPr>
        <w:sz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8A537" w14:textId="77777777" w:rsidR="00CE4ECE" w:rsidRDefault="00CE4ECE">
      <w:r>
        <w:separator/>
      </w:r>
    </w:p>
  </w:footnote>
  <w:footnote w:type="continuationSeparator" w:id="0">
    <w:p w14:paraId="708B0B82" w14:textId="77777777" w:rsidR="00CE4ECE" w:rsidRDefault="00CE4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58EB5" w14:textId="77777777" w:rsidR="004425EF" w:rsidRDefault="004425EF">
    <w:pPr>
      <w:pStyle w:val="Kopfzeile"/>
      <w:rPr>
        <w:b/>
        <w:bCs/>
        <w:sz w:val="24"/>
      </w:rPr>
    </w:pPr>
  </w:p>
  <w:p w14:paraId="74709715" w14:textId="77777777" w:rsidR="004425EF" w:rsidRPr="00435EC0" w:rsidRDefault="004425EF">
    <w:pPr>
      <w:pStyle w:val="Kopfzeile"/>
      <w:tabs>
        <w:tab w:val="clear" w:pos="4536"/>
        <w:tab w:val="center" w:pos="7230"/>
      </w:tabs>
      <w:jc w:val="right"/>
      <w:rPr>
        <w:rFonts w:ascii="Verdana" w:hAnsi="Verdana"/>
        <w:i/>
        <w:iCs/>
        <w:color w:val="7F7F7F"/>
        <w:sz w:val="26"/>
        <w:szCs w:val="26"/>
      </w:rPr>
    </w:pPr>
    <w:r w:rsidRPr="00435EC0">
      <w:rPr>
        <w:rFonts w:ascii="Verdana" w:hAnsi="Verdana"/>
        <w:i/>
        <w:iCs/>
        <w:color w:val="7F7F7F"/>
        <w:sz w:val="26"/>
        <w:szCs w:val="26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44928"/>
    <w:multiLevelType w:val="hybridMultilevel"/>
    <w:tmpl w:val="22D2283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30013"/>
    <w:multiLevelType w:val="hybridMultilevel"/>
    <w:tmpl w:val="22D2283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E32517E"/>
    <w:multiLevelType w:val="hybridMultilevel"/>
    <w:tmpl w:val="29A029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B942C3"/>
    <w:multiLevelType w:val="hybridMultilevel"/>
    <w:tmpl w:val="0C3223D4"/>
    <w:lvl w:ilvl="0" w:tplc="0E38E4C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510A2"/>
    <w:multiLevelType w:val="hybridMultilevel"/>
    <w:tmpl w:val="AB9E763E"/>
    <w:lvl w:ilvl="0" w:tplc="A47242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8A01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C84E0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A5840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426469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75C67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640FD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0ACD91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68465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F32E15"/>
    <w:multiLevelType w:val="hybridMultilevel"/>
    <w:tmpl w:val="3D72B06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3642FA"/>
    <w:multiLevelType w:val="hybridMultilevel"/>
    <w:tmpl w:val="87FC63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0612491">
    <w:abstractNumId w:val="1"/>
  </w:num>
  <w:num w:numId="2" w16cid:durableId="1154489911">
    <w:abstractNumId w:val="0"/>
  </w:num>
  <w:num w:numId="3" w16cid:durableId="1875264043">
    <w:abstractNumId w:val="2"/>
  </w:num>
  <w:num w:numId="4" w16cid:durableId="611282816">
    <w:abstractNumId w:val="4"/>
  </w:num>
  <w:num w:numId="5" w16cid:durableId="1064332164">
    <w:abstractNumId w:val="5"/>
  </w:num>
  <w:num w:numId="6" w16cid:durableId="1985817556">
    <w:abstractNumId w:val="3"/>
  </w:num>
  <w:num w:numId="7" w16cid:durableId="13822501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559"/>
    <w:rsid w:val="000009A5"/>
    <w:rsid w:val="00006940"/>
    <w:rsid w:val="00015FA8"/>
    <w:rsid w:val="000262E4"/>
    <w:rsid w:val="00032218"/>
    <w:rsid w:val="0003728B"/>
    <w:rsid w:val="0004091F"/>
    <w:rsid w:val="000670C4"/>
    <w:rsid w:val="00070A19"/>
    <w:rsid w:val="00082C12"/>
    <w:rsid w:val="000857A1"/>
    <w:rsid w:val="00090E04"/>
    <w:rsid w:val="00095C4D"/>
    <w:rsid w:val="000A6C7F"/>
    <w:rsid w:val="000B3F55"/>
    <w:rsid w:val="000D076D"/>
    <w:rsid w:val="000D4514"/>
    <w:rsid w:val="000D636C"/>
    <w:rsid w:val="000E53AF"/>
    <w:rsid w:val="000E6D97"/>
    <w:rsid w:val="000F3680"/>
    <w:rsid w:val="000F4577"/>
    <w:rsid w:val="000F5279"/>
    <w:rsid w:val="0010139B"/>
    <w:rsid w:val="0010516A"/>
    <w:rsid w:val="001070CC"/>
    <w:rsid w:val="00120915"/>
    <w:rsid w:val="00121CEE"/>
    <w:rsid w:val="00121E30"/>
    <w:rsid w:val="001367A4"/>
    <w:rsid w:val="00144C3C"/>
    <w:rsid w:val="00153CCB"/>
    <w:rsid w:val="00154225"/>
    <w:rsid w:val="0016128A"/>
    <w:rsid w:val="00171E88"/>
    <w:rsid w:val="001726FB"/>
    <w:rsid w:val="001837FF"/>
    <w:rsid w:val="00186A08"/>
    <w:rsid w:val="001909C4"/>
    <w:rsid w:val="001946BF"/>
    <w:rsid w:val="001A1E1C"/>
    <w:rsid w:val="001A2A50"/>
    <w:rsid w:val="001A62F3"/>
    <w:rsid w:val="001B2CA7"/>
    <w:rsid w:val="001B7BC0"/>
    <w:rsid w:val="001C051F"/>
    <w:rsid w:val="001C7C04"/>
    <w:rsid w:val="001D24DB"/>
    <w:rsid w:val="001D5569"/>
    <w:rsid w:val="001E1C0D"/>
    <w:rsid w:val="001E4F68"/>
    <w:rsid w:val="001E5C5E"/>
    <w:rsid w:val="001F0E4E"/>
    <w:rsid w:val="001F1E52"/>
    <w:rsid w:val="001F2ACA"/>
    <w:rsid w:val="001F7481"/>
    <w:rsid w:val="00201051"/>
    <w:rsid w:val="00204C15"/>
    <w:rsid w:val="00210361"/>
    <w:rsid w:val="00211E7E"/>
    <w:rsid w:val="00234C93"/>
    <w:rsid w:val="00236D0D"/>
    <w:rsid w:val="00255C9E"/>
    <w:rsid w:val="00277355"/>
    <w:rsid w:val="00281DA6"/>
    <w:rsid w:val="00290900"/>
    <w:rsid w:val="0029346A"/>
    <w:rsid w:val="002B039F"/>
    <w:rsid w:val="002B3DD0"/>
    <w:rsid w:val="002B68DE"/>
    <w:rsid w:val="002D3CA0"/>
    <w:rsid w:val="002D687C"/>
    <w:rsid w:val="002F4E52"/>
    <w:rsid w:val="00311411"/>
    <w:rsid w:val="003119D8"/>
    <w:rsid w:val="00320042"/>
    <w:rsid w:val="00333ED4"/>
    <w:rsid w:val="003377A1"/>
    <w:rsid w:val="00355B5F"/>
    <w:rsid w:val="00356778"/>
    <w:rsid w:val="003602EA"/>
    <w:rsid w:val="00362C27"/>
    <w:rsid w:val="003656B4"/>
    <w:rsid w:val="0036630B"/>
    <w:rsid w:val="0037043B"/>
    <w:rsid w:val="003751AC"/>
    <w:rsid w:val="00385A82"/>
    <w:rsid w:val="003A2DF1"/>
    <w:rsid w:val="003A61A5"/>
    <w:rsid w:val="003B003F"/>
    <w:rsid w:val="003B02B6"/>
    <w:rsid w:val="003B3622"/>
    <w:rsid w:val="003B5C41"/>
    <w:rsid w:val="003C761D"/>
    <w:rsid w:val="003D1969"/>
    <w:rsid w:val="003D2430"/>
    <w:rsid w:val="003E434A"/>
    <w:rsid w:val="003F1559"/>
    <w:rsid w:val="003F5B5E"/>
    <w:rsid w:val="003F6759"/>
    <w:rsid w:val="003F6D9E"/>
    <w:rsid w:val="00400F67"/>
    <w:rsid w:val="00410F2F"/>
    <w:rsid w:val="0041502B"/>
    <w:rsid w:val="00415CFF"/>
    <w:rsid w:val="0042089D"/>
    <w:rsid w:val="00434F44"/>
    <w:rsid w:val="00435EC0"/>
    <w:rsid w:val="00441B9F"/>
    <w:rsid w:val="004425EF"/>
    <w:rsid w:val="00444945"/>
    <w:rsid w:val="00445609"/>
    <w:rsid w:val="00446766"/>
    <w:rsid w:val="00457A3D"/>
    <w:rsid w:val="00460901"/>
    <w:rsid w:val="00462360"/>
    <w:rsid w:val="00462F7F"/>
    <w:rsid w:val="00467190"/>
    <w:rsid w:val="004741D0"/>
    <w:rsid w:val="00476273"/>
    <w:rsid w:val="00477345"/>
    <w:rsid w:val="004905B9"/>
    <w:rsid w:val="004A018F"/>
    <w:rsid w:val="004A4FCE"/>
    <w:rsid w:val="004A5D04"/>
    <w:rsid w:val="004B0484"/>
    <w:rsid w:val="004B573D"/>
    <w:rsid w:val="004C1727"/>
    <w:rsid w:val="004D239C"/>
    <w:rsid w:val="004E1C10"/>
    <w:rsid w:val="004F2AED"/>
    <w:rsid w:val="005039B3"/>
    <w:rsid w:val="00503ED1"/>
    <w:rsid w:val="005067FB"/>
    <w:rsid w:val="00516879"/>
    <w:rsid w:val="00526520"/>
    <w:rsid w:val="00533D2D"/>
    <w:rsid w:val="00537FE5"/>
    <w:rsid w:val="005528B9"/>
    <w:rsid w:val="005550CA"/>
    <w:rsid w:val="00556792"/>
    <w:rsid w:val="005568C5"/>
    <w:rsid w:val="00561512"/>
    <w:rsid w:val="005700A6"/>
    <w:rsid w:val="00580E9C"/>
    <w:rsid w:val="00587C25"/>
    <w:rsid w:val="005912EE"/>
    <w:rsid w:val="00594042"/>
    <w:rsid w:val="0059757C"/>
    <w:rsid w:val="005A1C9B"/>
    <w:rsid w:val="005A666E"/>
    <w:rsid w:val="005C1AB7"/>
    <w:rsid w:val="005C44D4"/>
    <w:rsid w:val="005D1C21"/>
    <w:rsid w:val="00603831"/>
    <w:rsid w:val="0060428F"/>
    <w:rsid w:val="00605090"/>
    <w:rsid w:val="0060543B"/>
    <w:rsid w:val="00605491"/>
    <w:rsid w:val="00605C92"/>
    <w:rsid w:val="006106FB"/>
    <w:rsid w:val="00611D8C"/>
    <w:rsid w:val="00617CD0"/>
    <w:rsid w:val="006232F9"/>
    <w:rsid w:val="00624D82"/>
    <w:rsid w:val="00630216"/>
    <w:rsid w:val="00637502"/>
    <w:rsid w:val="00637B25"/>
    <w:rsid w:val="00642AEC"/>
    <w:rsid w:val="00643E09"/>
    <w:rsid w:val="00644FE8"/>
    <w:rsid w:val="00653FEF"/>
    <w:rsid w:val="00655D9C"/>
    <w:rsid w:val="00680A0E"/>
    <w:rsid w:val="006842B4"/>
    <w:rsid w:val="006852AC"/>
    <w:rsid w:val="006B4AAD"/>
    <w:rsid w:val="006B5CAA"/>
    <w:rsid w:val="006B62AE"/>
    <w:rsid w:val="006C3640"/>
    <w:rsid w:val="006C6D3B"/>
    <w:rsid w:val="006D6CAD"/>
    <w:rsid w:val="006E19BC"/>
    <w:rsid w:val="006E1ED0"/>
    <w:rsid w:val="006E3B64"/>
    <w:rsid w:val="006E3FB1"/>
    <w:rsid w:val="006E6FAD"/>
    <w:rsid w:val="00701F2D"/>
    <w:rsid w:val="0071225F"/>
    <w:rsid w:val="00723580"/>
    <w:rsid w:val="0072415F"/>
    <w:rsid w:val="0072452A"/>
    <w:rsid w:val="007321B4"/>
    <w:rsid w:val="007321ED"/>
    <w:rsid w:val="007402AB"/>
    <w:rsid w:val="0075403D"/>
    <w:rsid w:val="00760DE2"/>
    <w:rsid w:val="00771E87"/>
    <w:rsid w:val="00772030"/>
    <w:rsid w:val="0077251E"/>
    <w:rsid w:val="007830F7"/>
    <w:rsid w:val="007845C8"/>
    <w:rsid w:val="00784EFE"/>
    <w:rsid w:val="007861A9"/>
    <w:rsid w:val="00790F89"/>
    <w:rsid w:val="007923F3"/>
    <w:rsid w:val="007947A6"/>
    <w:rsid w:val="007A4F42"/>
    <w:rsid w:val="007C4903"/>
    <w:rsid w:val="007D21F9"/>
    <w:rsid w:val="007D443F"/>
    <w:rsid w:val="007E30A1"/>
    <w:rsid w:val="007E48F4"/>
    <w:rsid w:val="007E766C"/>
    <w:rsid w:val="007F4BCD"/>
    <w:rsid w:val="00800B91"/>
    <w:rsid w:val="0081495C"/>
    <w:rsid w:val="0081553E"/>
    <w:rsid w:val="0082505D"/>
    <w:rsid w:val="008254F1"/>
    <w:rsid w:val="00830B1B"/>
    <w:rsid w:val="00831FF2"/>
    <w:rsid w:val="008364AB"/>
    <w:rsid w:val="00842175"/>
    <w:rsid w:val="008427C3"/>
    <w:rsid w:val="00847BFC"/>
    <w:rsid w:val="008538F7"/>
    <w:rsid w:val="00853ED2"/>
    <w:rsid w:val="008558F0"/>
    <w:rsid w:val="0085629C"/>
    <w:rsid w:val="00862152"/>
    <w:rsid w:val="008626DC"/>
    <w:rsid w:val="00863E4E"/>
    <w:rsid w:val="00867A4B"/>
    <w:rsid w:val="00875866"/>
    <w:rsid w:val="00876F0F"/>
    <w:rsid w:val="008819F9"/>
    <w:rsid w:val="00897084"/>
    <w:rsid w:val="008979D9"/>
    <w:rsid w:val="00897B37"/>
    <w:rsid w:val="008A2AAB"/>
    <w:rsid w:val="008A6271"/>
    <w:rsid w:val="008C22AB"/>
    <w:rsid w:val="008C5380"/>
    <w:rsid w:val="008C5EE0"/>
    <w:rsid w:val="008C663D"/>
    <w:rsid w:val="008D0DEC"/>
    <w:rsid w:val="008D1B44"/>
    <w:rsid w:val="008E6954"/>
    <w:rsid w:val="008F1A2F"/>
    <w:rsid w:val="008F5E8F"/>
    <w:rsid w:val="008F6950"/>
    <w:rsid w:val="009034D3"/>
    <w:rsid w:val="0091336A"/>
    <w:rsid w:val="00914587"/>
    <w:rsid w:val="00916A9F"/>
    <w:rsid w:val="00925A87"/>
    <w:rsid w:val="00933548"/>
    <w:rsid w:val="0093402C"/>
    <w:rsid w:val="009351FC"/>
    <w:rsid w:val="009364B3"/>
    <w:rsid w:val="0094088E"/>
    <w:rsid w:val="00940BB2"/>
    <w:rsid w:val="00940C28"/>
    <w:rsid w:val="00953C1C"/>
    <w:rsid w:val="00967C17"/>
    <w:rsid w:val="00971C94"/>
    <w:rsid w:val="009735CF"/>
    <w:rsid w:val="009746D1"/>
    <w:rsid w:val="00985599"/>
    <w:rsid w:val="00992730"/>
    <w:rsid w:val="009935D8"/>
    <w:rsid w:val="00995619"/>
    <w:rsid w:val="009C044A"/>
    <w:rsid w:val="009C52C4"/>
    <w:rsid w:val="009D1F54"/>
    <w:rsid w:val="009D2E32"/>
    <w:rsid w:val="009D329D"/>
    <w:rsid w:val="009D3366"/>
    <w:rsid w:val="009D4158"/>
    <w:rsid w:val="009D5200"/>
    <w:rsid w:val="009E294D"/>
    <w:rsid w:val="009E5111"/>
    <w:rsid w:val="009E62C5"/>
    <w:rsid w:val="009E6512"/>
    <w:rsid w:val="009E78BA"/>
    <w:rsid w:val="009E7C49"/>
    <w:rsid w:val="009F6C35"/>
    <w:rsid w:val="00A07F55"/>
    <w:rsid w:val="00A46D73"/>
    <w:rsid w:val="00A476C7"/>
    <w:rsid w:val="00A47943"/>
    <w:rsid w:val="00A540F7"/>
    <w:rsid w:val="00A554DF"/>
    <w:rsid w:val="00A57FFE"/>
    <w:rsid w:val="00A6660A"/>
    <w:rsid w:val="00A7051F"/>
    <w:rsid w:val="00A726B1"/>
    <w:rsid w:val="00A72D3B"/>
    <w:rsid w:val="00A73FC8"/>
    <w:rsid w:val="00A83286"/>
    <w:rsid w:val="00A8476E"/>
    <w:rsid w:val="00A85C11"/>
    <w:rsid w:val="00A92F7C"/>
    <w:rsid w:val="00A9665D"/>
    <w:rsid w:val="00AA73EC"/>
    <w:rsid w:val="00AB14FC"/>
    <w:rsid w:val="00AF46CF"/>
    <w:rsid w:val="00B00153"/>
    <w:rsid w:val="00B0745A"/>
    <w:rsid w:val="00B15481"/>
    <w:rsid w:val="00B162D2"/>
    <w:rsid w:val="00B234BF"/>
    <w:rsid w:val="00B30D84"/>
    <w:rsid w:val="00B3119C"/>
    <w:rsid w:val="00B377DD"/>
    <w:rsid w:val="00B4221E"/>
    <w:rsid w:val="00B47DD0"/>
    <w:rsid w:val="00B566F7"/>
    <w:rsid w:val="00B64A21"/>
    <w:rsid w:val="00B653D4"/>
    <w:rsid w:val="00B842C0"/>
    <w:rsid w:val="00B941FE"/>
    <w:rsid w:val="00BA2EE1"/>
    <w:rsid w:val="00BA4805"/>
    <w:rsid w:val="00BA590D"/>
    <w:rsid w:val="00BB4524"/>
    <w:rsid w:val="00BB4FF2"/>
    <w:rsid w:val="00BC16EE"/>
    <w:rsid w:val="00BC423E"/>
    <w:rsid w:val="00BD3A21"/>
    <w:rsid w:val="00BD49CE"/>
    <w:rsid w:val="00BE0217"/>
    <w:rsid w:val="00BE4DC5"/>
    <w:rsid w:val="00C0099F"/>
    <w:rsid w:val="00C00FDA"/>
    <w:rsid w:val="00C0165F"/>
    <w:rsid w:val="00C02CDA"/>
    <w:rsid w:val="00C02F9B"/>
    <w:rsid w:val="00C209FA"/>
    <w:rsid w:val="00C247E3"/>
    <w:rsid w:val="00C3536A"/>
    <w:rsid w:val="00C5687C"/>
    <w:rsid w:val="00C648DC"/>
    <w:rsid w:val="00C666B8"/>
    <w:rsid w:val="00C66F66"/>
    <w:rsid w:val="00C70599"/>
    <w:rsid w:val="00CA532F"/>
    <w:rsid w:val="00CB2E55"/>
    <w:rsid w:val="00CB3695"/>
    <w:rsid w:val="00CC1770"/>
    <w:rsid w:val="00CC2ED2"/>
    <w:rsid w:val="00CC3A17"/>
    <w:rsid w:val="00CD6774"/>
    <w:rsid w:val="00CD68C4"/>
    <w:rsid w:val="00CE21C9"/>
    <w:rsid w:val="00CE4ECE"/>
    <w:rsid w:val="00D04CDF"/>
    <w:rsid w:val="00D07C3A"/>
    <w:rsid w:val="00D11D44"/>
    <w:rsid w:val="00D269F8"/>
    <w:rsid w:val="00D33BC5"/>
    <w:rsid w:val="00D522CB"/>
    <w:rsid w:val="00D616FF"/>
    <w:rsid w:val="00D656BC"/>
    <w:rsid w:val="00D674BB"/>
    <w:rsid w:val="00D70A9F"/>
    <w:rsid w:val="00D719C3"/>
    <w:rsid w:val="00D72532"/>
    <w:rsid w:val="00D829FC"/>
    <w:rsid w:val="00D84592"/>
    <w:rsid w:val="00D84A33"/>
    <w:rsid w:val="00D877D2"/>
    <w:rsid w:val="00DA7F10"/>
    <w:rsid w:val="00DB1301"/>
    <w:rsid w:val="00DC10EE"/>
    <w:rsid w:val="00DC147B"/>
    <w:rsid w:val="00DC60DB"/>
    <w:rsid w:val="00DD62D5"/>
    <w:rsid w:val="00DE0AE5"/>
    <w:rsid w:val="00DE5BDB"/>
    <w:rsid w:val="00DF54E7"/>
    <w:rsid w:val="00DF6425"/>
    <w:rsid w:val="00DF6ADC"/>
    <w:rsid w:val="00DF6B6E"/>
    <w:rsid w:val="00E1039F"/>
    <w:rsid w:val="00E300AC"/>
    <w:rsid w:val="00E425B2"/>
    <w:rsid w:val="00E42A8D"/>
    <w:rsid w:val="00E43A56"/>
    <w:rsid w:val="00E509D2"/>
    <w:rsid w:val="00E523C7"/>
    <w:rsid w:val="00E56F02"/>
    <w:rsid w:val="00E66A76"/>
    <w:rsid w:val="00E70422"/>
    <w:rsid w:val="00E708B0"/>
    <w:rsid w:val="00E71B85"/>
    <w:rsid w:val="00E72AFE"/>
    <w:rsid w:val="00E73A66"/>
    <w:rsid w:val="00E976F0"/>
    <w:rsid w:val="00ED00B0"/>
    <w:rsid w:val="00ED5207"/>
    <w:rsid w:val="00ED53DB"/>
    <w:rsid w:val="00EE2ADC"/>
    <w:rsid w:val="00EF0572"/>
    <w:rsid w:val="00EF17CA"/>
    <w:rsid w:val="00EF1808"/>
    <w:rsid w:val="00F02973"/>
    <w:rsid w:val="00F02E4E"/>
    <w:rsid w:val="00F02F2B"/>
    <w:rsid w:val="00F12A7D"/>
    <w:rsid w:val="00F26F05"/>
    <w:rsid w:val="00F30207"/>
    <w:rsid w:val="00F41902"/>
    <w:rsid w:val="00F42BC7"/>
    <w:rsid w:val="00F518F4"/>
    <w:rsid w:val="00F54DD2"/>
    <w:rsid w:val="00F57175"/>
    <w:rsid w:val="00F72E53"/>
    <w:rsid w:val="00F77FFC"/>
    <w:rsid w:val="00F823D5"/>
    <w:rsid w:val="00F83F42"/>
    <w:rsid w:val="00F871A1"/>
    <w:rsid w:val="00F93ACB"/>
    <w:rsid w:val="00F93EAC"/>
    <w:rsid w:val="00F95FCC"/>
    <w:rsid w:val="00FA7B7B"/>
    <w:rsid w:val="00FB4668"/>
    <w:rsid w:val="00FC12A5"/>
    <w:rsid w:val="00FC6755"/>
    <w:rsid w:val="00FE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1FB5018"/>
  <w15:docId w15:val="{8AB95E6C-75AB-4274-AF1B-DCAB1C5B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54F1"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8254F1"/>
    <w:pPr>
      <w:keepNext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rsid w:val="008254F1"/>
    <w:pPr>
      <w:keepNext/>
      <w:outlineLvl w:val="1"/>
    </w:pPr>
    <w:rPr>
      <w:rFonts w:ascii="Arial Black" w:hAnsi="Arial Black" w:cs="Arial"/>
      <w:sz w:val="34"/>
      <w:lang w:val="en-GB"/>
    </w:rPr>
  </w:style>
  <w:style w:type="paragraph" w:styleId="berschrift3">
    <w:name w:val="heading 3"/>
    <w:basedOn w:val="Standard"/>
    <w:next w:val="Standard"/>
    <w:link w:val="berschrift3Zchn"/>
    <w:qFormat/>
    <w:rsid w:val="008254F1"/>
    <w:pPr>
      <w:keepNext/>
      <w:outlineLvl w:val="2"/>
    </w:pPr>
    <w:rPr>
      <w:rFonts w:ascii="Verdana" w:hAnsi="Verdana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254F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8254F1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8254F1"/>
  </w:style>
  <w:style w:type="character" w:styleId="Hyperlink">
    <w:name w:val="Hyperlink"/>
    <w:rsid w:val="008254F1"/>
    <w:rPr>
      <w:color w:val="0000FF"/>
      <w:u w:val="single"/>
    </w:rPr>
  </w:style>
  <w:style w:type="character" w:customStyle="1" w:styleId="BesuchterLink1">
    <w:name w:val="BesuchterLink1"/>
    <w:rsid w:val="008254F1"/>
    <w:rPr>
      <w:color w:val="800080"/>
      <w:u w:val="single"/>
    </w:rPr>
  </w:style>
  <w:style w:type="paragraph" w:styleId="Textkrper">
    <w:name w:val="Body Text"/>
    <w:basedOn w:val="Standard"/>
    <w:link w:val="TextkrperZchn"/>
    <w:rsid w:val="008254F1"/>
    <w:pPr>
      <w:spacing w:after="240"/>
    </w:pPr>
    <w:rPr>
      <w:rFonts w:ascii="Arial" w:hAnsi="Arial"/>
      <w:b/>
      <w:i/>
      <w:sz w:val="26"/>
    </w:rPr>
  </w:style>
  <w:style w:type="paragraph" w:styleId="StandardWeb">
    <w:name w:val="Normal (Web)"/>
    <w:basedOn w:val="Standard"/>
    <w:rsid w:val="008254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fett1">
    <w:name w:val="fett1"/>
    <w:basedOn w:val="Standard"/>
    <w:rsid w:val="008254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Arial Unicode MS" w:hAnsi="Arial" w:cs="Arial"/>
      <w:b/>
      <w:bCs/>
      <w:color w:val="000000"/>
      <w:sz w:val="18"/>
      <w:szCs w:val="18"/>
    </w:rPr>
  </w:style>
  <w:style w:type="character" w:customStyle="1" w:styleId="graufett1">
    <w:name w:val="graufett1"/>
    <w:rsid w:val="008254F1"/>
    <w:rPr>
      <w:b/>
      <w:bCs/>
      <w:color w:val="666666"/>
    </w:rPr>
  </w:style>
  <w:style w:type="paragraph" w:styleId="Textkrper2">
    <w:name w:val="Body Text 2"/>
    <w:basedOn w:val="Standard"/>
    <w:semiHidden/>
    <w:rsid w:val="008254F1"/>
    <w:pPr>
      <w:spacing w:after="120"/>
    </w:pPr>
    <w:rPr>
      <w:rFonts w:ascii="Verdana" w:hAnsi="Verdana" w:cs="Arial"/>
      <w:color w:val="000000"/>
      <w:szCs w:val="18"/>
    </w:rPr>
  </w:style>
  <w:style w:type="paragraph" w:styleId="Textkrper3">
    <w:name w:val="Body Text 3"/>
    <w:basedOn w:val="Standard"/>
    <w:link w:val="Textkrper3Zchn"/>
    <w:rsid w:val="008254F1"/>
    <w:pPr>
      <w:spacing w:after="120"/>
    </w:pPr>
    <w:rPr>
      <w:rFonts w:ascii="Verdana" w:hAnsi="Verdana"/>
      <w:b/>
    </w:rPr>
  </w:style>
  <w:style w:type="paragraph" w:customStyle="1" w:styleId="text">
    <w:name w:val="text"/>
    <w:basedOn w:val="Standard"/>
    <w:rsid w:val="008254F1"/>
    <w:pPr>
      <w:overflowPunct/>
      <w:autoSpaceDE/>
      <w:autoSpaceDN/>
      <w:adjustRightInd/>
      <w:spacing w:before="100" w:beforeAutospacing="1" w:after="100" w:afterAutospacing="1" w:line="300" w:lineRule="atLeast"/>
      <w:textAlignment w:val="auto"/>
    </w:pPr>
    <w:rPr>
      <w:rFonts w:ascii="Verdana" w:eastAsia="Arial Unicode MS" w:hAnsi="Verdana" w:cs="Arial Unicode MS"/>
      <w:color w:val="333333"/>
      <w:sz w:val="17"/>
      <w:szCs w:val="17"/>
    </w:rPr>
  </w:style>
  <w:style w:type="character" w:customStyle="1" w:styleId="kontakt1">
    <w:name w:val="kontakt1"/>
    <w:rsid w:val="008254F1"/>
    <w:rPr>
      <w:rFonts w:ascii="Verdana" w:hAnsi="Verdana" w:hint="default"/>
      <w:b w:val="0"/>
      <w:bCs w:val="0"/>
      <w:caps w:val="0"/>
      <w:color w:val="333333"/>
      <w:sz w:val="17"/>
      <w:szCs w:val="17"/>
    </w:rPr>
  </w:style>
  <w:style w:type="character" w:customStyle="1" w:styleId="Standard1">
    <w:name w:val="Standard1"/>
    <w:basedOn w:val="Absatz-Standardschriftart"/>
    <w:rsid w:val="008254F1"/>
  </w:style>
  <w:style w:type="paragraph" w:customStyle="1" w:styleId="Berichtstext">
    <w:name w:val="Berichtstext"/>
    <w:basedOn w:val="Standard"/>
    <w:rsid w:val="008254F1"/>
    <w:pPr>
      <w:overflowPunct/>
      <w:autoSpaceDE/>
      <w:autoSpaceDN/>
      <w:adjustRightInd/>
      <w:spacing w:line="288" w:lineRule="auto"/>
      <w:jc w:val="both"/>
      <w:textAlignment w:val="auto"/>
    </w:pPr>
    <w:rPr>
      <w:rFonts w:ascii="Arial" w:hAnsi="Arial"/>
    </w:rPr>
  </w:style>
  <w:style w:type="character" w:customStyle="1" w:styleId="Textkrper3Zchn">
    <w:name w:val="Textkörper 3 Zchn"/>
    <w:link w:val="Textkrper3"/>
    <w:rsid w:val="00537FE5"/>
    <w:rPr>
      <w:rFonts w:ascii="Verdana" w:hAnsi="Verdana"/>
      <w:b/>
    </w:rPr>
  </w:style>
  <w:style w:type="character" w:customStyle="1" w:styleId="berschrift1Zchn">
    <w:name w:val="Überschrift 1 Zchn"/>
    <w:link w:val="berschrift1"/>
    <w:uiPriority w:val="9"/>
    <w:rsid w:val="00971C94"/>
    <w:rPr>
      <w:rFonts w:ascii="Arial" w:hAnsi="Arial"/>
      <w:sz w:val="24"/>
    </w:rPr>
  </w:style>
  <w:style w:type="character" w:customStyle="1" w:styleId="berschrift3Zchn">
    <w:name w:val="Überschrift 3 Zchn"/>
    <w:link w:val="berschrift3"/>
    <w:rsid w:val="00971C94"/>
    <w:rPr>
      <w:rFonts w:ascii="Verdana" w:hAnsi="Verdana"/>
      <w:sz w:val="28"/>
    </w:rPr>
  </w:style>
  <w:style w:type="character" w:styleId="Fett">
    <w:name w:val="Strong"/>
    <w:basedOn w:val="Absatz-Standardschriftart"/>
    <w:uiPriority w:val="22"/>
    <w:qFormat/>
    <w:rsid w:val="00144C3C"/>
    <w:rPr>
      <w:b/>
      <w:bCs/>
    </w:rPr>
  </w:style>
  <w:style w:type="paragraph" w:customStyle="1" w:styleId="berschrift">
    <w:name w:val="Überschrift"/>
    <w:basedOn w:val="Standard"/>
    <w:next w:val="Textkrper"/>
    <w:rsid w:val="00E425B2"/>
    <w:pPr>
      <w:keepNext/>
      <w:widowControl w:val="0"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Arial" w:hAnsi="Arial" w:cs="Arial"/>
      <w:kern w:val="1"/>
      <w:sz w:val="28"/>
      <w:szCs w:val="28"/>
      <w:lang w:eastAsia="ar-SA"/>
    </w:rPr>
  </w:style>
  <w:style w:type="character" w:customStyle="1" w:styleId="TextkrperZchn">
    <w:name w:val="Textkörper Zchn"/>
    <w:basedOn w:val="Absatz-Standardschriftart"/>
    <w:link w:val="Textkrper"/>
    <w:rsid w:val="00830B1B"/>
    <w:rPr>
      <w:rFonts w:ascii="Arial" w:hAnsi="Arial"/>
      <w:b/>
      <w:i/>
      <w:sz w:val="26"/>
    </w:rPr>
  </w:style>
  <w:style w:type="character" w:customStyle="1" w:styleId="Absatzstandardschriftart1">
    <w:name w:val="Absatzstandardschriftart1"/>
    <w:rsid w:val="00462360"/>
  </w:style>
  <w:style w:type="character" w:styleId="Zeilennummer">
    <w:name w:val="line number"/>
    <w:rsid w:val="00462360"/>
  </w:style>
  <w:style w:type="paragraph" w:customStyle="1" w:styleId="a">
    <w:rsid w:val="0046236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eichen">
    <w:name w:val="Textkörper Zeichen"/>
    <w:rsid w:val="00462360"/>
    <w:rPr>
      <w:rFonts w:eastAsia="DejaVu Sans"/>
      <w:kern w:val="1"/>
      <w:sz w:val="24"/>
      <w:szCs w:val="24"/>
    </w:rPr>
  </w:style>
  <w:style w:type="paragraph" w:styleId="Liste">
    <w:name w:val="List"/>
    <w:basedOn w:val="Textkrper"/>
    <w:rsid w:val="00462360"/>
    <w:pPr>
      <w:widowControl w:val="0"/>
      <w:suppressAutoHyphens/>
      <w:overflowPunct/>
      <w:autoSpaceDE/>
      <w:autoSpaceDN/>
      <w:adjustRightInd/>
      <w:spacing w:after="120"/>
      <w:textAlignment w:val="auto"/>
    </w:pPr>
    <w:rPr>
      <w:rFonts w:ascii="Times New Roman" w:eastAsia="DejaVu Sans" w:hAnsi="Times New Roman" w:cs="Arial"/>
      <w:b w:val="0"/>
      <w:i w:val="0"/>
      <w:kern w:val="1"/>
      <w:sz w:val="24"/>
      <w:szCs w:val="24"/>
      <w:lang w:eastAsia="ar-SA"/>
    </w:rPr>
  </w:style>
  <w:style w:type="paragraph" w:customStyle="1" w:styleId="Beschriftung2">
    <w:name w:val="Beschriftung2"/>
    <w:basedOn w:val="Standard"/>
    <w:rsid w:val="00462360"/>
    <w:pPr>
      <w:widowControl w:val="0"/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DejaVu Sans" w:cs="Lohit Hindi"/>
      <w:i/>
      <w:iCs/>
      <w:kern w:val="1"/>
      <w:sz w:val="24"/>
      <w:szCs w:val="24"/>
      <w:lang w:eastAsia="ar-SA"/>
    </w:rPr>
  </w:style>
  <w:style w:type="paragraph" w:customStyle="1" w:styleId="Verzeichnis">
    <w:name w:val="Verzeichnis"/>
    <w:basedOn w:val="Standard"/>
    <w:rsid w:val="00462360"/>
    <w:pPr>
      <w:widowControl w:val="0"/>
      <w:suppressLineNumbers/>
      <w:suppressAutoHyphens/>
      <w:overflowPunct/>
      <w:autoSpaceDE/>
      <w:autoSpaceDN/>
      <w:adjustRightInd/>
      <w:textAlignment w:val="auto"/>
    </w:pPr>
    <w:rPr>
      <w:rFonts w:eastAsia="DejaVu Sans" w:cs="Arial"/>
      <w:kern w:val="1"/>
      <w:sz w:val="24"/>
      <w:szCs w:val="24"/>
      <w:lang w:eastAsia="ar-SA"/>
    </w:rPr>
  </w:style>
  <w:style w:type="paragraph" w:customStyle="1" w:styleId="Beschriftung1">
    <w:name w:val="Beschriftung1"/>
    <w:basedOn w:val="Standard"/>
    <w:rsid w:val="00462360"/>
    <w:pPr>
      <w:widowControl w:val="0"/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DejaVu Sans" w:cs="Arial"/>
      <w:i/>
      <w:iCs/>
      <w:kern w:val="1"/>
      <w:sz w:val="24"/>
      <w:szCs w:val="24"/>
      <w:lang w:eastAsia="ar-SA"/>
    </w:rPr>
  </w:style>
  <w:style w:type="paragraph" w:customStyle="1" w:styleId="Default">
    <w:name w:val="Default"/>
    <w:rsid w:val="00462360"/>
    <w:pPr>
      <w:widowControl w:val="0"/>
      <w:autoSpaceDE w:val="0"/>
      <w:autoSpaceDN w:val="0"/>
      <w:adjustRightInd w:val="0"/>
    </w:pPr>
    <w:rPr>
      <w:rFonts w:ascii="Nimrod MT Std" w:hAnsi="Nimrod MT Std" w:cs="Nimrod MT Std"/>
      <w:color w:val="000000"/>
      <w:sz w:val="24"/>
      <w:szCs w:val="24"/>
    </w:rPr>
  </w:style>
  <w:style w:type="character" w:customStyle="1" w:styleId="A2">
    <w:name w:val="A2"/>
    <w:uiPriority w:val="99"/>
    <w:rsid w:val="00462360"/>
    <w:rPr>
      <w:rFonts w:cs="Nimrod MT Std"/>
      <w:color w:val="000000"/>
      <w:sz w:val="16"/>
      <w:szCs w:val="16"/>
    </w:rPr>
  </w:style>
  <w:style w:type="character" w:customStyle="1" w:styleId="KopfzeileZchn">
    <w:name w:val="Kopfzeile Zchn"/>
    <w:link w:val="Kopfzeile"/>
    <w:uiPriority w:val="99"/>
    <w:rsid w:val="00462360"/>
  </w:style>
  <w:style w:type="character" w:customStyle="1" w:styleId="FuzeileZchn">
    <w:name w:val="Fußzeile Zchn"/>
    <w:link w:val="Fuzeile"/>
    <w:uiPriority w:val="99"/>
    <w:rsid w:val="00462360"/>
  </w:style>
  <w:style w:type="character" w:styleId="BesuchterLink">
    <w:name w:val="FollowedHyperlink"/>
    <w:basedOn w:val="Absatz-Standardschriftart"/>
    <w:uiPriority w:val="99"/>
    <w:semiHidden/>
    <w:unhideWhenUsed/>
    <w:rsid w:val="0046236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656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BE93C-FB8F-4947-966C-34F10383E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4396</Characters>
  <Application>Microsoft Office Word</Application>
  <DocSecurity>0</DocSecurity>
  <Lines>36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Willkommen in der Welt von Ökologie + Bautechnik</vt:lpstr>
    </vt:vector>
  </TitlesOfParts>
  <Company>.</Company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Willkommen in der Welt von Ökologie + Bautechnik</dc:title>
  <dc:creator>Jäger Management.</dc:creator>
  <cp:lastModifiedBy>Sandra Grimm</cp:lastModifiedBy>
  <cp:revision>12</cp:revision>
  <cp:lastPrinted>2022-02-14T07:55:00Z</cp:lastPrinted>
  <dcterms:created xsi:type="dcterms:W3CDTF">2026-09-07T11:25:00Z</dcterms:created>
  <dcterms:modified xsi:type="dcterms:W3CDTF">2026-09-10T12:29:00Z</dcterms:modified>
</cp:coreProperties>
</file>